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75" w:rsidRPr="002E63B8" w:rsidRDefault="00576A22" w:rsidP="00713375">
      <w:pPr>
        <w:pStyle w:val="Title"/>
        <w:rPr>
          <w:i/>
        </w:rPr>
      </w:pPr>
      <w:r>
        <w:t>Open Market Handsets (OMH)</w:t>
      </w:r>
      <w:r>
        <w:br/>
      </w:r>
      <w:fldSimple w:instr=" DOCPROPERTY  Title  \* MERGEFORMAT ">
        <w:r w:rsidR="006141E4">
          <w:t>PRI Guidelines</w:t>
        </w:r>
      </w:fldSimple>
      <w:r w:rsidR="002E63B8">
        <w:br/>
      </w:r>
      <w:r w:rsidR="002E63B8" w:rsidRPr="002E63B8">
        <w:rPr>
          <w:i/>
          <w:sz w:val="20"/>
        </w:rPr>
        <w:t xml:space="preserve">(Companion </w:t>
      </w:r>
      <w:r w:rsidR="002E63B8">
        <w:rPr>
          <w:i/>
          <w:sz w:val="20"/>
        </w:rPr>
        <w:t xml:space="preserve">document </w:t>
      </w:r>
      <w:r w:rsidR="002E63B8" w:rsidRPr="002E63B8">
        <w:rPr>
          <w:i/>
          <w:sz w:val="20"/>
        </w:rPr>
        <w:t xml:space="preserve">to CDG169 PRI </w:t>
      </w:r>
      <w:r w:rsidR="000315F6">
        <w:rPr>
          <w:i/>
          <w:sz w:val="20"/>
        </w:rPr>
        <w:t>Workbook</w:t>
      </w:r>
      <w:r w:rsidR="002E63B8" w:rsidRPr="002E63B8">
        <w:rPr>
          <w:i/>
          <w:sz w:val="20"/>
        </w:rPr>
        <w:t>)</w:t>
      </w:r>
    </w:p>
    <w:p w:rsidR="00A23168" w:rsidRDefault="00A23168" w:rsidP="00A23168">
      <w:pPr>
        <w:pStyle w:val="TitlePageDocNumber"/>
        <w:rPr>
          <w:rFonts w:ascii="Times New Roman" w:hAnsi="Times New Roman"/>
          <w:kern w:val="0"/>
          <w:sz w:val="24"/>
        </w:rPr>
      </w:pPr>
      <w:r w:rsidRPr="00957456">
        <w:t xml:space="preserve">CDG Document </w:t>
      </w:r>
      <w:fldSimple w:instr=" DOCPROPERTY  &quot;Document Number&quot;  \* MERGEFORMAT ">
        <w:r w:rsidR="006141E4">
          <w:t>169</w:t>
        </w:r>
      </w:fldSimple>
    </w:p>
    <w:p w:rsidR="00A23168" w:rsidRPr="00701227" w:rsidRDefault="00A23168" w:rsidP="00A23168">
      <w:pPr>
        <w:pStyle w:val="TitlePageDocNumber"/>
      </w:pPr>
      <w:r w:rsidRPr="00957456">
        <w:t xml:space="preserve">Version </w:t>
      </w:r>
      <w:fldSimple w:instr=" DOCPROPERTY  &quot;Version Number&quot;  \* MERGEFORMAT ">
        <w:r w:rsidR="005949D2">
          <w:t>3.0</w:t>
        </w:r>
      </w:fldSimple>
    </w:p>
    <w:p w:rsidR="00A23168" w:rsidRDefault="002234CC" w:rsidP="00A23168">
      <w:pPr>
        <w:pStyle w:val="TitlePageDate"/>
      </w:pPr>
      <w:fldSimple w:instr=" DOCPROPERTY  &quot;Release Date&quot;  \* MERGEFORMAT ">
        <w:r w:rsidR="006141E4">
          <w:t>March 2010</w:t>
        </w:r>
      </w:fldSimple>
    </w:p>
    <w:p w:rsidR="00A23168" w:rsidRDefault="00A23168" w:rsidP="00A23168">
      <w:pPr>
        <w:pStyle w:val="CDGAddress"/>
      </w:pPr>
      <w:r w:rsidRPr="00D64595">
        <w:t>CDMA</w:t>
      </w:r>
      <w:r>
        <w:t xml:space="preserve"> </w:t>
      </w:r>
      <w:r w:rsidRPr="00D64595">
        <w:t>Development</w:t>
      </w:r>
      <w:r>
        <w:t xml:space="preserve"> </w:t>
      </w:r>
      <w:r w:rsidRPr="00D64595">
        <w:t>Group</w:t>
      </w:r>
    </w:p>
    <w:p w:rsidR="00A23168" w:rsidRPr="002505AE" w:rsidRDefault="00A23168" w:rsidP="00A23168">
      <w:pPr>
        <w:pStyle w:val="CDGAddress"/>
        <w:rPr>
          <w:sz w:val="24"/>
          <w:lang w:val="fr-FR"/>
        </w:rPr>
      </w:pPr>
      <w:r w:rsidRPr="002505AE">
        <w:rPr>
          <w:lang w:val="fr-FR"/>
        </w:rPr>
        <w:t>575 Anton Boulevard, Suite 560</w:t>
      </w:r>
    </w:p>
    <w:p w:rsidR="00A23168" w:rsidRPr="002505AE" w:rsidRDefault="00A23168" w:rsidP="00A23168">
      <w:pPr>
        <w:pStyle w:val="CDGAddress"/>
        <w:rPr>
          <w:lang w:val="fr-FR"/>
        </w:rPr>
      </w:pPr>
      <w:r w:rsidRPr="002505AE">
        <w:rPr>
          <w:lang w:val="fr-FR"/>
        </w:rPr>
        <w:t>Costa Mesa,</w:t>
      </w:r>
      <w:r w:rsidRPr="005F3620">
        <w:rPr>
          <w:lang w:val="fr-FR"/>
        </w:rPr>
        <w:t xml:space="preserve"> California</w:t>
      </w:r>
      <w:r w:rsidRPr="002505AE">
        <w:rPr>
          <w:lang w:val="fr-FR"/>
        </w:rPr>
        <w:t xml:space="preserve"> 92626</w:t>
      </w:r>
    </w:p>
    <w:p w:rsidR="00A23168" w:rsidRPr="007C661E" w:rsidRDefault="00A23168" w:rsidP="00A23168">
      <w:pPr>
        <w:pStyle w:val="CDGAddress"/>
        <w:rPr>
          <w:lang w:val="fr-FR"/>
        </w:rPr>
      </w:pPr>
      <w:r w:rsidRPr="007C661E">
        <w:rPr>
          <w:lang w:val="fr-FR"/>
        </w:rPr>
        <w:t>PHONE +1 888 800-CDMA</w:t>
      </w:r>
    </w:p>
    <w:p w:rsidR="00A23168" w:rsidRPr="007C661E" w:rsidRDefault="00A23168" w:rsidP="00A23168">
      <w:pPr>
        <w:pStyle w:val="CDGAddress"/>
        <w:rPr>
          <w:lang w:val="fr-FR"/>
        </w:rPr>
      </w:pPr>
      <w:r w:rsidRPr="007C661E">
        <w:rPr>
          <w:lang w:val="fr-FR"/>
        </w:rPr>
        <w:t>+1 714 545-5211</w:t>
      </w:r>
    </w:p>
    <w:p w:rsidR="00A23168" w:rsidRPr="007C661E" w:rsidRDefault="00A23168" w:rsidP="00A23168">
      <w:pPr>
        <w:pStyle w:val="CDGAddress"/>
        <w:rPr>
          <w:lang w:val="fr-FR"/>
        </w:rPr>
      </w:pPr>
      <w:r w:rsidRPr="007C661E">
        <w:rPr>
          <w:lang w:val="fr-FR"/>
        </w:rPr>
        <w:t>FAX +1 714 545-4601</w:t>
      </w:r>
    </w:p>
    <w:p w:rsidR="00A23168" w:rsidRPr="007C661E" w:rsidRDefault="002234CC" w:rsidP="00A23168">
      <w:pPr>
        <w:pStyle w:val="CDGAddress"/>
        <w:rPr>
          <w:lang w:val="fr-FR"/>
        </w:rPr>
      </w:pPr>
      <w:hyperlink r:id="rId8" w:history="1">
        <w:r w:rsidR="00A23168" w:rsidRPr="007C661E">
          <w:rPr>
            <w:rStyle w:val="Hyperlink"/>
            <w:lang w:val="fr-FR"/>
          </w:rPr>
          <w:t>http://www.cdg.org</w:t>
        </w:r>
      </w:hyperlink>
    </w:p>
    <w:p w:rsidR="00A23168" w:rsidRDefault="002234CC" w:rsidP="00A23168">
      <w:pPr>
        <w:pStyle w:val="CDGAddress"/>
      </w:pPr>
      <w:hyperlink r:id="rId9" w:history="1">
        <w:r w:rsidR="00A23168" w:rsidRPr="00E85AE8">
          <w:rPr>
            <w:rStyle w:val="Hyperlink"/>
          </w:rPr>
          <w:t>cdg@cdg.org</w:t>
        </w:r>
      </w:hyperlink>
    </w:p>
    <w:p w:rsidR="00A23168" w:rsidRPr="00D64595" w:rsidRDefault="005949D2" w:rsidP="005949D2">
      <w:pPr>
        <w:pStyle w:val="CDGAddress"/>
        <w:tabs>
          <w:tab w:val="left" w:pos="6154"/>
        </w:tabs>
        <w:jc w:val="left"/>
        <w:rPr>
          <w:sz w:val="24"/>
        </w:rPr>
      </w:pPr>
      <w:r>
        <w:rPr>
          <w:sz w:val="24"/>
        </w:rPr>
        <w:tab/>
      </w:r>
    </w:p>
    <w:p w:rsidR="00A23168" w:rsidRDefault="00A23168" w:rsidP="00A23168">
      <w:pPr>
        <w:pStyle w:val="TitlePageDisclaimerLine1"/>
      </w:pPr>
      <w:r>
        <w:t xml:space="preserve">Notice </w:t>
      </w:r>
    </w:p>
    <w:p w:rsidR="00A23168" w:rsidRPr="00246B99" w:rsidRDefault="00A23168" w:rsidP="00A23168">
      <w:pPr>
        <w:pStyle w:val="TitlePageDisclaimerLine2"/>
      </w:pPr>
      <w:r w:rsidRPr="00246B99">
        <w:t xml:space="preserve">Each CDG member acknowledges that CDG does not review the disclosures or contributions of any CDG member nor does CDG verify the status of the ownership of any of the intellectual property rights associated with any such disclosures or contributions. Accordingly, each CDG member should consider all disclosures and contributions as being made solely on an as-is basis. If any CDG member makes any use of any disclosure or contribution, then such use is at such CDG member’s sole risk. Each CDG member agrees that CDG shall not be liable to any person or entity (including any CDG member) arising out of any use of any disclosure or contribution including any liability arising out of infringement of intellectual property rights. </w:t>
      </w:r>
    </w:p>
    <w:p w:rsidR="00394631" w:rsidRDefault="00A23168" w:rsidP="00191085">
      <w:pPr>
        <w:pStyle w:val="PageLeftBlank"/>
        <w:sectPr w:rsidR="00394631" w:rsidSect="00713375">
          <w:headerReference w:type="even" r:id="rId10"/>
          <w:footerReference w:type="default" r:id="rId11"/>
          <w:headerReference w:type="first" r:id="rId12"/>
          <w:type w:val="oddPage"/>
          <w:pgSz w:w="12240" w:h="15840" w:code="1"/>
          <w:pgMar w:top="1440" w:right="1440" w:bottom="1440" w:left="2160" w:header="720" w:footer="864" w:gutter="0"/>
          <w:pgNumType w:fmt="lowerRoman" w:start="1"/>
          <w:cols w:space="720"/>
          <w:titlePg/>
          <w:docGrid w:linePitch="360"/>
        </w:sectPr>
      </w:pPr>
      <w:r>
        <w:br w:type="page"/>
      </w:r>
      <w:r w:rsidR="00AB7BD9">
        <w:rPr>
          <w:szCs w:val="22"/>
        </w:rPr>
        <w:lastRenderedPageBreak/>
        <w:t>&lt;page left blank intentionally&gt;</w:t>
      </w:r>
    </w:p>
    <w:p w:rsidR="00497E9D" w:rsidRDefault="003A59FC" w:rsidP="0036245B">
      <w:pPr>
        <w:pStyle w:val="TOC0"/>
        <w:numPr>
          <w:ilvl w:val="0"/>
          <w:numId w:val="0"/>
        </w:numPr>
        <w:ind w:firstLine="288"/>
      </w:pPr>
      <w:bookmarkStart w:id="0" w:name="_Toc71526088"/>
      <w:bookmarkStart w:id="1" w:name="_Toc88285558"/>
      <w:r>
        <w:lastRenderedPageBreak/>
        <w:t>Contents</w:t>
      </w:r>
      <w:bookmarkEnd w:id="0"/>
      <w:bookmarkEnd w:id="1"/>
    </w:p>
    <w:p w:rsidR="000842DA" w:rsidRDefault="002234CC">
      <w:pPr>
        <w:pStyle w:val="TOC1"/>
        <w:rPr>
          <w:rFonts w:asciiTheme="minorHAnsi" w:eastAsiaTheme="minorEastAsia" w:hAnsiTheme="minorHAnsi" w:cstheme="minorBidi"/>
          <w:b w:val="0"/>
          <w:noProof/>
          <w:sz w:val="22"/>
          <w:szCs w:val="22"/>
          <w:lang w:eastAsia="zh-CN"/>
        </w:rPr>
      </w:pPr>
      <w:r w:rsidRPr="002234CC">
        <w:rPr>
          <w:rFonts w:ascii="Times New Roman" w:hAnsi="Times New Roman"/>
          <w:i/>
          <w:szCs w:val="24"/>
        </w:rPr>
        <w:fldChar w:fldCharType="begin"/>
      </w:r>
      <w:r w:rsidR="00363000">
        <w:rPr>
          <w:rFonts w:ascii="Times New Roman" w:hAnsi="Times New Roman"/>
          <w:i/>
          <w:szCs w:val="24"/>
        </w:rPr>
        <w:instrText xml:space="preserve"> TOC \o "2-2" \h \z \t "Heading 1,1" </w:instrText>
      </w:r>
      <w:r w:rsidRPr="002234CC">
        <w:rPr>
          <w:rFonts w:ascii="Times New Roman" w:hAnsi="Times New Roman"/>
          <w:i/>
          <w:szCs w:val="24"/>
        </w:rPr>
        <w:fldChar w:fldCharType="separate"/>
      </w:r>
      <w:hyperlink w:anchor="_Toc255489577" w:history="1">
        <w:r w:rsidR="000842DA" w:rsidRPr="00A23669">
          <w:rPr>
            <w:rStyle w:val="Hyperlink"/>
            <w:noProof/>
          </w:rPr>
          <w:t>1. Introduction</w:t>
        </w:r>
        <w:r w:rsidR="000842DA">
          <w:rPr>
            <w:noProof/>
            <w:webHidden/>
          </w:rPr>
          <w:tab/>
        </w:r>
        <w:r>
          <w:rPr>
            <w:noProof/>
            <w:webHidden/>
          </w:rPr>
          <w:fldChar w:fldCharType="begin"/>
        </w:r>
        <w:r w:rsidR="000842DA">
          <w:rPr>
            <w:noProof/>
            <w:webHidden/>
          </w:rPr>
          <w:instrText xml:space="preserve"> PAGEREF _Toc255489577 \h </w:instrText>
        </w:r>
        <w:r>
          <w:rPr>
            <w:noProof/>
            <w:webHidden/>
          </w:rPr>
        </w:r>
        <w:r>
          <w:rPr>
            <w:noProof/>
            <w:webHidden/>
          </w:rPr>
          <w:fldChar w:fldCharType="separate"/>
        </w:r>
        <w:r w:rsidR="002129C6">
          <w:rPr>
            <w:noProof/>
            <w:webHidden/>
          </w:rPr>
          <w:t>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78" w:history="1">
        <w:r w:rsidR="000842DA" w:rsidRPr="00A23669">
          <w:rPr>
            <w:rStyle w:val="Hyperlink"/>
            <w:noProof/>
          </w:rPr>
          <w:t>1.1 Purpose and Scope</w:t>
        </w:r>
        <w:r w:rsidR="000842DA">
          <w:rPr>
            <w:noProof/>
            <w:webHidden/>
          </w:rPr>
          <w:tab/>
        </w:r>
        <w:r>
          <w:rPr>
            <w:noProof/>
            <w:webHidden/>
          </w:rPr>
          <w:fldChar w:fldCharType="begin"/>
        </w:r>
        <w:r w:rsidR="000842DA">
          <w:rPr>
            <w:noProof/>
            <w:webHidden/>
          </w:rPr>
          <w:instrText xml:space="preserve"> PAGEREF _Toc255489578 \h </w:instrText>
        </w:r>
        <w:r>
          <w:rPr>
            <w:noProof/>
            <w:webHidden/>
          </w:rPr>
        </w:r>
        <w:r>
          <w:rPr>
            <w:noProof/>
            <w:webHidden/>
          </w:rPr>
          <w:fldChar w:fldCharType="separate"/>
        </w:r>
        <w:r w:rsidR="002129C6">
          <w:rPr>
            <w:noProof/>
            <w:webHidden/>
          </w:rPr>
          <w:t>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79" w:history="1">
        <w:r w:rsidR="000842DA" w:rsidRPr="00A23669">
          <w:rPr>
            <w:rStyle w:val="Hyperlink"/>
            <w:noProof/>
          </w:rPr>
          <w:t>1.2 Outline</w:t>
        </w:r>
        <w:r w:rsidR="000842DA">
          <w:rPr>
            <w:noProof/>
            <w:webHidden/>
          </w:rPr>
          <w:tab/>
        </w:r>
        <w:r>
          <w:rPr>
            <w:noProof/>
            <w:webHidden/>
          </w:rPr>
          <w:fldChar w:fldCharType="begin"/>
        </w:r>
        <w:r w:rsidR="000842DA">
          <w:rPr>
            <w:noProof/>
            <w:webHidden/>
          </w:rPr>
          <w:instrText xml:space="preserve"> PAGEREF _Toc255489579 \h </w:instrText>
        </w:r>
        <w:r>
          <w:rPr>
            <w:noProof/>
            <w:webHidden/>
          </w:rPr>
        </w:r>
        <w:r>
          <w:rPr>
            <w:noProof/>
            <w:webHidden/>
          </w:rPr>
          <w:fldChar w:fldCharType="separate"/>
        </w:r>
        <w:r w:rsidR="002129C6">
          <w:rPr>
            <w:noProof/>
            <w:webHidden/>
          </w:rPr>
          <w:t>1</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580" w:history="1">
        <w:r w:rsidR="000842DA" w:rsidRPr="00A23669">
          <w:rPr>
            <w:rStyle w:val="Hyperlink"/>
            <w:noProof/>
          </w:rPr>
          <w:t>2. Handset and R-UIM Identifiers</w:t>
        </w:r>
        <w:r w:rsidR="000842DA">
          <w:rPr>
            <w:noProof/>
            <w:webHidden/>
          </w:rPr>
          <w:tab/>
        </w:r>
        <w:r>
          <w:rPr>
            <w:noProof/>
            <w:webHidden/>
          </w:rPr>
          <w:fldChar w:fldCharType="begin"/>
        </w:r>
        <w:r w:rsidR="000842DA">
          <w:rPr>
            <w:noProof/>
            <w:webHidden/>
          </w:rPr>
          <w:instrText xml:space="preserve"> PAGEREF _Toc255489580 \h </w:instrText>
        </w:r>
        <w:r>
          <w:rPr>
            <w:noProof/>
            <w:webHidden/>
          </w:rPr>
        </w:r>
        <w:r>
          <w:rPr>
            <w:noProof/>
            <w:webHidden/>
          </w:rPr>
          <w:fldChar w:fldCharType="separate"/>
        </w:r>
        <w:r w:rsidR="002129C6">
          <w:rPr>
            <w:noProof/>
            <w:webHidden/>
          </w:rPr>
          <w:t>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1" w:history="1">
        <w:r w:rsidR="000842DA" w:rsidRPr="00A23669">
          <w:rPr>
            <w:rStyle w:val="Hyperlink"/>
            <w:noProof/>
          </w:rPr>
          <w:t>2.1 EF</w:t>
        </w:r>
        <w:r w:rsidR="000842DA" w:rsidRPr="00A23669">
          <w:rPr>
            <w:rStyle w:val="Hyperlink"/>
            <w:noProof/>
            <w:vertAlign w:val="subscript"/>
          </w:rPr>
          <w:t xml:space="preserve">IMSI_M </w:t>
        </w:r>
        <w:r w:rsidR="000842DA" w:rsidRPr="00A23669">
          <w:rPr>
            <w:rStyle w:val="Hyperlink"/>
            <w:noProof/>
          </w:rPr>
          <w:t xml:space="preserve"> [6F22]</w:t>
        </w:r>
        <w:r w:rsidR="000842DA">
          <w:rPr>
            <w:noProof/>
            <w:webHidden/>
          </w:rPr>
          <w:tab/>
        </w:r>
        <w:r>
          <w:rPr>
            <w:noProof/>
            <w:webHidden/>
          </w:rPr>
          <w:fldChar w:fldCharType="begin"/>
        </w:r>
        <w:r w:rsidR="000842DA">
          <w:rPr>
            <w:noProof/>
            <w:webHidden/>
          </w:rPr>
          <w:instrText xml:space="preserve"> PAGEREF _Toc255489581 \h </w:instrText>
        </w:r>
        <w:r>
          <w:rPr>
            <w:noProof/>
            <w:webHidden/>
          </w:rPr>
        </w:r>
        <w:r>
          <w:rPr>
            <w:noProof/>
            <w:webHidden/>
          </w:rPr>
          <w:fldChar w:fldCharType="separate"/>
        </w:r>
        <w:r w:rsidR="002129C6">
          <w:rPr>
            <w:noProof/>
            <w:webHidden/>
          </w:rPr>
          <w:t>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2" w:history="1">
        <w:r w:rsidR="000842DA" w:rsidRPr="00A23669">
          <w:rPr>
            <w:rStyle w:val="Hyperlink"/>
            <w:noProof/>
          </w:rPr>
          <w:t>2.2 EF</w:t>
        </w:r>
        <w:r w:rsidR="000842DA" w:rsidRPr="00A23669">
          <w:rPr>
            <w:rStyle w:val="Hyperlink"/>
            <w:noProof/>
            <w:vertAlign w:val="subscript"/>
          </w:rPr>
          <w:t>IMSI_T</w:t>
        </w:r>
        <w:r w:rsidR="000842DA" w:rsidRPr="00A23669">
          <w:rPr>
            <w:rStyle w:val="Hyperlink"/>
            <w:noProof/>
          </w:rPr>
          <w:t xml:space="preserve">  [6F23]</w:t>
        </w:r>
        <w:r w:rsidR="000842DA">
          <w:rPr>
            <w:noProof/>
            <w:webHidden/>
          </w:rPr>
          <w:tab/>
        </w:r>
        <w:r>
          <w:rPr>
            <w:noProof/>
            <w:webHidden/>
          </w:rPr>
          <w:fldChar w:fldCharType="begin"/>
        </w:r>
        <w:r w:rsidR="000842DA">
          <w:rPr>
            <w:noProof/>
            <w:webHidden/>
          </w:rPr>
          <w:instrText xml:space="preserve"> PAGEREF _Toc255489582 \h </w:instrText>
        </w:r>
        <w:r>
          <w:rPr>
            <w:noProof/>
            <w:webHidden/>
          </w:rPr>
        </w:r>
        <w:r>
          <w:rPr>
            <w:noProof/>
            <w:webHidden/>
          </w:rPr>
          <w:fldChar w:fldCharType="separate"/>
        </w:r>
        <w:r w:rsidR="002129C6">
          <w:rPr>
            <w:noProof/>
            <w:webHidden/>
          </w:rPr>
          <w:t>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3" w:history="1">
        <w:r w:rsidR="000842DA" w:rsidRPr="00A23669">
          <w:rPr>
            <w:rStyle w:val="Hyperlink"/>
            <w:noProof/>
          </w:rPr>
          <w:t>2.3 EF</w:t>
        </w:r>
        <w:r w:rsidR="000842DA" w:rsidRPr="00A23669">
          <w:rPr>
            <w:rStyle w:val="Hyperlink"/>
            <w:noProof/>
            <w:vertAlign w:val="subscript"/>
          </w:rPr>
          <w:t>USGIND</w:t>
        </w:r>
        <w:r w:rsidR="000842DA" w:rsidRPr="00A23669">
          <w:rPr>
            <w:rStyle w:val="Hyperlink"/>
            <w:noProof/>
          </w:rPr>
          <w:t xml:space="preserve">  [6F42]</w:t>
        </w:r>
        <w:r w:rsidR="000842DA">
          <w:rPr>
            <w:noProof/>
            <w:webHidden/>
          </w:rPr>
          <w:tab/>
        </w:r>
        <w:r>
          <w:rPr>
            <w:noProof/>
            <w:webHidden/>
          </w:rPr>
          <w:fldChar w:fldCharType="begin"/>
        </w:r>
        <w:r w:rsidR="000842DA">
          <w:rPr>
            <w:noProof/>
            <w:webHidden/>
          </w:rPr>
          <w:instrText xml:space="preserve"> PAGEREF _Toc255489583 \h </w:instrText>
        </w:r>
        <w:r>
          <w:rPr>
            <w:noProof/>
            <w:webHidden/>
          </w:rPr>
        </w:r>
        <w:r>
          <w:rPr>
            <w:noProof/>
            <w:webHidden/>
          </w:rPr>
          <w:fldChar w:fldCharType="separate"/>
        </w:r>
        <w:r w:rsidR="002129C6">
          <w:rPr>
            <w:noProof/>
            <w:webHidden/>
          </w:rPr>
          <w:t>5</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4" w:history="1">
        <w:r w:rsidR="000842DA" w:rsidRPr="00A23669">
          <w:rPr>
            <w:rStyle w:val="Hyperlink"/>
            <w:noProof/>
          </w:rPr>
          <w:t>2.4 EF</w:t>
        </w:r>
        <w:r w:rsidR="000842DA" w:rsidRPr="00A23669">
          <w:rPr>
            <w:rStyle w:val="Hyperlink"/>
            <w:noProof/>
            <w:vertAlign w:val="subscript"/>
          </w:rPr>
          <w:t>MDN</w:t>
        </w:r>
        <w:r w:rsidR="000842DA" w:rsidRPr="00A23669">
          <w:rPr>
            <w:rStyle w:val="Hyperlink"/>
            <w:noProof/>
          </w:rPr>
          <w:t xml:space="preserve">  [6F44]</w:t>
        </w:r>
        <w:r w:rsidR="000842DA">
          <w:rPr>
            <w:noProof/>
            <w:webHidden/>
          </w:rPr>
          <w:tab/>
        </w:r>
        <w:r>
          <w:rPr>
            <w:noProof/>
            <w:webHidden/>
          </w:rPr>
          <w:fldChar w:fldCharType="begin"/>
        </w:r>
        <w:r w:rsidR="000842DA">
          <w:rPr>
            <w:noProof/>
            <w:webHidden/>
          </w:rPr>
          <w:instrText xml:space="preserve"> PAGEREF _Toc255489584 \h </w:instrText>
        </w:r>
        <w:r>
          <w:rPr>
            <w:noProof/>
            <w:webHidden/>
          </w:rPr>
        </w:r>
        <w:r>
          <w:rPr>
            <w:noProof/>
            <w:webHidden/>
          </w:rPr>
          <w:fldChar w:fldCharType="separate"/>
        </w:r>
        <w:r w:rsidR="002129C6">
          <w:rPr>
            <w:noProof/>
            <w:webHidden/>
          </w:rPr>
          <w:t>5</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5" w:history="1">
        <w:r w:rsidR="000842DA" w:rsidRPr="00A23669">
          <w:rPr>
            <w:rStyle w:val="Hyperlink"/>
            <w:noProof/>
          </w:rPr>
          <w:t>2.5 EF</w:t>
        </w:r>
        <w:r w:rsidR="000842DA" w:rsidRPr="00A23669">
          <w:rPr>
            <w:rStyle w:val="Hyperlink"/>
            <w:noProof/>
            <w:vertAlign w:val="subscript"/>
          </w:rPr>
          <w:t>RUIMID</w:t>
        </w:r>
        <w:r w:rsidR="000842DA" w:rsidRPr="00A23669">
          <w:rPr>
            <w:rStyle w:val="Hyperlink"/>
            <w:noProof/>
          </w:rPr>
          <w:t xml:space="preserve">  [6F31]</w:t>
        </w:r>
        <w:r w:rsidR="000842DA">
          <w:rPr>
            <w:noProof/>
            <w:webHidden/>
          </w:rPr>
          <w:tab/>
        </w:r>
        <w:r>
          <w:rPr>
            <w:noProof/>
            <w:webHidden/>
          </w:rPr>
          <w:fldChar w:fldCharType="begin"/>
        </w:r>
        <w:r w:rsidR="000842DA">
          <w:rPr>
            <w:noProof/>
            <w:webHidden/>
          </w:rPr>
          <w:instrText xml:space="preserve"> PAGEREF _Toc255489585 \h </w:instrText>
        </w:r>
        <w:r>
          <w:rPr>
            <w:noProof/>
            <w:webHidden/>
          </w:rPr>
        </w:r>
        <w:r>
          <w:rPr>
            <w:noProof/>
            <w:webHidden/>
          </w:rPr>
          <w:fldChar w:fldCharType="separate"/>
        </w:r>
        <w:r w:rsidR="002129C6">
          <w:rPr>
            <w:noProof/>
            <w:webHidden/>
          </w:rPr>
          <w:t>6</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6" w:history="1">
        <w:r w:rsidR="000842DA" w:rsidRPr="00A23669">
          <w:rPr>
            <w:rStyle w:val="Hyperlink"/>
            <w:noProof/>
          </w:rPr>
          <w:t>2.6 EF</w:t>
        </w:r>
        <w:r w:rsidR="000842DA" w:rsidRPr="00A23669">
          <w:rPr>
            <w:rStyle w:val="Hyperlink"/>
            <w:noProof/>
            <w:vertAlign w:val="subscript"/>
          </w:rPr>
          <w:t>Revision</w:t>
        </w:r>
        <w:r w:rsidR="000842DA" w:rsidRPr="00A23669">
          <w:rPr>
            <w:rStyle w:val="Hyperlink"/>
            <w:noProof/>
          </w:rPr>
          <w:t xml:space="preserve">  [6F39]</w:t>
        </w:r>
        <w:r w:rsidR="000842DA">
          <w:rPr>
            <w:noProof/>
            <w:webHidden/>
          </w:rPr>
          <w:tab/>
        </w:r>
        <w:r>
          <w:rPr>
            <w:noProof/>
            <w:webHidden/>
          </w:rPr>
          <w:fldChar w:fldCharType="begin"/>
        </w:r>
        <w:r w:rsidR="000842DA">
          <w:rPr>
            <w:noProof/>
            <w:webHidden/>
          </w:rPr>
          <w:instrText xml:space="preserve"> PAGEREF _Toc255489586 \h </w:instrText>
        </w:r>
        <w:r>
          <w:rPr>
            <w:noProof/>
            <w:webHidden/>
          </w:rPr>
        </w:r>
        <w:r>
          <w:rPr>
            <w:noProof/>
            <w:webHidden/>
          </w:rPr>
          <w:fldChar w:fldCharType="separate"/>
        </w:r>
        <w:r w:rsidR="002129C6">
          <w:rPr>
            <w:noProof/>
            <w:webHidden/>
          </w:rPr>
          <w:t>6</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587" w:history="1">
        <w:r w:rsidR="000842DA" w:rsidRPr="00A23669">
          <w:rPr>
            <w:rStyle w:val="Hyperlink"/>
            <w:rFonts w:eastAsia="SimSun"/>
            <w:noProof/>
          </w:rPr>
          <w:t>3. Analog Service Information</w:t>
        </w:r>
        <w:r w:rsidR="000842DA">
          <w:rPr>
            <w:noProof/>
            <w:webHidden/>
          </w:rPr>
          <w:tab/>
        </w:r>
        <w:r>
          <w:rPr>
            <w:noProof/>
            <w:webHidden/>
          </w:rPr>
          <w:fldChar w:fldCharType="begin"/>
        </w:r>
        <w:r w:rsidR="000842DA">
          <w:rPr>
            <w:noProof/>
            <w:webHidden/>
          </w:rPr>
          <w:instrText xml:space="preserve"> PAGEREF _Toc255489587 \h </w:instrText>
        </w:r>
        <w:r>
          <w:rPr>
            <w:noProof/>
            <w:webHidden/>
          </w:rPr>
        </w:r>
        <w:r>
          <w:rPr>
            <w:noProof/>
            <w:webHidden/>
          </w:rPr>
          <w:fldChar w:fldCharType="separate"/>
        </w:r>
        <w:r w:rsidR="002129C6">
          <w:rPr>
            <w:noProof/>
            <w:webHidden/>
          </w:rPr>
          <w:t>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8" w:history="1">
        <w:r w:rsidR="000842DA" w:rsidRPr="00A23669">
          <w:rPr>
            <w:rStyle w:val="Hyperlink"/>
            <w:noProof/>
          </w:rPr>
          <w:t>3.1 EF</w:t>
        </w:r>
        <w:r w:rsidR="000842DA" w:rsidRPr="00A23669">
          <w:rPr>
            <w:rStyle w:val="Hyperlink"/>
            <w:noProof/>
            <w:vertAlign w:val="subscript"/>
          </w:rPr>
          <w:t>AH</w:t>
        </w:r>
        <w:r w:rsidR="000842DA" w:rsidRPr="00A23669">
          <w:rPr>
            <w:rStyle w:val="Hyperlink"/>
            <w:noProof/>
          </w:rPr>
          <w:t xml:space="preserve">  [6F39]</w:t>
        </w:r>
        <w:r w:rsidR="000842DA">
          <w:rPr>
            <w:noProof/>
            <w:webHidden/>
          </w:rPr>
          <w:tab/>
        </w:r>
        <w:r>
          <w:rPr>
            <w:noProof/>
            <w:webHidden/>
          </w:rPr>
          <w:fldChar w:fldCharType="begin"/>
        </w:r>
        <w:r w:rsidR="000842DA">
          <w:rPr>
            <w:noProof/>
            <w:webHidden/>
          </w:rPr>
          <w:instrText xml:space="preserve"> PAGEREF _Toc255489588 \h </w:instrText>
        </w:r>
        <w:r>
          <w:rPr>
            <w:noProof/>
            <w:webHidden/>
          </w:rPr>
        </w:r>
        <w:r>
          <w:rPr>
            <w:noProof/>
            <w:webHidden/>
          </w:rPr>
          <w:fldChar w:fldCharType="separate"/>
        </w:r>
        <w:r w:rsidR="002129C6">
          <w:rPr>
            <w:noProof/>
            <w:webHidden/>
          </w:rPr>
          <w:t>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9" w:history="1">
        <w:r w:rsidR="000842DA" w:rsidRPr="00A23669">
          <w:rPr>
            <w:rStyle w:val="Hyperlink"/>
            <w:noProof/>
          </w:rPr>
          <w:t>3.2 EF</w:t>
        </w:r>
        <w:r w:rsidR="000842DA" w:rsidRPr="00A23669">
          <w:rPr>
            <w:rStyle w:val="Hyperlink"/>
            <w:noProof/>
            <w:vertAlign w:val="subscript"/>
          </w:rPr>
          <w:t>AOP</w:t>
        </w:r>
        <w:r w:rsidR="000842DA">
          <w:rPr>
            <w:noProof/>
            <w:webHidden/>
          </w:rPr>
          <w:tab/>
        </w:r>
        <w:r>
          <w:rPr>
            <w:noProof/>
            <w:webHidden/>
          </w:rPr>
          <w:fldChar w:fldCharType="begin"/>
        </w:r>
        <w:r w:rsidR="000842DA">
          <w:rPr>
            <w:noProof/>
            <w:webHidden/>
          </w:rPr>
          <w:instrText xml:space="preserve"> PAGEREF _Toc255489589 \h </w:instrText>
        </w:r>
        <w:r>
          <w:rPr>
            <w:noProof/>
            <w:webHidden/>
          </w:rPr>
        </w:r>
        <w:r>
          <w:rPr>
            <w:noProof/>
            <w:webHidden/>
          </w:rPr>
          <w:fldChar w:fldCharType="separate"/>
        </w:r>
        <w:r w:rsidR="002129C6">
          <w:rPr>
            <w:noProof/>
            <w:webHidden/>
          </w:rPr>
          <w:t>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89" w:history="1">
        <w:r w:rsidR="000842DA" w:rsidRPr="00A23669">
          <w:rPr>
            <w:rStyle w:val="Hyperlink"/>
            <w:noProof/>
          </w:rPr>
          <w:t>3.3 EF</w:t>
        </w:r>
        <w:r w:rsidR="000842DA" w:rsidRPr="00A23669">
          <w:rPr>
            <w:rStyle w:val="Hyperlink"/>
            <w:noProof/>
            <w:vertAlign w:val="subscript"/>
          </w:rPr>
          <w:t>ACP</w:t>
        </w:r>
        <w:r w:rsidR="000842DA">
          <w:rPr>
            <w:noProof/>
            <w:webHidden/>
          </w:rPr>
          <w:tab/>
        </w:r>
        <w:r>
          <w:rPr>
            <w:noProof/>
            <w:webHidden/>
          </w:rPr>
          <w:fldChar w:fldCharType="begin"/>
        </w:r>
        <w:r w:rsidR="000842DA">
          <w:rPr>
            <w:noProof/>
            <w:webHidden/>
          </w:rPr>
          <w:instrText xml:space="preserve"> PAGEREF _Toc255489590 \h </w:instrText>
        </w:r>
        <w:r>
          <w:rPr>
            <w:noProof/>
            <w:webHidden/>
          </w:rPr>
        </w:r>
        <w:r>
          <w:rPr>
            <w:noProof/>
            <w:webHidden/>
          </w:rPr>
          <w:fldChar w:fldCharType="separate"/>
        </w:r>
        <w:r w:rsidR="002129C6">
          <w:rPr>
            <w:noProof/>
            <w:webHidden/>
          </w:rPr>
          <w:t>8</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591" w:history="1">
        <w:r w:rsidR="000842DA" w:rsidRPr="00A23669">
          <w:rPr>
            <w:rStyle w:val="Hyperlink"/>
            <w:noProof/>
          </w:rPr>
          <w:t>4. CDMA Service Information</w:t>
        </w:r>
        <w:r w:rsidR="000842DA">
          <w:rPr>
            <w:noProof/>
            <w:webHidden/>
          </w:rPr>
          <w:tab/>
        </w:r>
        <w:r>
          <w:rPr>
            <w:noProof/>
            <w:webHidden/>
          </w:rPr>
          <w:fldChar w:fldCharType="begin"/>
        </w:r>
        <w:r w:rsidR="000842DA">
          <w:rPr>
            <w:noProof/>
            <w:webHidden/>
          </w:rPr>
          <w:instrText xml:space="preserve"> PAGEREF _Toc255489591 \h </w:instrText>
        </w:r>
        <w:r>
          <w:rPr>
            <w:noProof/>
            <w:webHidden/>
          </w:rPr>
        </w:r>
        <w:r>
          <w:rPr>
            <w:noProof/>
            <w:webHidden/>
          </w:rPr>
          <w:fldChar w:fldCharType="separate"/>
        </w:r>
        <w:r w:rsidR="002129C6">
          <w:rPr>
            <w:noProof/>
            <w:webHidden/>
          </w:rPr>
          <w:t>11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2" w:history="1">
        <w:r w:rsidR="000842DA" w:rsidRPr="00A23669">
          <w:rPr>
            <w:rStyle w:val="Hyperlink"/>
            <w:rFonts w:eastAsia="SimSun"/>
            <w:noProof/>
          </w:rPr>
          <w:t>4.1 EF</w:t>
        </w:r>
        <w:r w:rsidR="000842DA" w:rsidRPr="00A23669">
          <w:rPr>
            <w:rStyle w:val="Hyperlink"/>
            <w:rFonts w:eastAsia="SimSun"/>
            <w:noProof/>
            <w:vertAlign w:val="subscript"/>
          </w:rPr>
          <w:t xml:space="preserve">CDMAHOME </w:t>
        </w:r>
        <w:r w:rsidR="000842DA" w:rsidRPr="00A23669">
          <w:rPr>
            <w:rStyle w:val="Hyperlink"/>
            <w:rFonts w:eastAsia="SimSun"/>
            <w:noProof/>
          </w:rPr>
          <w:t xml:space="preserve"> [6F28]</w:t>
        </w:r>
        <w:r w:rsidR="000842DA">
          <w:rPr>
            <w:noProof/>
            <w:webHidden/>
          </w:rPr>
          <w:tab/>
        </w:r>
        <w:r>
          <w:rPr>
            <w:noProof/>
            <w:webHidden/>
          </w:rPr>
          <w:fldChar w:fldCharType="begin"/>
        </w:r>
        <w:r w:rsidR="000842DA">
          <w:rPr>
            <w:noProof/>
            <w:webHidden/>
          </w:rPr>
          <w:instrText xml:space="preserve"> PAGEREF _Toc255489592 \h </w:instrText>
        </w:r>
        <w:r>
          <w:rPr>
            <w:noProof/>
            <w:webHidden/>
          </w:rPr>
        </w:r>
        <w:r>
          <w:rPr>
            <w:noProof/>
            <w:webHidden/>
          </w:rPr>
          <w:fldChar w:fldCharType="separate"/>
        </w:r>
        <w:r w:rsidR="002129C6">
          <w:rPr>
            <w:noProof/>
            <w:webHidden/>
          </w:rPr>
          <w:t>11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3" w:history="1">
        <w:r w:rsidR="000842DA" w:rsidRPr="00A23669">
          <w:rPr>
            <w:rStyle w:val="Hyperlink"/>
            <w:rFonts w:eastAsia="SimSun"/>
            <w:noProof/>
          </w:rPr>
          <w:t>4.2 EF</w:t>
        </w:r>
        <w:r w:rsidR="000842DA" w:rsidRPr="00A23669">
          <w:rPr>
            <w:rStyle w:val="Hyperlink"/>
            <w:rFonts w:eastAsia="SimSun"/>
            <w:noProof/>
            <w:vertAlign w:val="subscript"/>
          </w:rPr>
          <w:t xml:space="preserve">ACCOLC </w:t>
        </w:r>
        <w:r w:rsidR="000842DA" w:rsidRPr="00A23669">
          <w:rPr>
            <w:rStyle w:val="Hyperlink"/>
            <w:rFonts w:eastAsia="SimSun"/>
            <w:noProof/>
          </w:rPr>
          <w:t xml:space="preserve"> [6F2C]</w:t>
        </w:r>
        <w:r w:rsidR="000842DA">
          <w:rPr>
            <w:noProof/>
            <w:webHidden/>
          </w:rPr>
          <w:tab/>
        </w:r>
        <w:r>
          <w:rPr>
            <w:noProof/>
            <w:webHidden/>
          </w:rPr>
          <w:fldChar w:fldCharType="begin"/>
        </w:r>
        <w:r w:rsidR="000842DA">
          <w:rPr>
            <w:noProof/>
            <w:webHidden/>
          </w:rPr>
          <w:instrText xml:space="preserve"> PAGEREF _Toc255489593 \h </w:instrText>
        </w:r>
        <w:r>
          <w:rPr>
            <w:noProof/>
            <w:webHidden/>
          </w:rPr>
        </w:r>
        <w:r>
          <w:rPr>
            <w:noProof/>
            <w:webHidden/>
          </w:rPr>
          <w:fldChar w:fldCharType="separate"/>
        </w:r>
        <w:r w:rsidR="002129C6">
          <w:rPr>
            <w:noProof/>
            <w:webHidden/>
          </w:rPr>
          <w:t>11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4" w:history="1">
        <w:r w:rsidR="000842DA" w:rsidRPr="00A23669">
          <w:rPr>
            <w:rStyle w:val="Hyperlink"/>
            <w:rFonts w:eastAsia="SimSun"/>
            <w:noProof/>
          </w:rPr>
          <w:t>4.3 EF</w:t>
        </w:r>
        <w:r w:rsidR="000842DA" w:rsidRPr="00A23669">
          <w:rPr>
            <w:rStyle w:val="Hyperlink"/>
            <w:rFonts w:eastAsia="SimSun"/>
            <w:noProof/>
            <w:vertAlign w:val="subscript"/>
          </w:rPr>
          <w:t>TERM</w:t>
        </w:r>
        <w:r w:rsidR="000842DA" w:rsidRPr="00A23669">
          <w:rPr>
            <w:rStyle w:val="Hyperlink"/>
            <w:rFonts w:eastAsia="SimSun"/>
            <w:noProof/>
          </w:rPr>
          <w:t xml:space="preserve">  [6F2D]</w:t>
        </w:r>
        <w:r w:rsidR="000842DA">
          <w:rPr>
            <w:noProof/>
            <w:webHidden/>
          </w:rPr>
          <w:tab/>
        </w:r>
        <w:r>
          <w:rPr>
            <w:noProof/>
            <w:webHidden/>
          </w:rPr>
          <w:fldChar w:fldCharType="begin"/>
        </w:r>
        <w:r w:rsidR="000842DA">
          <w:rPr>
            <w:noProof/>
            <w:webHidden/>
          </w:rPr>
          <w:instrText xml:space="preserve"> PAGEREF _Toc255489594 \h </w:instrText>
        </w:r>
        <w:r>
          <w:rPr>
            <w:noProof/>
            <w:webHidden/>
          </w:rPr>
        </w:r>
        <w:r>
          <w:rPr>
            <w:noProof/>
            <w:webHidden/>
          </w:rPr>
          <w:fldChar w:fldCharType="separate"/>
        </w:r>
        <w:r w:rsidR="002129C6">
          <w:rPr>
            <w:noProof/>
            <w:webHidden/>
          </w:rPr>
          <w:t>12</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5" w:history="1">
        <w:r w:rsidR="000842DA" w:rsidRPr="00A23669">
          <w:rPr>
            <w:rStyle w:val="Hyperlink"/>
            <w:rFonts w:eastAsia="SimSun"/>
            <w:noProof/>
          </w:rPr>
          <w:t>4.4 EF</w:t>
        </w:r>
        <w:r w:rsidR="000842DA" w:rsidRPr="00A23669">
          <w:rPr>
            <w:rStyle w:val="Hyperlink"/>
            <w:rFonts w:eastAsia="SimSun"/>
            <w:noProof/>
            <w:vertAlign w:val="subscript"/>
          </w:rPr>
          <w:t>SSCI</w:t>
        </w:r>
        <w:r w:rsidR="000842DA" w:rsidRPr="00A23669">
          <w:rPr>
            <w:rStyle w:val="Hyperlink"/>
            <w:rFonts w:eastAsia="SimSun"/>
            <w:noProof/>
          </w:rPr>
          <w:t xml:space="preserve">  [6F2E]</w:t>
        </w:r>
        <w:r w:rsidR="000842DA">
          <w:rPr>
            <w:noProof/>
            <w:webHidden/>
          </w:rPr>
          <w:tab/>
        </w:r>
        <w:r>
          <w:rPr>
            <w:noProof/>
            <w:webHidden/>
          </w:rPr>
          <w:fldChar w:fldCharType="begin"/>
        </w:r>
        <w:r w:rsidR="000842DA">
          <w:rPr>
            <w:noProof/>
            <w:webHidden/>
          </w:rPr>
          <w:instrText xml:space="preserve"> PAGEREF _Toc255489595 \h </w:instrText>
        </w:r>
        <w:r>
          <w:rPr>
            <w:noProof/>
            <w:webHidden/>
          </w:rPr>
        </w:r>
        <w:r>
          <w:rPr>
            <w:noProof/>
            <w:webHidden/>
          </w:rPr>
          <w:fldChar w:fldCharType="separate"/>
        </w:r>
        <w:r w:rsidR="002129C6">
          <w:rPr>
            <w:noProof/>
            <w:webHidden/>
          </w:rPr>
          <w:t>12</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6" w:history="1">
        <w:r w:rsidR="000842DA" w:rsidRPr="00A23669">
          <w:rPr>
            <w:rStyle w:val="Hyperlink"/>
            <w:rFonts w:eastAsia="SimSun"/>
            <w:noProof/>
          </w:rPr>
          <w:t>4.5 EF</w:t>
        </w:r>
        <w:r w:rsidR="000842DA" w:rsidRPr="00A23669">
          <w:rPr>
            <w:rStyle w:val="Hyperlink"/>
            <w:rFonts w:eastAsia="SimSun"/>
            <w:noProof/>
            <w:vertAlign w:val="subscript"/>
          </w:rPr>
          <w:t>PRL</w:t>
        </w:r>
        <w:r w:rsidR="000842DA" w:rsidRPr="00A23669">
          <w:rPr>
            <w:rStyle w:val="Hyperlink"/>
            <w:rFonts w:eastAsia="SimSun"/>
            <w:noProof/>
          </w:rPr>
          <w:t xml:space="preserve">  [6F30]</w:t>
        </w:r>
        <w:r w:rsidR="000842DA">
          <w:rPr>
            <w:noProof/>
            <w:webHidden/>
          </w:rPr>
          <w:tab/>
        </w:r>
        <w:r>
          <w:rPr>
            <w:noProof/>
            <w:webHidden/>
          </w:rPr>
          <w:fldChar w:fldCharType="begin"/>
        </w:r>
        <w:r w:rsidR="000842DA">
          <w:rPr>
            <w:noProof/>
            <w:webHidden/>
          </w:rPr>
          <w:instrText xml:space="preserve"> PAGEREF _Toc255489596 \h </w:instrText>
        </w:r>
        <w:r>
          <w:rPr>
            <w:noProof/>
            <w:webHidden/>
          </w:rPr>
        </w:r>
        <w:r>
          <w:rPr>
            <w:noProof/>
            <w:webHidden/>
          </w:rPr>
          <w:fldChar w:fldCharType="separate"/>
        </w:r>
        <w:r w:rsidR="002129C6">
          <w:rPr>
            <w:noProof/>
            <w:webHidden/>
          </w:rPr>
          <w:t>13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7" w:history="1">
        <w:r w:rsidR="000842DA" w:rsidRPr="00A23669">
          <w:rPr>
            <w:rStyle w:val="Hyperlink"/>
            <w:rFonts w:eastAsia="SimSun"/>
            <w:noProof/>
          </w:rPr>
          <w:t>4.6 EF</w:t>
        </w:r>
        <w:r w:rsidR="000842DA" w:rsidRPr="00A23669">
          <w:rPr>
            <w:rStyle w:val="Hyperlink"/>
            <w:rFonts w:eastAsia="SimSun"/>
            <w:noProof/>
            <w:vertAlign w:val="subscript"/>
          </w:rPr>
          <w:t>MAXPRL</w:t>
        </w:r>
        <w:r w:rsidR="000842DA" w:rsidRPr="00A23669">
          <w:rPr>
            <w:rStyle w:val="Hyperlink"/>
            <w:rFonts w:eastAsia="SimSun"/>
            <w:noProof/>
          </w:rPr>
          <w:t xml:space="preserve"> [6F45]</w:t>
        </w:r>
        <w:r w:rsidR="000842DA">
          <w:rPr>
            <w:noProof/>
            <w:webHidden/>
          </w:rPr>
          <w:tab/>
        </w:r>
        <w:r>
          <w:rPr>
            <w:noProof/>
            <w:webHidden/>
          </w:rPr>
          <w:fldChar w:fldCharType="begin"/>
        </w:r>
        <w:r w:rsidR="000842DA">
          <w:rPr>
            <w:noProof/>
            <w:webHidden/>
          </w:rPr>
          <w:instrText xml:space="preserve"> PAGEREF _Toc255489597 \h </w:instrText>
        </w:r>
        <w:r>
          <w:rPr>
            <w:noProof/>
            <w:webHidden/>
          </w:rPr>
        </w:r>
        <w:r>
          <w:rPr>
            <w:noProof/>
            <w:webHidden/>
          </w:rPr>
          <w:fldChar w:fldCharType="separate"/>
        </w:r>
        <w:r w:rsidR="002129C6">
          <w:rPr>
            <w:noProof/>
            <w:webHidden/>
          </w:rPr>
          <w:t>13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8" w:history="1">
        <w:r w:rsidR="000842DA" w:rsidRPr="00A23669">
          <w:rPr>
            <w:rStyle w:val="Hyperlink"/>
            <w:rFonts w:eastAsia="SimSun"/>
            <w:noProof/>
          </w:rPr>
          <w:t>4.7 EF</w:t>
        </w:r>
        <w:r w:rsidR="000842DA" w:rsidRPr="00A23669">
          <w:rPr>
            <w:rStyle w:val="Hyperlink"/>
            <w:rFonts w:eastAsia="SimSun"/>
            <w:noProof/>
            <w:vertAlign w:val="subscript"/>
          </w:rPr>
          <w:t>SP</w:t>
        </w:r>
        <w:r w:rsidR="000842DA" w:rsidRPr="00A23669">
          <w:rPr>
            <w:rStyle w:val="Hyperlink"/>
            <w:rFonts w:eastAsia="SimSun"/>
            <w:noProof/>
          </w:rPr>
          <w:t xml:space="preserve"> [6F37]</w:t>
        </w:r>
        <w:r w:rsidR="000842DA">
          <w:rPr>
            <w:noProof/>
            <w:webHidden/>
          </w:rPr>
          <w:tab/>
        </w:r>
        <w:r>
          <w:rPr>
            <w:noProof/>
            <w:webHidden/>
          </w:rPr>
          <w:fldChar w:fldCharType="begin"/>
        </w:r>
        <w:r w:rsidR="000842DA">
          <w:rPr>
            <w:noProof/>
            <w:webHidden/>
          </w:rPr>
          <w:instrText xml:space="preserve"> PAGEREF _Toc255489598 \h </w:instrText>
        </w:r>
        <w:r>
          <w:rPr>
            <w:noProof/>
            <w:webHidden/>
          </w:rPr>
        </w:r>
        <w:r>
          <w:rPr>
            <w:noProof/>
            <w:webHidden/>
          </w:rPr>
          <w:fldChar w:fldCharType="separate"/>
        </w:r>
        <w:r w:rsidR="002129C6">
          <w:rPr>
            <w:noProof/>
            <w:webHidden/>
          </w:rPr>
          <w:t>14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599" w:history="1">
        <w:r w:rsidR="000842DA" w:rsidRPr="00A23669">
          <w:rPr>
            <w:rStyle w:val="Hyperlink"/>
            <w:rFonts w:eastAsia="SimSun"/>
            <w:noProof/>
          </w:rPr>
          <w:t>4.8 EF</w:t>
        </w:r>
        <w:r w:rsidR="000842DA" w:rsidRPr="00A23669">
          <w:rPr>
            <w:rStyle w:val="Hyperlink"/>
            <w:rFonts w:eastAsia="SimSun"/>
            <w:noProof/>
            <w:vertAlign w:val="subscript"/>
          </w:rPr>
          <w:t>ECC</w:t>
        </w:r>
        <w:r w:rsidR="000842DA" w:rsidRPr="00A23669">
          <w:rPr>
            <w:rStyle w:val="Hyperlink"/>
            <w:rFonts w:eastAsia="SimSun"/>
            <w:noProof/>
          </w:rPr>
          <w:t xml:space="preserve"> [6F47]</w:t>
        </w:r>
        <w:r w:rsidR="000842DA">
          <w:rPr>
            <w:noProof/>
            <w:webHidden/>
          </w:rPr>
          <w:tab/>
        </w:r>
        <w:r>
          <w:rPr>
            <w:noProof/>
            <w:webHidden/>
          </w:rPr>
          <w:fldChar w:fldCharType="begin"/>
        </w:r>
        <w:r w:rsidR="000842DA">
          <w:rPr>
            <w:noProof/>
            <w:webHidden/>
          </w:rPr>
          <w:instrText xml:space="preserve"> PAGEREF _Toc255489599 \h </w:instrText>
        </w:r>
        <w:r>
          <w:rPr>
            <w:noProof/>
            <w:webHidden/>
          </w:rPr>
        </w:r>
        <w:r>
          <w:rPr>
            <w:noProof/>
            <w:webHidden/>
          </w:rPr>
          <w:fldChar w:fldCharType="separate"/>
        </w:r>
        <w:r w:rsidR="002129C6">
          <w:rPr>
            <w:noProof/>
            <w:webHidden/>
          </w:rPr>
          <w:t>14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0" w:history="1">
        <w:r w:rsidR="000842DA" w:rsidRPr="00A23669">
          <w:rPr>
            <w:rStyle w:val="Hyperlink"/>
            <w:rFonts w:eastAsia="SimSun"/>
            <w:noProof/>
          </w:rPr>
          <w:t>4.9 EF</w:t>
        </w:r>
        <w:r w:rsidR="000842DA" w:rsidRPr="00A23669">
          <w:rPr>
            <w:rStyle w:val="Hyperlink"/>
            <w:rFonts w:eastAsia="SimSun"/>
            <w:noProof/>
            <w:vertAlign w:val="subscript"/>
          </w:rPr>
          <w:t>SSFC</w:t>
        </w:r>
        <w:r w:rsidR="000842DA" w:rsidRPr="00A23669">
          <w:rPr>
            <w:rStyle w:val="Hyperlink"/>
            <w:rFonts w:eastAsia="SimSun"/>
            <w:noProof/>
          </w:rPr>
          <w:t xml:space="preserve"> [6F3F]</w:t>
        </w:r>
        <w:r w:rsidR="000842DA">
          <w:rPr>
            <w:noProof/>
            <w:webHidden/>
          </w:rPr>
          <w:tab/>
        </w:r>
        <w:r>
          <w:rPr>
            <w:noProof/>
            <w:webHidden/>
          </w:rPr>
          <w:fldChar w:fldCharType="begin"/>
        </w:r>
        <w:r w:rsidR="000842DA">
          <w:rPr>
            <w:noProof/>
            <w:webHidden/>
          </w:rPr>
          <w:instrText xml:space="preserve"> PAGEREF _Toc255489600 \h </w:instrText>
        </w:r>
        <w:r>
          <w:rPr>
            <w:noProof/>
            <w:webHidden/>
          </w:rPr>
        </w:r>
        <w:r>
          <w:rPr>
            <w:noProof/>
            <w:webHidden/>
          </w:rPr>
          <w:fldChar w:fldCharType="separate"/>
        </w:r>
        <w:r w:rsidR="002129C6">
          <w:rPr>
            <w:noProof/>
            <w:webHidden/>
          </w:rPr>
          <w:t>15</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01" w:history="1">
        <w:r w:rsidR="000842DA" w:rsidRPr="00A23669">
          <w:rPr>
            <w:rStyle w:val="Hyperlink"/>
            <w:rFonts w:eastAsia="SimSun"/>
            <w:noProof/>
          </w:rPr>
          <w:t>5. OTASP/OTAPA</w:t>
        </w:r>
        <w:r w:rsidR="000842DA">
          <w:rPr>
            <w:noProof/>
            <w:webHidden/>
          </w:rPr>
          <w:tab/>
        </w:r>
        <w:r>
          <w:rPr>
            <w:noProof/>
            <w:webHidden/>
          </w:rPr>
          <w:fldChar w:fldCharType="begin"/>
        </w:r>
        <w:r w:rsidR="000842DA">
          <w:rPr>
            <w:noProof/>
            <w:webHidden/>
          </w:rPr>
          <w:instrText xml:space="preserve"> PAGEREF _Toc255489601 \h </w:instrText>
        </w:r>
        <w:r>
          <w:rPr>
            <w:noProof/>
            <w:webHidden/>
          </w:rPr>
        </w:r>
        <w:r>
          <w:rPr>
            <w:noProof/>
            <w:webHidden/>
          </w:rPr>
          <w:fldChar w:fldCharType="separate"/>
        </w:r>
        <w:r w:rsidR="002129C6">
          <w:rPr>
            <w:noProof/>
            <w:webHidden/>
          </w:rPr>
          <w:t>17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2" w:history="1">
        <w:r w:rsidR="000842DA" w:rsidRPr="00A23669">
          <w:rPr>
            <w:rStyle w:val="Hyperlink"/>
            <w:rFonts w:eastAsia="SimSun"/>
            <w:noProof/>
          </w:rPr>
          <w:t>5.1 EF</w:t>
        </w:r>
        <w:r w:rsidR="000842DA" w:rsidRPr="00A23669">
          <w:rPr>
            <w:rStyle w:val="Hyperlink"/>
            <w:rFonts w:eastAsia="SimSun"/>
            <w:noProof/>
            <w:vertAlign w:val="subscript"/>
          </w:rPr>
          <w:t>OTAPASPC</w:t>
        </w:r>
        <w:r w:rsidR="000842DA" w:rsidRPr="00A23669">
          <w:rPr>
            <w:rStyle w:val="Hyperlink"/>
            <w:rFonts w:eastAsia="SimSun"/>
            <w:noProof/>
          </w:rPr>
          <w:t xml:space="preserve">  [6F34]</w:t>
        </w:r>
        <w:r w:rsidR="000842DA">
          <w:rPr>
            <w:noProof/>
            <w:webHidden/>
          </w:rPr>
          <w:tab/>
        </w:r>
        <w:r>
          <w:rPr>
            <w:noProof/>
            <w:webHidden/>
          </w:rPr>
          <w:fldChar w:fldCharType="begin"/>
        </w:r>
        <w:r w:rsidR="000842DA">
          <w:rPr>
            <w:noProof/>
            <w:webHidden/>
          </w:rPr>
          <w:instrText xml:space="preserve"> PAGEREF _Toc255489602 \h </w:instrText>
        </w:r>
        <w:r>
          <w:rPr>
            <w:noProof/>
            <w:webHidden/>
          </w:rPr>
        </w:r>
        <w:r>
          <w:rPr>
            <w:noProof/>
            <w:webHidden/>
          </w:rPr>
          <w:fldChar w:fldCharType="separate"/>
        </w:r>
        <w:r w:rsidR="002129C6">
          <w:rPr>
            <w:noProof/>
            <w:webHidden/>
          </w:rPr>
          <w:t>17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3" w:history="1">
        <w:r w:rsidR="000842DA" w:rsidRPr="00A23669">
          <w:rPr>
            <w:rStyle w:val="Hyperlink"/>
            <w:rFonts w:eastAsia="SimSun"/>
            <w:noProof/>
          </w:rPr>
          <w:t>5.2 EF</w:t>
        </w:r>
        <w:r w:rsidR="000842DA" w:rsidRPr="00A23669">
          <w:rPr>
            <w:rStyle w:val="Hyperlink"/>
            <w:rFonts w:eastAsia="SimSun"/>
            <w:noProof/>
            <w:vertAlign w:val="subscript"/>
          </w:rPr>
          <w:t>NAMLOCK</w:t>
        </w:r>
        <w:r w:rsidR="000842DA" w:rsidRPr="00A23669">
          <w:rPr>
            <w:rStyle w:val="Hyperlink"/>
            <w:rFonts w:eastAsia="SimSun"/>
            <w:noProof/>
          </w:rPr>
          <w:t xml:space="preserve">  [6F35]</w:t>
        </w:r>
        <w:r w:rsidR="000842DA">
          <w:rPr>
            <w:noProof/>
            <w:webHidden/>
          </w:rPr>
          <w:tab/>
        </w:r>
        <w:r>
          <w:rPr>
            <w:noProof/>
            <w:webHidden/>
          </w:rPr>
          <w:fldChar w:fldCharType="begin"/>
        </w:r>
        <w:r w:rsidR="000842DA">
          <w:rPr>
            <w:noProof/>
            <w:webHidden/>
          </w:rPr>
          <w:instrText xml:space="preserve"> PAGEREF _Toc255489603 \h </w:instrText>
        </w:r>
        <w:r>
          <w:rPr>
            <w:noProof/>
            <w:webHidden/>
          </w:rPr>
        </w:r>
        <w:r>
          <w:rPr>
            <w:noProof/>
            <w:webHidden/>
          </w:rPr>
          <w:fldChar w:fldCharType="separate"/>
        </w:r>
        <w:r w:rsidR="002129C6">
          <w:rPr>
            <w:noProof/>
            <w:webHidden/>
          </w:rPr>
          <w:t>18</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4" w:history="1">
        <w:r w:rsidR="000842DA" w:rsidRPr="00A23669">
          <w:rPr>
            <w:rStyle w:val="Hyperlink"/>
            <w:rFonts w:eastAsia="SimSun"/>
            <w:noProof/>
          </w:rPr>
          <w:t>5.3 EF</w:t>
        </w:r>
        <w:r w:rsidR="000842DA" w:rsidRPr="00A23669">
          <w:rPr>
            <w:rStyle w:val="Hyperlink"/>
            <w:rFonts w:eastAsia="SimSun"/>
            <w:noProof/>
            <w:vertAlign w:val="subscript"/>
          </w:rPr>
          <w:t>OTA</w:t>
        </w:r>
        <w:r w:rsidR="000842DA" w:rsidRPr="00A23669">
          <w:rPr>
            <w:rStyle w:val="Hyperlink"/>
            <w:rFonts w:eastAsia="SimSun"/>
            <w:noProof/>
          </w:rPr>
          <w:t xml:space="preserve"> [6F36]</w:t>
        </w:r>
        <w:r w:rsidR="000842DA">
          <w:rPr>
            <w:noProof/>
            <w:webHidden/>
          </w:rPr>
          <w:tab/>
        </w:r>
        <w:r>
          <w:rPr>
            <w:noProof/>
            <w:webHidden/>
          </w:rPr>
          <w:fldChar w:fldCharType="begin"/>
        </w:r>
        <w:r w:rsidR="000842DA">
          <w:rPr>
            <w:noProof/>
            <w:webHidden/>
          </w:rPr>
          <w:instrText xml:space="preserve"> PAGEREF _Toc255489604 \h </w:instrText>
        </w:r>
        <w:r>
          <w:rPr>
            <w:noProof/>
            <w:webHidden/>
          </w:rPr>
        </w:r>
        <w:r>
          <w:rPr>
            <w:noProof/>
            <w:webHidden/>
          </w:rPr>
          <w:fldChar w:fldCharType="separate"/>
        </w:r>
        <w:r w:rsidR="002129C6">
          <w:rPr>
            <w:noProof/>
            <w:webHidden/>
          </w:rPr>
          <w:t>19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5" w:history="1">
        <w:r w:rsidR="000842DA" w:rsidRPr="00A23669">
          <w:rPr>
            <w:rStyle w:val="Hyperlink"/>
            <w:noProof/>
          </w:rPr>
          <w:t>5.4 EF</w:t>
        </w:r>
        <w:r w:rsidR="000842DA" w:rsidRPr="00A23669">
          <w:rPr>
            <w:rStyle w:val="Hyperlink"/>
            <w:noProof/>
            <w:vertAlign w:val="subscript"/>
          </w:rPr>
          <w:t>SPC</w:t>
        </w:r>
        <w:r w:rsidR="000842DA" w:rsidRPr="00A23669">
          <w:rPr>
            <w:rStyle w:val="Hyperlink"/>
            <w:noProof/>
          </w:rPr>
          <w:t xml:space="preserve">  [6F33]</w:t>
        </w:r>
        <w:r w:rsidR="000842DA">
          <w:rPr>
            <w:noProof/>
            <w:webHidden/>
          </w:rPr>
          <w:tab/>
        </w:r>
        <w:r>
          <w:rPr>
            <w:noProof/>
            <w:webHidden/>
          </w:rPr>
          <w:fldChar w:fldCharType="begin"/>
        </w:r>
        <w:r w:rsidR="000842DA">
          <w:rPr>
            <w:noProof/>
            <w:webHidden/>
          </w:rPr>
          <w:instrText xml:space="preserve"> PAGEREF _Toc255489605 \h </w:instrText>
        </w:r>
        <w:r>
          <w:rPr>
            <w:noProof/>
            <w:webHidden/>
          </w:rPr>
        </w:r>
        <w:r>
          <w:rPr>
            <w:noProof/>
            <w:webHidden/>
          </w:rPr>
          <w:fldChar w:fldCharType="separate"/>
        </w:r>
        <w:r w:rsidR="002129C6">
          <w:rPr>
            <w:noProof/>
            <w:webHidden/>
          </w:rPr>
          <w:t>19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6" w:history="1">
        <w:r w:rsidR="000842DA" w:rsidRPr="00A23669">
          <w:rPr>
            <w:rStyle w:val="Hyperlink"/>
            <w:rFonts w:eastAsia="SimSun"/>
            <w:noProof/>
          </w:rPr>
          <w:t>5.5 EF</w:t>
        </w:r>
        <w:r w:rsidR="000842DA" w:rsidRPr="00A23669">
          <w:rPr>
            <w:rStyle w:val="Hyperlink"/>
            <w:rFonts w:eastAsia="SimSun"/>
            <w:noProof/>
            <w:vertAlign w:val="subscript"/>
          </w:rPr>
          <w:t xml:space="preserve">SPCS </w:t>
        </w:r>
        <w:r w:rsidR="000842DA" w:rsidRPr="00A23669">
          <w:rPr>
            <w:rStyle w:val="Hyperlink"/>
            <w:rFonts w:eastAsia="SimSun"/>
            <w:noProof/>
          </w:rPr>
          <w:t xml:space="preserve"> [6F46]</w:t>
        </w:r>
        <w:r w:rsidR="000842DA">
          <w:rPr>
            <w:noProof/>
            <w:webHidden/>
          </w:rPr>
          <w:tab/>
        </w:r>
        <w:r>
          <w:rPr>
            <w:noProof/>
            <w:webHidden/>
          </w:rPr>
          <w:fldChar w:fldCharType="begin"/>
        </w:r>
        <w:r w:rsidR="000842DA">
          <w:rPr>
            <w:noProof/>
            <w:webHidden/>
          </w:rPr>
          <w:instrText xml:space="preserve"> PAGEREF _Toc255489606 \h </w:instrText>
        </w:r>
        <w:r>
          <w:rPr>
            <w:noProof/>
            <w:webHidden/>
          </w:rPr>
        </w:r>
        <w:r>
          <w:rPr>
            <w:noProof/>
            <w:webHidden/>
          </w:rPr>
          <w:fldChar w:fldCharType="separate"/>
        </w:r>
        <w:r w:rsidR="002129C6">
          <w:rPr>
            <w:noProof/>
            <w:webHidden/>
          </w:rPr>
          <w:t>20</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07" w:history="1">
        <w:r w:rsidR="000842DA" w:rsidRPr="00A23669">
          <w:rPr>
            <w:rStyle w:val="Hyperlink"/>
            <w:rFonts w:eastAsia="SimSun"/>
            <w:noProof/>
          </w:rPr>
          <w:t>6. Carrier Customization</w:t>
        </w:r>
        <w:r w:rsidR="000842DA">
          <w:rPr>
            <w:noProof/>
            <w:webHidden/>
          </w:rPr>
          <w:tab/>
        </w:r>
        <w:r>
          <w:rPr>
            <w:noProof/>
            <w:webHidden/>
          </w:rPr>
          <w:fldChar w:fldCharType="begin"/>
        </w:r>
        <w:r w:rsidR="000842DA">
          <w:rPr>
            <w:noProof/>
            <w:webHidden/>
          </w:rPr>
          <w:instrText xml:space="preserve"> PAGEREF _Toc255489607 \h </w:instrText>
        </w:r>
        <w:r>
          <w:rPr>
            <w:noProof/>
            <w:webHidden/>
          </w:rPr>
        </w:r>
        <w:r>
          <w:rPr>
            <w:noProof/>
            <w:webHidden/>
          </w:rPr>
          <w:fldChar w:fldCharType="separate"/>
        </w:r>
        <w:r w:rsidR="002129C6">
          <w:rPr>
            <w:noProof/>
            <w:webHidden/>
          </w:rPr>
          <w:t>21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8" w:history="1">
        <w:r w:rsidR="000842DA" w:rsidRPr="00A23669">
          <w:rPr>
            <w:rStyle w:val="Hyperlink"/>
            <w:rFonts w:eastAsia="SimSun"/>
            <w:noProof/>
          </w:rPr>
          <w:t>6.1 EF</w:t>
        </w:r>
        <w:r w:rsidR="000842DA" w:rsidRPr="00A23669">
          <w:rPr>
            <w:rStyle w:val="Hyperlink"/>
            <w:rFonts w:eastAsia="SimSun"/>
            <w:noProof/>
            <w:vertAlign w:val="subscript"/>
          </w:rPr>
          <w:t>SPN</w:t>
        </w:r>
        <w:r w:rsidR="000842DA" w:rsidRPr="00A23669">
          <w:rPr>
            <w:rStyle w:val="Hyperlink"/>
            <w:rFonts w:eastAsia="SimSun"/>
            <w:noProof/>
          </w:rPr>
          <w:t xml:space="preserve">  [6F41]</w:t>
        </w:r>
        <w:r w:rsidR="000842DA">
          <w:rPr>
            <w:noProof/>
            <w:webHidden/>
          </w:rPr>
          <w:tab/>
        </w:r>
        <w:r>
          <w:rPr>
            <w:noProof/>
            <w:webHidden/>
          </w:rPr>
          <w:fldChar w:fldCharType="begin"/>
        </w:r>
        <w:r w:rsidR="000842DA">
          <w:rPr>
            <w:noProof/>
            <w:webHidden/>
          </w:rPr>
          <w:instrText xml:space="preserve"> PAGEREF _Toc255489608 \h </w:instrText>
        </w:r>
        <w:r>
          <w:rPr>
            <w:noProof/>
            <w:webHidden/>
          </w:rPr>
        </w:r>
        <w:r>
          <w:rPr>
            <w:noProof/>
            <w:webHidden/>
          </w:rPr>
          <w:fldChar w:fldCharType="separate"/>
        </w:r>
        <w:r w:rsidR="002129C6">
          <w:rPr>
            <w:noProof/>
            <w:webHidden/>
          </w:rPr>
          <w:t>21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09" w:history="1">
        <w:r w:rsidR="000842DA" w:rsidRPr="00A23669">
          <w:rPr>
            <w:rStyle w:val="Hyperlink"/>
            <w:rFonts w:eastAsia="SimSun"/>
            <w:noProof/>
          </w:rPr>
          <w:t>6.2 EF</w:t>
        </w:r>
        <w:r w:rsidR="000842DA" w:rsidRPr="00A23669">
          <w:rPr>
            <w:rStyle w:val="Hyperlink"/>
            <w:rFonts w:eastAsia="SimSun"/>
            <w:noProof/>
            <w:vertAlign w:val="subscript"/>
          </w:rPr>
          <w:t>AppLabels</w:t>
        </w:r>
        <w:r w:rsidR="000842DA" w:rsidRPr="00A23669">
          <w:rPr>
            <w:rStyle w:val="Hyperlink"/>
            <w:rFonts w:eastAsia="SimSun"/>
            <w:noProof/>
          </w:rPr>
          <w:t xml:space="preserve">  [6F92]</w:t>
        </w:r>
        <w:r w:rsidR="000842DA">
          <w:rPr>
            <w:noProof/>
            <w:webHidden/>
          </w:rPr>
          <w:tab/>
        </w:r>
        <w:r>
          <w:rPr>
            <w:noProof/>
            <w:webHidden/>
          </w:rPr>
          <w:fldChar w:fldCharType="begin"/>
        </w:r>
        <w:r w:rsidR="000842DA">
          <w:rPr>
            <w:noProof/>
            <w:webHidden/>
          </w:rPr>
          <w:instrText xml:space="preserve"> PAGEREF _Toc255489609 \h </w:instrText>
        </w:r>
        <w:r>
          <w:rPr>
            <w:noProof/>
            <w:webHidden/>
          </w:rPr>
        </w:r>
        <w:r>
          <w:rPr>
            <w:noProof/>
            <w:webHidden/>
          </w:rPr>
          <w:fldChar w:fldCharType="separate"/>
        </w:r>
        <w:r w:rsidR="002129C6">
          <w:rPr>
            <w:noProof/>
            <w:webHidden/>
          </w:rPr>
          <w:t>22</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10" w:history="1">
        <w:r w:rsidR="000842DA" w:rsidRPr="00A23669">
          <w:rPr>
            <w:rStyle w:val="Hyperlink"/>
            <w:noProof/>
          </w:rPr>
          <w:t>7. Root Certificates</w:t>
        </w:r>
        <w:r w:rsidR="000842DA">
          <w:rPr>
            <w:noProof/>
            <w:webHidden/>
          </w:rPr>
          <w:tab/>
        </w:r>
        <w:r>
          <w:rPr>
            <w:noProof/>
            <w:webHidden/>
          </w:rPr>
          <w:fldChar w:fldCharType="begin"/>
        </w:r>
        <w:r w:rsidR="000842DA">
          <w:rPr>
            <w:noProof/>
            <w:webHidden/>
          </w:rPr>
          <w:instrText xml:space="preserve"> PAGEREF _Toc255489610 \h </w:instrText>
        </w:r>
        <w:r>
          <w:rPr>
            <w:noProof/>
            <w:webHidden/>
          </w:rPr>
        </w:r>
        <w:r>
          <w:rPr>
            <w:noProof/>
            <w:webHidden/>
          </w:rPr>
          <w:fldChar w:fldCharType="separate"/>
        </w:r>
        <w:r w:rsidR="002129C6">
          <w:rPr>
            <w:noProof/>
            <w:webHidden/>
          </w:rPr>
          <w:t>25</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1" w:history="1">
        <w:r w:rsidR="000842DA" w:rsidRPr="00A23669">
          <w:rPr>
            <w:rStyle w:val="Hyperlink"/>
            <w:noProof/>
          </w:rPr>
          <w:t>7.1 E</w:t>
        </w:r>
        <w:r w:rsidR="000842DA" w:rsidRPr="00A23669">
          <w:rPr>
            <w:rStyle w:val="Hyperlink"/>
            <w:noProof/>
            <w:vertAlign w:val="subscript"/>
          </w:rPr>
          <w:t>FRC</w:t>
        </w:r>
        <w:r w:rsidR="000842DA" w:rsidRPr="00A23669">
          <w:rPr>
            <w:rStyle w:val="Hyperlink"/>
            <w:noProof/>
          </w:rPr>
          <w:t xml:space="preserve"> [6F91]</w:t>
        </w:r>
        <w:r w:rsidR="000842DA">
          <w:rPr>
            <w:noProof/>
            <w:webHidden/>
          </w:rPr>
          <w:tab/>
        </w:r>
        <w:r>
          <w:rPr>
            <w:noProof/>
            <w:webHidden/>
          </w:rPr>
          <w:fldChar w:fldCharType="begin"/>
        </w:r>
        <w:r w:rsidR="000842DA">
          <w:rPr>
            <w:noProof/>
            <w:webHidden/>
          </w:rPr>
          <w:instrText xml:space="preserve"> PAGEREF _Toc255489611 \h </w:instrText>
        </w:r>
        <w:r>
          <w:rPr>
            <w:noProof/>
            <w:webHidden/>
          </w:rPr>
        </w:r>
        <w:r>
          <w:rPr>
            <w:noProof/>
            <w:webHidden/>
          </w:rPr>
          <w:fldChar w:fldCharType="separate"/>
        </w:r>
        <w:r w:rsidR="002129C6">
          <w:rPr>
            <w:noProof/>
            <w:webHidden/>
          </w:rPr>
          <w:t>25</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12" w:history="1">
        <w:r w:rsidR="000842DA" w:rsidRPr="00A23669">
          <w:rPr>
            <w:rStyle w:val="Hyperlink"/>
            <w:noProof/>
          </w:rPr>
          <w:t>8. SMS – Basic</w:t>
        </w:r>
        <w:r w:rsidR="000842DA">
          <w:rPr>
            <w:noProof/>
            <w:webHidden/>
          </w:rPr>
          <w:tab/>
        </w:r>
        <w:r>
          <w:rPr>
            <w:noProof/>
            <w:webHidden/>
          </w:rPr>
          <w:fldChar w:fldCharType="begin"/>
        </w:r>
        <w:r w:rsidR="000842DA">
          <w:rPr>
            <w:noProof/>
            <w:webHidden/>
          </w:rPr>
          <w:instrText xml:space="preserve"> PAGEREF _Toc255489612 \h </w:instrText>
        </w:r>
        <w:r>
          <w:rPr>
            <w:noProof/>
            <w:webHidden/>
          </w:rPr>
        </w:r>
        <w:r>
          <w:rPr>
            <w:noProof/>
            <w:webHidden/>
          </w:rPr>
          <w:fldChar w:fldCharType="separate"/>
        </w:r>
        <w:r w:rsidR="002129C6">
          <w:rPr>
            <w:noProof/>
            <w:webHidden/>
          </w:rPr>
          <w:t>27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3" w:history="1">
        <w:r w:rsidR="000842DA" w:rsidRPr="00A23669">
          <w:rPr>
            <w:rStyle w:val="Hyperlink"/>
            <w:noProof/>
          </w:rPr>
          <w:t>8.1 EF</w:t>
        </w:r>
        <w:r w:rsidR="000842DA" w:rsidRPr="00A23669">
          <w:rPr>
            <w:rStyle w:val="Hyperlink"/>
            <w:noProof/>
            <w:vertAlign w:val="subscript"/>
          </w:rPr>
          <w:t>SMSCAP</w:t>
        </w:r>
        <w:r w:rsidR="000842DA" w:rsidRPr="00A23669">
          <w:rPr>
            <w:rStyle w:val="Hyperlink"/>
            <w:noProof/>
          </w:rPr>
          <w:t xml:space="preserve">  [6F76]</w:t>
        </w:r>
        <w:r w:rsidR="000842DA">
          <w:rPr>
            <w:noProof/>
            <w:webHidden/>
          </w:rPr>
          <w:tab/>
        </w:r>
        <w:r>
          <w:rPr>
            <w:noProof/>
            <w:webHidden/>
          </w:rPr>
          <w:fldChar w:fldCharType="begin"/>
        </w:r>
        <w:r w:rsidR="000842DA">
          <w:rPr>
            <w:noProof/>
            <w:webHidden/>
          </w:rPr>
          <w:instrText xml:space="preserve"> PAGEREF _Toc255489613 \h </w:instrText>
        </w:r>
        <w:r>
          <w:rPr>
            <w:noProof/>
            <w:webHidden/>
          </w:rPr>
        </w:r>
        <w:r>
          <w:rPr>
            <w:noProof/>
            <w:webHidden/>
          </w:rPr>
          <w:fldChar w:fldCharType="separate"/>
        </w:r>
        <w:r w:rsidR="002129C6">
          <w:rPr>
            <w:noProof/>
            <w:webHidden/>
          </w:rPr>
          <w:t>27</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14" w:history="1">
        <w:r w:rsidR="000842DA" w:rsidRPr="00A23669">
          <w:rPr>
            <w:rStyle w:val="Hyperlink"/>
            <w:noProof/>
          </w:rPr>
          <w:t>9. SMS – Broadcast</w:t>
        </w:r>
        <w:r w:rsidR="000842DA">
          <w:rPr>
            <w:noProof/>
            <w:webHidden/>
          </w:rPr>
          <w:tab/>
        </w:r>
        <w:r>
          <w:rPr>
            <w:noProof/>
            <w:webHidden/>
          </w:rPr>
          <w:fldChar w:fldCharType="begin"/>
        </w:r>
        <w:r w:rsidR="000842DA">
          <w:rPr>
            <w:noProof/>
            <w:webHidden/>
          </w:rPr>
          <w:instrText xml:space="preserve"> PAGEREF _Toc255489614 \h </w:instrText>
        </w:r>
        <w:r>
          <w:rPr>
            <w:noProof/>
            <w:webHidden/>
          </w:rPr>
        </w:r>
        <w:r>
          <w:rPr>
            <w:noProof/>
            <w:webHidden/>
          </w:rPr>
          <w:fldChar w:fldCharType="separate"/>
        </w:r>
        <w:r w:rsidR="002129C6">
          <w:rPr>
            <w:noProof/>
            <w:webHidden/>
          </w:rPr>
          <w:t>29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5" w:history="1">
        <w:r w:rsidR="000842DA" w:rsidRPr="00A23669">
          <w:rPr>
            <w:rStyle w:val="Hyperlink"/>
            <w:noProof/>
          </w:rPr>
          <w:t>9.1 EF</w:t>
        </w:r>
        <w:r w:rsidR="000842DA" w:rsidRPr="00A23669">
          <w:rPr>
            <w:rStyle w:val="Hyperlink"/>
            <w:noProof/>
            <w:vertAlign w:val="subscript"/>
          </w:rPr>
          <w:t>BCSMScfg</w:t>
        </w:r>
        <w:r w:rsidR="000842DA" w:rsidRPr="00A23669">
          <w:rPr>
            <w:rStyle w:val="Hyperlink"/>
            <w:noProof/>
          </w:rPr>
          <w:t xml:space="preserve">  [6F5B]</w:t>
        </w:r>
        <w:r w:rsidR="000842DA">
          <w:rPr>
            <w:noProof/>
            <w:webHidden/>
          </w:rPr>
          <w:tab/>
        </w:r>
        <w:r>
          <w:rPr>
            <w:noProof/>
            <w:webHidden/>
          </w:rPr>
          <w:fldChar w:fldCharType="begin"/>
        </w:r>
        <w:r w:rsidR="000842DA">
          <w:rPr>
            <w:noProof/>
            <w:webHidden/>
          </w:rPr>
          <w:instrText xml:space="preserve"> PAGEREF _Toc255489615 \h </w:instrText>
        </w:r>
        <w:r>
          <w:rPr>
            <w:noProof/>
            <w:webHidden/>
          </w:rPr>
        </w:r>
        <w:r>
          <w:rPr>
            <w:noProof/>
            <w:webHidden/>
          </w:rPr>
          <w:fldChar w:fldCharType="separate"/>
        </w:r>
        <w:r w:rsidR="002129C6">
          <w:rPr>
            <w:noProof/>
            <w:webHidden/>
          </w:rPr>
          <w:t>29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6" w:history="1">
        <w:r w:rsidR="000842DA" w:rsidRPr="00A23669">
          <w:rPr>
            <w:rStyle w:val="Hyperlink"/>
            <w:noProof/>
          </w:rPr>
          <w:t>9.2 EF</w:t>
        </w:r>
        <w:r w:rsidR="000842DA" w:rsidRPr="00A23669">
          <w:rPr>
            <w:rStyle w:val="Hyperlink"/>
            <w:noProof/>
            <w:vertAlign w:val="subscript"/>
          </w:rPr>
          <w:t>BCSMSTable</w:t>
        </w:r>
        <w:r w:rsidR="000842DA" w:rsidRPr="00A23669">
          <w:rPr>
            <w:rStyle w:val="Hyperlink"/>
            <w:noProof/>
          </w:rPr>
          <w:t xml:space="preserve">  [6F5D]</w:t>
        </w:r>
        <w:r w:rsidR="000842DA">
          <w:rPr>
            <w:noProof/>
            <w:webHidden/>
          </w:rPr>
          <w:tab/>
        </w:r>
        <w:r>
          <w:rPr>
            <w:noProof/>
            <w:webHidden/>
          </w:rPr>
          <w:fldChar w:fldCharType="begin"/>
        </w:r>
        <w:r w:rsidR="000842DA">
          <w:rPr>
            <w:noProof/>
            <w:webHidden/>
          </w:rPr>
          <w:instrText xml:space="preserve"> PAGEREF _Toc255489616 \h </w:instrText>
        </w:r>
        <w:r>
          <w:rPr>
            <w:noProof/>
            <w:webHidden/>
          </w:rPr>
        </w:r>
        <w:r>
          <w:rPr>
            <w:noProof/>
            <w:webHidden/>
          </w:rPr>
          <w:fldChar w:fldCharType="separate"/>
        </w:r>
        <w:r w:rsidR="002129C6">
          <w:rPr>
            <w:noProof/>
            <w:webHidden/>
          </w:rPr>
          <w:t>29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7" w:history="1">
        <w:r w:rsidR="000842DA" w:rsidRPr="00A23669">
          <w:rPr>
            <w:rStyle w:val="Hyperlink"/>
            <w:noProof/>
          </w:rPr>
          <w:t>9.3 EF</w:t>
        </w:r>
        <w:r w:rsidR="000842DA" w:rsidRPr="00A23669">
          <w:rPr>
            <w:rStyle w:val="Hyperlink"/>
            <w:noProof/>
            <w:vertAlign w:val="subscript"/>
          </w:rPr>
          <w:t>BCSMSP</w:t>
        </w:r>
        <w:r w:rsidR="000842DA" w:rsidRPr="00A23669">
          <w:rPr>
            <w:rStyle w:val="Hyperlink"/>
            <w:noProof/>
          </w:rPr>
          <w:t xml:space="preserve">  [6F5E]</w:t>
        </w:r>
        <w:r w:rsidR="000842DA">
          <w:rPr>
            <w:noProof/>
            <w:webHidden/>
          </w:rPr>
          <w:tab/>
        </w:r>
        <w:r>
          <w:rPr>
            <w:noProof/>
            <w:webHidden/>
          </w:rPr>
          <w:fldChar w:fldCharType="begin"/>
        </w:r>
        <w:r w:rsidR="000842DA">
          <w:rPr>
            <w:noProof/>
            <w:webHidden/>
          </w:rPr>
          <w:instrText xml:space="preserve"> PAGEREF _Toc255489617 \h </w:instrText>
        </w:r>
        <w:r>
          <w:rPr>
            <w:noProof/>
            <w:webHidden/>
          </w:rPr>
        </w:r>
        <w:r>
          <w:rPr>
            <w:noProof/>
            <w:webHidden/>
          </w:rPr>
          <w:fldChar w:fldCharType="separate"/>
        </w:r>
        <w:r w:rsidR="002129C6">
          <w:rPr>
            <w:noProof/>
            <w:webHidden/>
          </w:rPr>
          <w:t>31</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18" w:history="1">
        <w:r w:rsidR="000842DA" w:rsidRPr="00A23669">
          <w:rPr>
            <w:rStyle w:val="Hyperlink"/>
            <w:noProof/>
          </w:rPr>
          <w:t>10. 3GPD – Basic</w:t>
        </w:r>
        <w:r w:rsidR="000842DA">
          <w:rPr>
            <w:noProof/>
            <w:webHidden/>
          </w:rPr>
          <w:tab/>
        </w:r>
        <w:r>
          <w:rPr>
            <w:noProof/>
            <w:webHidden/>
          </w:rPr>
          <w:fldChar w:fldCharType="begin"/>
        </w:r>
        <w:r w:rsidR="000842DA">
          <w:rPr>
            <w:noProof/>
            <w:webHidden/>
          </w:rPr>
          <w:instrText xml:space="preserve"> PAGEREF _Toc255489618 \h </w:instrText>
        </w:r>
        <w:r>
          <w:rPr>
            <w:noProof/>
            <w:webHidden/>
          </w:rPr>
        </w:r>
        <w:r>
          <w:rPr>
            <w:noProof/>
            <w:webHidden/>
          </w:rPr>
          <w:fldChar w:fldCharType="separate"/>
        </w:r>
        <w:r w:rsidR="002129C6">
          <w:rPr>
            <w:noProof/>
            <w:webHidden/>
          </w:rPr>
          <w:t>33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19" w:history="1">
        <w:r w:rsidR="000842DA" w:rsidRPr="00A23669">
          <w:rPr>
            <w:rStyle w:val="Hyperlink"/>
            <w:noProof/>
            <w:kern w:val="28"/>
          </w:rPr>
          <w:t>10.1 EF</w:t>
        </w:r>
        <w:r w:rsidR="000842DA" w:rsidRPr="00A23669">
          <w:rPr>
            <w:rStyle w:val="Hyperlink"/>
            <w:noProof/>
            <w:kern w:val="28"/>
            <w:vertAlign w:val="subscript"/>
          </w:rPr>
          <w:t>ME3GPDOPC</w:t>
        </w:r>
        <w:r w:rsidR="000842DA" w:rsidRPr="00A23669">
          <w:rPr>
            <w:rStyle w:val="Hyperlink"/>
            <w:noProof/>
            <w:kern w:val="28"/>
          </w:rPr>
          <w:t xml:space="preserve">  [6F48]</w:t>
        </w:r>
        <w:r w:rsidR="000842DA">
          <w:rPr>
            <w:noProof/>
            <w:webHidden/>
          </w:rPr>
          <w:tab/>
        </w:r>
        <w:r>
          <w:rPr>
            <w:noProof/>
            <w:webHidden/>
          </w:rPr>
          <w:fldChar w:fldCharType="begin"/>
        </w:r>
        <w:r w:rsidR="000842DA">
          <w:rPr>
            <w:noProof/>
            <w:webHidden/>
          </w:rPr>
          <w:instrText xml:space="preserve"> PAGEREF _Toc255489619 \h </w:instrText>
        </w:r>
        <w:r>
          <w:rPr>
            <w:noProof/>
            <w:webHidden/>
          </w:rPr>
        </w:r>
        <w:r>
          <w:rPr>
            <w:noProof/>
            <w:webHidden/>
          </w:rPr>
          <w:fldChar w:fldCharType="separate"/>
        </w:r>
        <w:r w:rsidR="002129C6">
          <w:rPr>
            <w:noProof/>
            <w:webHidden/>
          </w:rPr>
          <w:t>33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0" w:history="1">
        <w:r w:rsidR="000842DA" w:rsidRPr="00A23669">
          <w:rPr>
            <w:rStyle w:val="Hyperlink"/>
            <w:noProof/>
          </w:rPr>
          <w:t>10.2 EF</w:t>
        </w:r>
        <w:r w:rsidR="000842DA" w:rsidRPr="00A23669">
          <w:rPr>
            <w:rStyle w:val="Hyperlink"/>
            <w:noProof/>
            <w:vertAlign w:val="subscript"/>
          </w:rPr>
          <w:t>3GPDOPM</w:t>
        </w:r>
        <w:r w:rsidR="000842DA" w:rsidRPr="00A23669">
          <w:rPr>
            <w:rStyle w:val="Hyperlink"/>
            <w:noProof/>
          </w:rPr>
          <w:t xml:space="preserve">  [6F49]</w:t>
        </w:r>
        <w:r w:rsidR="000842DA">
          <w:rPr>
            <w:noProof/>
            <w:webHidden/>
          </w:rPr>
          <w:tab/>
        </w:r>
        <w:r>
          <w:rPr>
            <w:noProof/>
            <w:webHidden/>
          </w:rPr>
          <w:fldChar w:fldCharType="begin"/>
        </w:r>
        <w:r w:rsidR="000842DA">
          <w:rPr>
            <w:noProof/>
            <w:webHidden/>
          </w:rPr>
          <w:instrText xml:space="preserve"> PAGEREF _Toc255489620 \h </w:instrText>
        </w:r>
        <w:r>
          <w:rPr>
            <w:noProof/>
            <w:webHidden/>
          </w:rPr>
        </w:r>
        <w:r>
          <w:rPr>
            <w:noProof/>
            <w:webHidden/>
          </w:rPr>
          <w:fldChar w:fldCharType="separate"/>
        </w:r>
        <w:r w:rsidR="002129C6">
          <w:rPr>
            <w:noProof/>
            <w:webHidden/>
          </w:rPr>
          <w:t>33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1" w:history="1">
        <w:r w:rsidR="000842DA" w:rsidRPr="00A23669">
          <w:rPr>
            <w:rStyle w:val="Hyperlink"/>
            <w:noProof/>
          </w:rPr>
          <w:t>10.3 EF</w:t>
        </w:r>
        <w:r w:rsidR="000842DA" w:rsidRPr="00A23669">
          <w:rPr>
            <w:rStyle w:val="Hyperlink"/>
            <w:noProof/>
            <w:vertAlign w:val="subscript"/>
          </w:rPr>
          <w:t>TCPConfig</w:t>
        </w:r>
        <w:r w:rsidR="000842DA" w:rsidRPr="00A23669">
          <w:rPr>
            <w:rStyle w:val="Hyperlink"/>
            <w:noProof/>
          </w:rPr>
          <w:t xml:space="preserve">  [6F79]</w:t>
        </w:r>
        <w:r w:rsidR="000842DA">
          <w:rPr>
            <w:noProof/>
            <w:webHidden/>
          </w:rPr>
          <w:tab/>
        </w:r>
        <w:r>
          <w:rPr>
            <w:noProof/>
            <w:webHidden/>
          </w:rPr>
          <w:fldChar w:fldCharType="begin"/>
        </w:r>
        <w:r w:rsidR="000842DA">
          <w:rPr>
            <w:noProof/>
            <w:webHidden/>
          </w:rPr>
          <w:instrText xml:space="preserve"> PAGEREF _Toc255489621 \h </w:instrText>
        </w:r>
        <w:r>
          <w:rPr>
            <w:noProof/>
            <w:webHidden/>
          </w:rPr>
        </w:r>
        <w:r>
          <w:rPr>
            <w:noProof/>
            <w:webHidden/>
          </w:rPr>
          <w:fldChar w:fldCharType="separate"/>
        </w:r>
        <w:r w:rsidR="002129C6">
          <w:rPr>
            <w:noProof/>
            <w:webHidden/>
          </w:rPr>
          <w:t>34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2" w:history="1">
        <w:r w:rsidR="000842DA" w:rsidRPr="00A23669">
          <w:rPr>
            <w:rStyle w:val="Hyperlink"/>
            <w:noProof/>
          </w:rPr>
          <w:t>10.4 EF</w:t>
        </w:r>
        <w:r w:rsidR="000842DA" w:rsidRPr="00A23669">
          <w:rPr>
            <w:rStyle w:val="Hyperlink"/>
            <w:noProof/>
            <w:vertAlign w:val="subscript"/>
          </w:rPr>
          <w:t>DGC</w:t>
        </w:r>
        <w:r w:rsidR="000842DA" w:rsidRPr="00A23669">
          <w:rPr>
            <w:rStyle w:val="Hyperlink"/>
            <w:noProof/>
          </w:rPr>
          <w:t xml:space="preserve">  [6F7A]</w:t>
        </w:r>
        <w:r w:rsidR="000842DA">
          <w:rPr>
            <w:noProof/>
            <w:webHidden/>
          </w:rPr>
          <w:tab/>
        </w:r>
        <w:r>
          <w:rPr>
            <w:noProof/>
            <w:webHidden/>
          </w:rPr>
          <w:fldChar w:fldCharType="begin"/>
        </w:r>
        <w:r w:rsidR="000842DA">
          <w:rPr>
            <w:noProof/>
            <w:webHidden/>
          </w:rPr>
          <w:instrText xml:space="preserve"> PAGEREF _Toc255489622 \h </w:instrText>
        </w:r>
        <w:r>
          <w:rPr>
            <w:noProof/>
            <w:webHidden/>
          </w:rPr>
        </w:r>
        <w:r>
          <w:rPr>
            <w:noProof/>
            <w:webHidden/>
          </w:rPr>
          <w:fldChar w:fldCharType="separate"/>
        </w:r>
        <w:r w:rsidR="002129C6">
          <w:rPr>
            <w:noProof/>
            <w:webHidden/>
          </w:rPr>
          <w:t>34</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23" w:history="1">
        <w:r w:rsidR="000842DA" w:rsidRPr="00A23669">
          <w:rPr>
            <w:rStyle w:val="Hyperlink"/>
            <w:noProof/>
          </w:rPr>
          <w:t>11. 3GPD – Simple IP</w:t>
        </w:r>
        <w:r w:rsidR="000842DA">
          <w:rPr>
            <w:noProof/>
            <w:webHidden/>
          </w:rPr>
          <w:tab/>
        </w:r>
        <w:r>
          <w:rPr>
            <w:noProof/>
            <w:webHidden/>
          </w:rPr>
          <w:fldChar w:fldCharType="begin"/>
        </w:r>
        <w:r w:rsidR="000842DA">
          <w:rPr>
            <w:noProof/>
            <w:webHidden/>
          </w:rPr>
          <w:instrText xml:space="preserve"> PAGEREF _Toc255489623 \h </w:instrText>
        </w:r>
        <w:r>
          <w:rPr>
            <w:noProof/>
            <w:webHidden/>
          </w:rPr>
        </w:r>
        <w:r>
          <w:rPr>
            <w:noProof/>
            <w:webHidden/>
          </w:rPr>
          <w:fldChar w:fldCharType="separate"/>
        </w:r>
        <w:r w:rsidR="002129C6">
          <w:rPr>
            <w:noProof/>
            <w:webHidden/>
          </w:rPr>
          <w:t>37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4" w:history="1">
        <w:r w:rsidR="000842DA" w:rsidRPr="00A23669">
          <w:rPr>
            <w:rStyle w:val="Hyperlink"/>
            <w:noProof/>
          </w:rPr>
          <w:t>11.1 EF</w:t>
        </w:r>
        <w:r w:rsidR="000842DA" w:rsidRPr="00A23669">
          <w:rPr>
            <w:rStyle w:val="Hyperlink"/>
            <w:noProof/>
            <w:vertAlign w:val="subscript"/>
          </w:rPr>
          <w:t>SIPCAP</w:t>
        </w:r>
        <w:r w:rsidR="000842DA" w:rsidRPr="00A23669">
          <w:rPr>
            <w:rStyle w:val="Hyperlink"/>
            <w:noProof/>
          </w:rPr>
          <w:t xml:space="preserve">  [6F4A]</w:t>
        </w:r>
        <w:r w:rsidR="000842DA">
          <w:rPr>
            <w:noProof/>
            <w:webHidden/>
          </w:rPr>
          <w:tab/>
        </w:r>
        <w:r>
          <w:rPr>
            <w:noProof/>
            <w:webHidden/>
          </w:rPr>
          <w:fldChar w:fldCharType="begin"/>
        </w:r>
        <w:r w:rsidR="000842DA">
          <w:rPr>
            <w:noProof/>
            <w:webHidden/>
          </w:rPr>
          <w:instrText xml:space="preserve"> PAGEREF _Toc255489624 \h </w:instrText>
        </w:r>
        <w:r>
          <w:rPr>
            <w:noProof/>
            <w:webHidden/>
          </w:rPr>
        </w:r>
        <w:r>
          <w:rPr>
            <w:noProof/>
            <w:webHidden/>
          </w:rPr>
          <w:fldChar w:fldCharType="separate"/>
        </w:r>
        <w:r w:rsidR="002129C6">
          <w:rPr>
            <w:noProof/>
            <w:webHidden/>
          </w:rPr>
          <w:t>37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5" w:history="1">
        <w:r w:rsidR="000842DA" w:rsidRPr="00A23669">
          <w:rPr>
            <w:rStyle w:val="Hyperlink"/>
            <w:noProof/>
          </w:rPr>
          <w:t>11.2 EF</w:t>
        </w:r>
        <w:r w:rsidR="000842DA" w:rsidRPr="00A23669">
          <w:rPr>
            <w:rStyle w:val="Hyperlink"/>
            <w:noProof/>
            <w:vertAlign w:val="subscript"/>
          </w:rPr>
          <w:t>SIPSP</w:t>
        </w:r>
        <w:r w:rsidR="000842DA" w:rsidRPr="00A23669">
          <w:rPr>
            <w:rStyle w:val="Hyperlink"/>
            <w:noProof/>
          </w:rPr>
          <w:t xml:space="preserve">  [6F4E]</w:t>
        </w:r>
        <w:r w:rsidR="000842DA">
          <w:rPr>
            <w:noProof/>
            <w:webHidden/>
          </w:rPr>
          <w:tab/>
        </w:r>
        <w:r>
          <w:rPr>
            <w:noProof/>
            <w:webHidden/>
          </w:rPr>
          <w:fldChar w:fldCharType="begin"/>
        </w:r>
        <w:r w:rsidR="000842DA">
          <w:rPr>
            <w:noProof/>
            <w:webHidden/>
          </w:rPr>
          <w:instrText xml:space="preserve"> PAGEREF _Toc255489625 \h </w:instrText>
        </w:r>
        <w:r>
          <w:rPr>
            <w:noProof/>
            <w:webHidden/>
          </w:rPr>
        </w:r>
        <w:r>
          <w:rPr>
            <w:noProof/>
            <w:webHidden/>
          </w:rPr>
          <w:fldChar w:fldCharType="separate"/>
        </w:r>
        <w:r w:rsidR="002129C6">
          <w:rPr>
            <w:noProof/>
            <w:webHidden/>
          </w:rPr>
          <w:t>38</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6" w:history="1">
        <w:r w:rsidR="000842DA" w:rsidRPr="00A23669">
          <w:rPr>
            <w:rStyle w:val="Hyperlink"/>
            <w:noProof/>
          </w:rPr>
          <w:t>11.3 EF</w:t>
        </w:r>
        <w:r w:rsidR="000842DA" w:rsidRPr="00A23669">
          <w:rPr>
            <w:rStyle w:val="Hyperlink"/>
            <w:noProof/>
            <w:vertAlign w:val="subscript"/>
          </w:rPr>
          <w:t>SIPUPP</w:t>
        </w:r>
        <w:r w:rsidR="000842DA" w:rsidRPr="00A23669">
          <w:rPr>
            <w:rStyle w:val="Hyperlink"/>
            <w:noProof/>
          </w:rPr>
          <w:t xml:space="preserve">  [6F4C]</w:t>
        </w:r>
        <w:r w:rsidR="000842DA">
          <w:rPr>
            <w:noProof/>
            <w:webHidden/>
          </w:rPr>
          <w:tab/>
        </w:r>
        <w:r>
          <w:rPr>
            <w:noProof/>
            <w:webHidden/>
          </w:rPr>
          <w:fldChar w:fldCharType="begin"/>
        </w:r>
        <w:r w:rsidR="000842DA">
          <w:rPr>
            <w:noProof/>
            <w:webHidden/>
          </w:rPr>
          <w:instrText xml:space="preserve"> PAGEREF _Toc255489626 \h </w:instrText>
        </w:r>
        <w:r>
          <w:rPr>
            <w:noProof/>
            <w:webHidden/>
          </w:rPr>
        </w:r>
        <w:r>
          <w:rPr>
            <w:noProof/>
            <w:webHidden/>
          </w:rPr>
          <w:fldChar w:fldCharType="separate"/>
        </w:r>
        <w:r w:rsidR="002129C6">
          <w:rPr>
            <w:noProof/>
            <w:webHidden/>
          </w:rPr>
          <w:t>38</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7" w:history="1">
        <w:r w:rsidR="000842DA" w:rsidRPr="00A23669">
          <w:rPr>
            <w:rStyle w:val="Hyperlink"/>
            <w:noProof/>
          </w:rPr>
          <w:t>11.4 EF</w:t>
        </w:r>
        <w:r w:rsidR="000842DA" w:rsidRPr="00A23669">
          <w:rPr>
            <w:rStyle w:val="Hyperlink"/>
            <w:noProof/>
            <w:vertAlign w:val="subscript"/>
          </w:rPr>
          <w:t>SIPUPPExt</w:t>
        </w:r>
        <w:r w:rsidR="000842DA" w:rsidRPr="00A23669">
          <w:rPr>
            <w:rStyle w:val="Hyperlink"/>
            <w:noProof/>
          </w:rPr>
          <w:t xml:space="preserve">  [6F7D]</w:t>
        </w:r>
        <w:r w:rsidR="000842DA">
          <w:rPr>
            <w:noProof/>
            <w:webHidden/>
          </w:rPr>
          <w:tab/>
        </w:r>
        <w:r>
          <w:rPr>
            <w:noProof/>
            <w:webHidden/>
          </w:rPr>
          <w:fldChar w:fldCharType="begin"/>
        </w:r>
        <w:r w:rsidR="000842DA">
          <w:rPr>
            <w:noProof/>
            <w:webHidden/>
          </w:rPr>
          <w:instrText xml:space="preserve"> PAGEREF _Toc255489627 \h </w:instrText>
        </w:r>
        <w:r>
          <w:rPr>
            <w:noProof/>
            <w:webHidden/>
          </w:rPr>
        </w:r>
        <w:r>
          <w:rPr>
            <w:noProof/>
            <w:webHidden/>
          </w:rPr>
          <w:fldChar w:fldCharType="separate"/>
        </w:r>
        <w:r w:rsidR="002129C6">
          <w:rPr>
            <w:noProof/>
            <w:webHidden/>
          </w:rPr>
          <w:t>39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8" w:history="1">
        <w:r w:rsidR="000842DA" w:rsidRPr="00A23669">
          <w:rPr>
            <w:rStyle w:val="Hyperlink"/>
            <w:noProof/>
          </w:rPr>
          <w:t>11.5 EF</w:t>
        </w:r>
        <w:r w:rsidR="000842DA" w:rsidRPr="00A23669">
          <w:rPr>
            <w:rStyle w:val="Hyperlink"/>
            <w:noProof/>
            <w:vertAlign w:val="subscript"/>
          </w:rPr>
          <w:t>SIPPAPSS</w:t>
        </w:r>
        <w:r w:rsidR="000842DA" w:rsidRPr="00A23669">
          <w:rPr>
            <w:rStyle w:val="Hyperlink"/>
            <w:noProof/>
          </w:rPr>
          <w:t xml:space="preserve">  [6F50]</w:t>
        </w:r>
        <w:r w:rsidR="000842DA">
          <w:rPr>
            <w:noProof/>
            <w:webHidden/>
          </w:rPr>
          <w:tab/>
        </w:r>
        <w:r>
          <w:rPr>
            <w:noProof/>
            <w:webHidden/>
          </w:rPr>
          <w:fldChar w:fldCharType="begin"/>
        </w:r>
        <w:r w:rsidR="000842DA">
          <w:rPr>
            <w:noProof/>
            <w:webHidden/>
          </w:rPr>
          <w:instrText xml:space="preserve"> PAGEREF _Toc255489628 \h </w:instrText>
        </w:r>
        <w:r>
          <w:rPr>
            <w:noProof/>
            <w:webHidden/>
          </w:rPr>
        </w:r>
        <w:r>
          <w:rPr>
            <w:noProof/>
            <w:webHidden/>
          </w:rPr>
          <w:fldChar w:fldCharType="separate"/>
        </w:r>
        <w:r w:rsidR="002129C6">
          <w:rPr>
            <w:noProof/>
            <w:webHidden/>
          </w:rPr>
          <w:t>41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29" w:history="1">
        <w:r w:rsidR="000842DA" w:rsidRPr="00A23669">
          <w:rPr>
            <w:rStyle w:val="Hyperlink"/>
            <w:noProof/>
          </w:rPr>
          <w:t>11.6 EF</w:t>
        </w:r>
        <w:r w:rsidR="000842DA" w:rsidRPr="00A23669">
          <w:rPr>
            <w:rStyle w:val="Hyperlink"/>
            <w:noProof/>
            <w:vertAlign w:val="subscript"/>
          </w:rPr>
          <w:t>SIPCHAPSS</w:t>
        </w:r>
        <w:r w:rsidR="000842DA" w:rsidRPr="00A23669">
          <w:rPr>
            <w:rStyle w:val="Hyperlink"/>
            <w:noProof/>
          </w:rPr>
          <w:t xml:space="preserve">  [Hidden]</w:t>
        </w:r>
        <w:r w:rsidR="000842DA">
          <w:rPr>
            <w:noProof/>
            <w:webHidden/>
          </w:rPr>
          <w:tab/>
        </w:r>
        <w:r>
          <w:rPr>
            <w:noProof/>
            <w:webHidden/>
          </w:rPr>
          <w:fldChar w:fldCharType="begin"/>
        </w:r>
        <w:r w:rsidR="000842DA">
          <w:rPr>
            <w:noProof/>
            <w:webHidden/>
          </w:rPr>
          <w:instrText xml:space="preserve"> PAGEREF _Toc255489629 \h </w:instrText>
        </w:r>
        <w:r>
          <w:rPr>
            <w:noProof/>
            <w:webHidden/>
          </w:rPr>
        </w:r>
        <w:r>
          <w:rPr>
            <w:noProof/>
            <w:webHidden/>
          </w:rPr>
          <w:fldChar w:fldCharType="separate"/>
        </w:r>
        <w:r w:rsidR="002129C6">
          <w:rPr>
            <w:noProof/>
            <w:webHidden/>
          </w:rPr>
          <w:t>42</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30" w:history="1">
        <w:r w:rsidR="000842DA" w:rsidRPr="00A23669">
          <w:rPr>
            <w:rStyle w:val="Hyperlink"/>
            <w:noProof/>
          </w:rPr>
          <w:t>12. 3GPD – Mobile IP</w:t>
        </w:r>
        <w:r w:rsidR="000842DA">
          <w:rPr>
            <w:noProof/>
            <w:webHidden/>
          </w:rPr>
          <w:tab/>
        </w:r>
        <w:r>
          <w:rPr>
            <w:noProof/>
            <w:webHidden/>
          </w:rPr>
          <w:fldChar w:fldCharType="begin"/>
        </w:r>
        <w:r w:rsidR="000842DA">
          <w:rPr>
            <w:noProof/>
            <w:webHidden/>
          </w:rPr>
          <w:instrText xml:space="preserve"> PAGEREF _Toc255489630 \h </w:instrText>
        </w:r>
        <w:r>
          <w:rPr>
            <w:noProof/>
            <w:webHidden/>
          </w:rPr>
        </w:r>
        <w:r>
          <w:rPr>
            <w:noProof/>
            <w:webHidden/>
          </w:rPr>
          <w:fldChar w:fldCharType="separate"/>
        </w:r>
        <w:r w:rsidR="002129C6">
          <w:rPr>
            <w:noProof/>
            <w:webHidden/>
          </w:rPr>
          <w:t>43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1" w:history="1">
        <w:r w:rsidR="000842DA" w:rsidRPr="00A23669">
          <w:rPr>
            <w:rStyle w:val="Hyperlink"/>
            <w:noProof/>
          </w:rPr>
          <w:t>12.1 EF</w:t>
        </w:r>
        <w:r w:rsidR="000842DA" w:rsidRPr="00A23669">
          <w:rPr>
            <w:rStyle w:val="Hyperlink"/>
            <w:noProof/>
            <w:vertAlign w:val="subscript"/>
          </w:rPr>
          <w:t>MIPCAP</w:t>
        </w:r>
        <w:r w:rsidR="000842DA" w:rsidRPr="00A23669">
          <w:rPr>
            <w:rStyle w:val="Hyperlink"/>
            <w:noProof/>
          </w:rPr>
          <w:t xml:space="preserve">  [6F4B]</w:t>
        </w:r>
        <w:r w:rsidR="000842DA">
          <w:rPr>
            <w:noProof/>
            <w:webHidden/>
          </w:rPr>
          <w:tab/>
        </w:r>
        <w:r>
          <w:rPr>
            <w:noProof/>
            <w:webHidden/>
          </w:rPr>
          <w:fldChar w:fldCharType="begin"/>
        </w:r>
        <w:r w:rsidR="000842DA">
          <w:rPr>
            <w:noProof/>
            <w:webHidden/>
          </w:rPr>
          <w:instrText xml:space="preserve"> PAGEREF _Toc255489631 \h </w:instrText>
        </w:r>
        <w:r>
          <w:rPr>
            <w:noProof/>
            <w:webHidden/>
          </w:rPr>
        </w:r>
        <w:r>
          <w:rPr>
            <w:noProof/>
            <w:webHidden/>
          </w:rPr>
          <w:fldChar w:fldCharType="separate"/>
        </w:r>
        <w:r w:rsidR="002129C6">
          <w:rPr>
            <w:noProof/>
            <w:webHidden/>
          </w:rPr>
          <w:t>43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2" w:history="1">
        <w:r w:rsidR="000842DA" w:rsidRPr="00A23669">
          <w:rPr>
            <w:rStyle w:val="Hyperlink"/>
            <w:noProof/>
          </w:rPr>
          <w:t>12.2 EF</w:t>
        </w:r>
        <w:r w:rsidR="000842DA" w:rsidRPr="00A23669">
          <w:rPr>
            <w:rStyle w:val="Hyperlink"/>
            <w:noProof/>
            <w:vertAlign w:val="subscript"/>
          </w:rPr>
          <w:t>MIPSP</w:t>
        </w:r>
        <w:r w:rsidR="000842DA" w:rsidRPr="00A23669">
          <w:rPr>
            <w:rStyle w:val="Hyperlink"/>
            <w:noProof/>
          </w:rPr>
          <w:t xml:space="preserve">  [6F4F]</w:t>
        </w:r>
        <w:r w:rsidR="000842DA">
          <w:rPr>
            <w:noProof/>
            <w:webHidden/>
          </w:rPr>
          <w:tab/>
        </w:r>
        <w:r>
          <w:rPr>
            <w:noProof/>
            <w:webHidden/>
          </w:rPr>
          <w:fldChar w:fldCharType="begin"/>
        </w:r>
        <w:r w:rsidR="000842DA">
          <w:rPr>
            <w:noProof/>
            <w:webHidden/>
          </w:rPr>
          <w:instrText xml:space="preserve"> PAGEREF _Toc255489632 \h </w:instrText>
        </w:r>
        <w:r>
          <w:rPr>
            <w:noProof/>
            <w:webHidden/>
          </w:rPr>
        </w:r>
        <w:r>
          <w:rPr>
            <w:noProof/>
            <w:webHidden/>
          </w:rPr>
          <w:fldChar w:fldCharType="separate"/>
        </w:r>
        <w:r w:rsidR="002129C6">
          <w:rPr>
            <w:noProof/>
            <w:webHidden/>
          </w:rPr>
          <w:t>44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3" w:history="1">
        <w:r w:rsidR="000842DA" w:rsidRPr="00A23669">
          <w:rPr>
            <w:rStyle w:val="Hyperlink"/>
            <w:noProof/>
          </w:rPr>
          <w:t>12.3 EF</w:t>
        </w:r>
        <w:r w:rsidR="000842DA" w:rsidRPr="00A23669">
          <w:rPr>
            <w:rStyle w:val="Hyperlink"/>
            <w:noProof/>
            <w:vertAlign w:val="subscript"/>
          </w:rPr>
          <w:t>MIPUPP</w:t>
        </w:r>
        <w:r w:rsidR="000842DA" w:rsidRPr="00A23669">
          <w:rPr>
            <w:rStyle w:val="Hyperlink"/>
            <w:noProof/>
          </w:rPr>
          <w:t xml:space="preserve">  [6F4D]</w:t>
        </w:r>
        <w:r w:rsidR="000842DA">
          <w:rPr>
            <w:noProof/>
            <w:webHidden/>
          </w:rPr>
          <w:tab/>
        </w:r>
        <w:r>
          <w:rPr>
            <w:noProof/>
            <w:webHidden/>
          </w:rPr>
          <w:fldChar w:fldCharType="begin"/>
        </w:r>
        <w:r w:rsidR="000842DA">
          <w:rPr>
            <w:noProof/>
            <w:webHidden/>
          </w:rPr>
          <w:instrText xml:space="preserve"> PAGEREF _Toc255489633 \h </w:instrText>
        </w:r>
        <w:r>
          <w:rPr>
            <w:noProof/>
            <w:webHidden/>
          </w:rPr>
        </w:r>
        <w:r>
          <w:rPr>
            <w:noProof/>
            <w:webHidden/>
          </w:rPr>
          <w:fldChar w:fldCharType="separate"/>
        </w:r>
        <w:r w:rsidR="002129C6">
          <w:rPr>
            <w:noProof/>
            <w:webHidden/>
          </w:rPr>
          <w:t>44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4" w:history="1">
        <w:r w:rsidR="000842DA" w:rsidRPr="00A23669">
          <w:rPr>
            <w:rStyle w:val="Hyperlink"/>
            <w:noProof/>
          </w:rPr>
          <w:t>12.4 EF</w:t>
        </w:r>
        <w:r w:rsidR="000842DA" w:rsidRPr="00A23669">
          <w:rPr>
            <w:rStyle w:val="Hyperlink"/>
            <w:noProof/>
            <w:vertAlign w:val="subscript"/>
          </w:rPr>
          <w:t>MIPUPPExt</w:t>
        </w:r>
        <w:r w:rsidR="000842DA" w:rsidRPr="00A23669">
          <w:rPr>
            <w:rStyle w:val="Hyperlink"/>
            <w:noProof/>
          </w:rPr>
          <w:t xml:space="preserve">  [6F80]</w:t>
        </w:r>
        <w:r w:rsidR="000842DA">
          <w:rPr>
            <w:noProof/>
            <w:webHidden/>
          </w:rPr>
          <w:tab/>
        </w:r>
        <w:r>
          <w:rPr>
            <w:noProof/>
            <w:webHidden/>
          </w:rPr>
          <w:fldChar w:fldCharType="begin"/>
        </w:r>
        <w:r w:rsidR="000842DA">
          <w:rPr>
            <w:noProof/>
            <w:webHidden/>
          </w:rPr>
          <w:instrText xml:space="preserve"> PAGEREF _Toc255489634 \h </w:instrText>
        </w:r>
        <w:r>
          <w:rPr>
            <w:noProof/>
            <w:webHidden/>
          </w:rPr>
        </w:r>
        <w:r>
          <w:rPr>
            <w:noProof/>
            <w:webHidden/>
          </w:rPr>
          <w:fldChar w:fldCharType="separate"/>
        </w:r>
        <w:r w:rsidR="002129C6">
          <w:rPr>
            <w:noProof/>
            <w:webHidden/>
          </w:rPr>
          <w:t>47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5" w:history="1">
        <w:r w:rsidR="000842DA" w:rsidRPr="00A23669">
          <w:rPr>
            <w:rStyle w:val="Hyperlink"/>
            <w:noProof/>
          </w:rPr>
          <w:t>12.5 EF</w:t>
        </w:r>
        <w:r w:rsidR="000842DA" w:rsidRPr="00A23669">
          <w:rPr>
            <w:rStyle w:val="Hyperlink"/>
            <w:noProof/>
            <w:vertAlign w:val="subscript"/>
          </w:rPr>
          <w:t>MIPSS</w:t>
        </w:r>
        <w:r w:rsidR="000842DA" w:rsidRPr="00A23669">
          <w:rPr>
            <w:rStyle w:val="Hyperlink"/>
            <w:noProof/>
          </w:rPr>
          <w:t xml:space="preserve">  [Hidden]</w:t>
        </w:r>
        <w:r w:rsidR="000842DA">
          <w:rPr>
            <w:noProof/>
            <w:webHidden/>
          </w:rPr>
          <w:tab/>
        </w:r>
        <w:r>
          <w:rPr>
            <w:noProof/>
            <w:webHidden/>
          </w:rPr>
          <w:fldChar w:fldCharType="begin"/>
        </w:r>
        <w:r w:rsidR="000842DA">
          <w:rPr>
            <w:noProof/>
            <w:webHidden/>
          </w:rPr>
          <w:instrText xml:space="preserve"> PAGEREF _Toc255489635 \h </w:instrText>
        </w:r>
        <w:r>
          <w:rPr>
            <w:noProof/>
            <w:webHidden/>
          </w:rPr>
        </w:r>
        <w:r>
          <w:rPr>
            <w:noProof/>
            <w:webHidden/>
          </w:rPr>
          <w:fldChar w:fldCharType="separate"/>
        </w:r>
        <w:r w:rsidR="002129C6">
          <w:rPr>
            <w:noProof/>
            <w:webHidden/>
          </w:rPr>
          <w:t>49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6" w:history="1">
        <w:r w:rsidR="000842DA" w:rsidRPr="00A23669">
          <w:rPr>
            <w:rStyle w:val="Hyperlink"/>
            <w:noProof/>
          </w:rPr>
          <w:t>12.6 EF</w:t>
        </w:r>
        <w:r w:rsidR="000842DA" w:rsidRPr="00A23669">
          <w:rPr>
            <w:rStyle w:val="Hyperlink"/>
            <w:noProof/>
            <w:vertAlign w:val="subscript"/>
          </w:rPr>
          <w:t>MIPFlags</w:t>
        </w:r>
        <w:r w:rsidR="000842DA" w:rsidRPr="00A23669">
          <w:rPr>
            <w:rStyle w:val="Hyperlink"/>
            <w:noProof/>
          </w:rPr>
          <w:t xml:space="preserve">  [6F78]</w:t>
        </w:r>
        <w:r w:rsidR="000842DA">
          <w:rPr>
            <w:noProof/>
            <w:webHidden/>
          </w:rPr>
          <w:tab/>
        </w:r>
        <w:r>
          <w:rPr>
            <w:noProof/>
            <w:webHidden/>
          </w:rPr>
          <w:fldChar w:fldCharType="begin"/>
        </w:r>
        <w:r w:rsidR="000842DA">
          <w:rPr>
            <w:noProof/>
            <w:webHidden/>
          </w:rPr>
          <w:instrText xml:space="preserve"> PAGEREF _Toc255489636 \h </w:instrText>
        </w:r>
        <w:r>
          <w:rPr>
            <w:noProof/>
            <w:webHidden/>
          </w:rPr>
        </w:r>
        <w:r>
          <w:rPr>
            <w:noProof/>
            <w:webHidden/>
          </w:rPr>
          <w:fldChar w:fldCharType="separate"/>
        </w:r>
        <w:r w:rsidR="002129C6">
          <w:rPr>
            <w:noProof/>
            <w:webHidden/>
          </w:rPr>
          <w:t>50</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37" w:history="1">
        <w:r w:rsidR="000842DA" w:rsidRPr="00A23669">
          <w:rPr>
            <w:rStyle w:val="Hyperlink"/>
            <w:noProof/>
          </w:rPr>
          <w:t>13. 3GPD – IPv6</w:t>
        </w:r>
        <w:r w:rsidR="000842DA">
          <w:rPr>
            <w:noProof/>
            <w:webHidden/>
          </w:rPr>
          <w:tab/>
        </w:r>
        <w:r>
          <w:rPr>
            <w:noProof/>
            <w:webHidden/>
          </w:rPr>
          <w:fldChar w:fldCharType="begin"/>
        </w:r>
        <w:r w:rsidR="000842DA">
          <w:rPr>
            <w:noProof/>
            <w:webHidden/>
          </w:rPr>
          <w:instrText xml:space="preserve"> PAGEREF _Toc255489637 \h </w:instrText>
        </w:r>
        <w:r>
          <w:rPr>
            <w:noProof/>
            <w:webHidden/>
          </w:rPr>
        </w:r>
        <w:r>
          <w:rPr>
            <w:noProof/>
            <w:webHidden/>
          </w:rPr>
          <w:fldChar w:fldCharType="separate"/>
        </w:r>
        <w:r w:rsidR="002129C6">
          <w:rPr>
            <w:noProof/>
            <w:webHidden/>
          </w:rPr>
          <w:t>53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38" w:history="1">
        <w:r w:rsidR="000842DA" w:rsidRPr="00A23669">
          <w:rPr>
            <w:rStyle w:val="Hyperlink"/>
            <w:noProof/>
          </w:rPr>
          <w:t>13.1 EF</w:t>
        </w:r>
        <w:r w:rsidR="000842DA" w:rsidRPr="00A23669">
          <w:rPr>
            <w:rStyle w:val="Hyperlink"/>
            <w:noProof/>
            <w:vertAlign w:val="subscript"/>
          </w:rPr>
          <w:t>IPV6CAP</w:t>
        </w:r>
        <w:r w:rsidR="000842DA" w:rsidRPr="00A23669">
          <w:rPr>
            <w:rStyle w:val="Hyperlink"/>
            <w:noProof/>
          </w:rPr>
          <w:t xml:space="preserve">  [6F77]</w:t>
        </w:r>
        <w:r w:rsidR="000842DA">
          <w:rPr>
            <w:noProof/>
            <w:webHidden/>
          </w:rPr>
          <w:tab/>
        </w:r>
        <w:r>
          <w:rPr>
            <w:noProof/>
            <w:webHidden/>
          </w:rPr>
          <w:fldChar w:fldCharType="begin"/>
        </w:r>
        <w:r w:rsidR="000842DA">
          <w:rPr>
            <w:noProof/>
            <w:webHidden/>
          </w:rPr>
          <w:instrText xml:space="preserve"> PAGEREF _Toc255489638 \h </w:instrText>
        </w:r>
        <w:r>
          <w:rPr>
            <w:noProof/>
            <w:webHidden/>
          </w:rPr>
        </w:r>
        <w:r>
          <w:rPr>
            <w:noProof/>
            <w:webHidden/>
          </w:rPr>
          <w:fldChar w:fldCharType="separate"/>
        </w:r>
        <w:r w:rsidR="002129C6">
          <w:rPr>
            <w:noProof/>
            <w:webHidden/>
          </w:rPr>
          <w:t>53</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39" w:history="1">
        <w:r w:rsidR="000842DA" w:rsidRPr="00A23669">
          <w:rPr>
            <w:rStyle w:val="Hyperlink"/>
            <w:noProof/>
          </w:rPr>
          <w:t>14. HRPD</w:t>
        </w:r>
        <w:r w:rsidR="000842DA">
          <w:rPr>
            <w:noProof/>
            <w:webHidden/>
          </w:rPr>
          <w:tab/>
        </w:r>
        <w:r>
          <w:rPr>
            <w:noProof/>
            <w:webHidden/>
          </w:rPr>
          <w:fldChar w:fldCharType="begin"/>
        </w:r>
        <w:r w:rsidR="000842DA">
          <w:rPr>
            <w:noProof/>
            <w:webHidden/>
          </w:rPr>
          <w:instrText xml:space="preserve"> PAGEREF _Toc255489639 \h </w:instrText>
        </w:r>
        <w:r>
          <w:rPr>
            <w:noProof/>
            <w:webHidden/>
          </w:rPr>
        </w:r>
        <w:r>
          <w:rPr>
            <w:noProof/>
            <w:webHidden/>
          </w:rPr>
          <w:fldChar w:fldCharType="separate"/>
        </w:r>
        <w:r w:rsidR="002129C6">
          <w:rPr>
            <w:noProof/>
            <w:webHidden/>
          </w:rPr>
          <w:t>57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0" w:history="1">
        <w:r w:rsidR="000842DA" w:rsidRPr="00A23669">
          <w:rPr>
            <w:rStyle w:val="Hyperlink"/>
            <w:noProof/>
          </w:rPr>
          <w:t>14.1 EF</w:t>
        </w:r>
        <w:r w:rsidR="000842DA" w:rsidRPr="00A23669">
          <w:rPr>
            <w:rStyle w:val="Hyperlink"/>
            <w:noProof/>
            <w:vertAlign w:val="subscript"/>
          </w:rPr>
          <w:t>HRPDCAP</w:t>
        </w:r>
        <w:r w:rsidR="000842DA" w:rsidRPr="00A23669">
          <w:rPr>
            <w:rStyle w:val="Hyperlink"/>
            <w:noProof/>
          </w:rPr>
          <w:t xml:space="preserve">  [6F56]</w:t>
        </w:r>
        <w:r w:rsidR="000842DA">
          <w:rPr>
            <w:noProof/>
            <w:webHidden/>
          </w:rPr>
          <w:tab/>
        </w:r>
        <w:r>
          <w:rPr>
            <w:noProof/>
            <w:webHidden/>
          </w:rPr>
          <w:fldChar w:fldCharType="begin"/>
        </w:r>
        <w:r w:rsidR="000842DA">
          <w:rPr>
            <w:noProof/>
            <w:webHidden/>
          </w:rPr>
          <w:instrText xml:space="preserve"> PAGEREF _Toc255489640 \h </w:instrText>
        </w:r>
        <w:r>
          <w:rPr>
            <w:noProof/>
            <w:webHidden/>
          </w:rPr>
        </w:r>
        <w:r>
          <w:rPr>
            <w:noProof/>
            <w:webHidden/>
          </w:rPr>
          <w:fldChar w:fldCharType="separate"/>
        </w:r>
        <w:r w:rsidR="002129C6">
          <w:rPr>
            <w:noProof/>
            <w:webHidden/>
          </w:rPr>
          <w:t>57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1" w:history="1">
        <w:r w:rsidR="000842DA" w:rsidRPr="00A23669">
          <w:rPr>
            <w:rStyle w:val="Hyperlink"/>
            <w:noProof/>
          </w:rPr>
          <w:t>14.2 EF</w:t>
        </w:r>
        <w:r w:rsidR="000842DA" w:rsidRPr="00A23669">
          <w:rPr>
            <w:rStyle w:val="Hyperlink"/>
            <w:noProof/>
            <w:vertAlign w:val="subscript"/>
          </w:rPr>
          <w:t>HRPDUPP</w:t>
        </w:r>
        <w:r w:rsidR="000842DA" w:rsidRPr="00A23669">
          <w:rPr>
            <w:rStyle w:val="Hyperlink"/>
            <w:noProof/>
          </w:rPr>
          <w:t xml:space="preserve">  [6F57]</w:t>
        </w:r>
        <w:r w:rsidR="000842DA">
          <w:rPr>
            <w:noProof/>
            <w:webHidden/>
          </w:rPr>
          <w:tab/>
        </w:r>
        <w:r>
          <w:rPr>
            <w:noProof/>
            <w:webHidden/>
          </w:rPr>
          <w:fldChar w:fldCharType="begin"/>
        </w:r>
        <w:r w:rsidR="000842DA">
          <w:rPr>
            <w:noProof/>
            <w:webHidden/>
          </w:rPr>
          <w:instrText xml:space="preserve"> PAGEREF _Toc255489641 \h </w:instrText>
        </w:r>
        <w:r>
          <w:rPr>
            <w:noProof/>
            <w:webHidden/>
          </w:rPr>
        </w:r>
        <w:r>
          <w:rPr>
            <w:noProof/>
            <w:webHidden/>
          </w:rPr>
          <w:fldChar w:fldCharType="separate"/>
        </w:r>
        <w:r w:rsidR="002129C6">
          <w:rPr>
            <w:noProof/>
            <w:webHidden/>
          </w:rPr>
          <w:t>57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2" w:history="1">
        <w:r w:rsidR="000842DA" w:rsidRPr="00A23669">
          <w:rPr>
            <w:rStyle w:val="Hyperlink"/>
            <w:noProof/>
          </w:rPr>
          <w:t>14.3 EF</w:t>
        </w:r>
        <w:r w:rsidR="000842DA" w:rsidRPr="00A23669">
          <w:rPr>
            <w:rStyle w:val="Hyperlink"/>
            <w:noProof/>
            <w:vertAlign w:val="subscript"/>
          </w:rPr>
          <w:t>HRPDSS</w:t>
        </w:r>
        <w:r w:rsidR="000842DA" w:rsidRPr="00A23669">
          <w:rPr>
            <w:rStyle w:val="Hyperlink"/>
            <w:noProof/>
          </w:rPr>
          <w:t xml:space="preserve">  [HIDDEN]</w:t>
        </w:r>
        <w:r w:rsidR="000842DA">
          <w:rPr>
            <w:noProof/>
            <w:webHidden/>
          </w:rPr>
          <w:tab/>
        </w:r>
        <w:r>
          <w:rPr>
            <w:noProof/>
            <w:webHidden/>
          </w:rPr>
          <w:fldChar w:fldCharType="begin"/>
        </w:r>
        <w:r w:rsidR="000842DA">
          <w:rPr>
            <w:noProof/>
            <w:webHidden/>
          </w:rPr>
          <w:instrText xml:space="preserve"> PAGEREF _Toc255489642 \h </w:instrText>
        </w:r>
        <w:r>
          <w:rPr>
            <w:noProof/>
            <w:webHidden/>
          </w:rPr>
        </w:r>
        <w:r>
          <w:rPr>
            <w:noProof/>
            <w:webHidden/>
          </w:rPr>
          <w:fldChar w:fldCharType="separate"/>
        </w:r>
        <w:r w:rsidR="002129C6">
          <w:rPr>
            <w:noProof/>
            <w:webHidden/>
          </w:rPr>
          <w:t>58</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43" w:history="1">
        <w:r w:rsidR="000842DA" w:rsidRPr="00A23669">
          <w:rPr>
            <w:rStyle w:val="Hyperlink"/>
            <w:noProof/>
          </w:rPr>
          <w:t>15. WAP Browser</w:t>
        </w:r>
        <w:r w:rsidR="000842DA">
          <w:rPr>
            <w:noProof/>
            <w:webHidden/>
          </w:rPr>
          <w:tab/>
        </w:r>
        <w:r>
          <w:rPr>
            <w:noProof/>
            <w:webHidden/>
          </w:rPr>
          <w:fldChar w:fldCharType="begin"/>
        </w:r>
        <w:r w:rsidR="000842DA">
          <w:rPr>
            <w:noProof/>
            <w:webHidden/>
          </w:rPr>
          <w:instrText xml:space="preserve"> PAGEREF _Toc255489643 \h </w:instrText>
        </w:r>
        <w:r>
          <w:rPr>
            <w:noProof/>
            <w:webHidden/>
          </w:rPr>
        </w:r>
        <w:r>
          <w:rPr>
            <w:noProof/>
            <w:webHidden/>
          </w:rPr>
          <w:fldChar w:fldCharType="separate"/>
        </w:r>
        <w:r w:rsidR="002129C6">
          <w:rPr>
            <w:noProof/>
            <w:webHidden/>
          </w:rPr>
          <w:t>59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4" w:history="1">
        <w:r w:rsidR="000842DA" w:rsidRPr="00A23669">
          <w:rPr>
            <w:rStyle w:val="Hyperlink"/>
            <w:noProof/>
          </w:rPr>
          <w:t>15.1 EF</w:t>
        </w:r>
        <w:r w:rsidR="000842DA" w:rsidRPr="00A23669">
          <w:rPr>
            <w:rStyle w:val="Hyperlink"/>
            <w:noProof/>
            <w:vertAlign w:val="subscript"/>
          </w:rPr>
          <w:t>WAPBrowserCP</w:t>
        </w:r>
        <w:r w:rsidR="000842DA" w:rsidRPr="00A23669">
          <w:rPr>
            <w:rStyle w:val="Hyperlink"/>
            <w:noProof/>
          </w:rPr>
          <w:t xml:space="preserve">  [6F7B]</w:t>
        </w:r>
        <w:r w:rsidR="000842DA">
          <w:rPr>
            <w:noProof/>
            <w:webHidden/>
          </w:rPr>
          <w:tab/>
        </w:r>
        <w:r>
          <w:rPr>
            <w:noProof/>
            <w:webHidden/>
          </w:rPr>
          <w:fldChar w:fldCharType="begin"/>
        </w:r>
        <w:r w:rsidR="000842DA">
          <w:rPr>
            <w:noProof/>
            <w:webHidden/>
          </w:rPr>
          <w:instrText xml:space="preserve"> PAGEREF _Toc255489644 \h </w:instrText>
        </w:r>
        <w:r>
          <w:rPr>
            <w:noProof/>
            <w:webHidden/>
          </w:rPr>
        </w:r>
        <w:r>
          <w:rPr>
            <w:noProof/>
            <w:webHidden/>
          </w:rPr>
          <w:fldChar w:fldCharType="separate"/>
        </w:r>
        <w:r w:rsidR="002129C6">
          <w:rPr>
            <w:noProof/>
            <w:webHidden/>
          </w:rPr>
          <w:t>59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5" w:history="1">
        <w:r w:rsidR="000842DA" w:rsidRPr="00A23669">
          <w:rPr>
            <w:rStyle w:val="Hyperlink"/>
            <w:noProof/>
          </w:rPr>
          <w:t>15.2 EF</w:t>
        </w:r>
        <w:r w:rsidR="000842DA" w:rsidRPr="00A23669">
          <w:rPr>
            <w:rStyle w:val="Hyperlink"/>
            <w:noProof/>
            <w:vertAlign w:val="subscript"/>
          </w:rPr>
          <w:t xml:space="preserve">WAPBrowserBM </w:t>
        </w:r>
        <w:r w:rsidR="000842DA" w:rsidRPr="00A23669">
          <w:rPr>
            <w:rStyle w:val="Hyperlink"/>
            <w:noProof/>
          </w:rPr>
          <w:t xml:space="preserve"> [6F7C]</w:t>
        </w:r>
        <w:r w:rsidR="000842DA">
          <w:rPr>
            <w:noProof/>
            <w:webHidden/>
          </w:rPr>
          <w:tab/>
        </w:r>
        <w:r>
          <w:rPr>
            <w:noProof/>
            <w:webHidden/>
          </w:rPr>
          <w:fldChar w:fldCharType="begin"/>
        </w:r>
        <w:r w:rsidR="000842DA">
          <w:rPr>
            <w:noProof/>
            <w:webHidden/>
          </w:rPr>
          <w:instrText xml:space="preserve"> PAGEREF _Toc255489645 \h </w:instrText>
        </w:r>
        <w:r>
          <w:rPr>
            <w:noProof/>
            <w:webHidden/>
          </w:rPr>
        </w:r>
        <w:r>
          <w:rPr>
            <w:noProof/>
            <w:webHidden/>
          </w:rPr>
          <w:fldChar w:fldCharType="separate"/>
        </w:r>
        <w:r w:rsidR="002129C6">
          <w:rPr>
            <w:noProof/>
            <w:webHidden/>
          </w:rPr>
          <w:t>61</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46" w:history="1">
        <w:r w:rsidR="000842DA" w:rsidRPr="00A23669">
          <w:rPr>
            <w:rStyle w:val="Hyperlink"/>
            <w:noProof/>
          </w:rPr>
          <w:t>16. MMS</w:t>
        </w:r>
        <w:r w:rsidR="000842DA">
          <w:rPr>
            <w:noProof/>
            <w:webHidden/>
          </w:rPr>
          <w:tab/>
        </w:r>
        <w:r>
          <w:rPr>
            <w:noProof/>
            <w:webHidden/>
          </w:rPr>
          <w:fldChar w:fldCharType="begin"/>
        </w:r>
        <w:r w:rsidR="000842DA">
          <w:rPr>
            <w:noProof/>
            <w:webHidden/>
          </w:rPr>
          <w:instrText xml:space="preserve"> PAGEREF _Toc255489646 \h </w:instrText>
        </w:r>
        <w:r>
          <w:rPr>
            <w:noProof/>
            <w:webHidden/>
          </w:rPr>
        </w:r>
        <w:r>
          <w:rPr>
            <w:noProof/>
            <w:webHidden/>
          </w:rPr>
          <w:fldChar w:fldCharType="separate"/>
        </w:r>
        <w:r w:rsidR="002129C6">
          <w:rPr>
            <w:noProof/>
            <w:webHidden/>
          </w:rPr>
          <w:t>63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7" w:history="1">
        <w:r w:rsidR="000842DA" w:rsidRPr="00A23669">
          <w:rPr>
            <w:rStyle w:val="Hyperlink"/>
            <w:noProof/>
          </w:rPr>
          <w:t>16.1 EF</w:t>
        </w:r>
        <w:r w:rsidR="000842DA" w:rsidRPr="00A23669">
          <w:rPr>
            <w:rStyle w:val="Hyperlink"/>
            <w:noProof/>
            <w:vertAlign w:val="subscript"/>
          </w:rPr>
          <w:t>MMSICP</w:t>
        </w:r>
        <w:r w:rsidR="000842DA" w:rsidRPr="00A23669">
          <w:rPr>
            <w:rStyle w:val="Hyperlink"/>
            <w:noProof/>
          </w:rPr>
          <w:t xml:space="preserve">  [6F67]</w:t>
        </w:r>
        <w:r w:rsidR="000842DA">
          <w:rPr>
            <w:noProof/>
            <w:webHidden/>
          </w:rPr>
          <w:tab/>
        </w:r>
        <w:r>
          <w:rPr>
            <w:noProof/>
            <w:webHidden/>
          </w:rPr>
          <w:fldChar w:fldCharType="begin"/>
        </w:r>
        <w:r w:rsidR="000842DA">
          <w:rPr>
            <w:noProof/>
            <w:webHidden/>
          </w:rPr>
          <w:instrText xml:space="preserve"> PAGEREF _Toc255489647 \h </w:instrText>
        </w:r>
        <w:r>
          <w:rPr>
            <w:noProof/>
            <w:webHidden/>
          </w:rPr>
        </w:r>
        <w:r>
          <w:rPr>
            <w:noProof/>
            <w:webHidden/>
          </w:rPr>
          <w:fldChar w:fldCharType="separate"/>
        </w:r>
        <w:r w:rsidR="002129C6">
          <w:rPr>
            <w:noProof/>
            <w:webHidden/>
          </w:rPr>
          <w:t>63</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48" w:history="1">
        <w:r w:rsidR="000842DA" w:rsidRPr="00A23669">
          <w:rPr>
            <w:rStyle w:val="Hyperlink"/>
            <w:noProof/>
          </w:rPr>
          <w:t>16.2 EF</w:t>
        </w:r>
        <w:r w:rsidR="000842DA" w:rsidRPr="00A23669">
          <w:rPr>
            <w:rStyle w:val="Hyperlink"/>
            <w:noProof/>
            <w:vertAlign w:val="subscript"/>
          </w:rPr>
          <w:t>MMSConfig</w:t>
        </w:r>
        <w:r w:rsidR="000842DA" w:rsidRPr="00A23669">
          <w:rPr>
            <w:rStyle w:val="Hyperlink"/>
            <w:noProof/>
          </w:rPr>
          <w:t xml:space="preserve">  [6F7E]</w:t>
        </w:r>
        <w:r w:rsidR="000842DA">
          <w:rPr>
            <w:noProof/>
            <w:webHidden/>
          </w:rPr>
          <w:tab/>
        </w:r>
        <w:r>
          <w:rPr>
            <w:noProof/>
            <w:webHidden/>
          </w:rPr>
          <w:fldChar w:fldCharType="begin"/>
        </w:r>
        <w:r w:rsidR="000842DA">
          <w:rPr>
            <w:noProof/>
            <w:webHidden/>
          </w:rPr>
          <w:instrText xml:space="preserve"> PAGEREF _Toc255489648 \h </w:instrText>
        </w:r>
        <w:r>
          <w:rPr>
            <w:noProof/>
            <w:webHidden/>
          </w:rPr>
        </w:r>
        <w:r>
          <w:rPr>
            <w:noProof/>
            <w:webHidden/>
          </w:rPr>
          <w:fldChar w:fldCharType="separate"/>
        </w:r>
        <w:r w:rsidR="002129C6">
          <w:rPr>
            <w:noProof/>
            <w:webHidden/>
          </w:rPr>
          <w:t>66</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49" w:history="1">
        <w:r w:rsidR="000842DA" w:rsidRPr="00A23669">
          <w:rPr>
            <w:rStyle w:val="Hyperlink"/>
            <w:noProof/>
          </w:rPr>
          <w:t>17. Java Catalog</w:t>
        </w:r>
        <w:r w:rsidR="000842DA">
          <w:rPr>
            <w:noProof/>
            <w:webHidden/>
          </w:rPr>
          <w:tab/>
        </w:r>
        <w:r>
          <w:rPr>
            <w:noProof/>
            <w:webHidden/>
          </w:rPr>
          <w:fldChar w:fldCharType="begin"/>
        </w:r>
        <w:r w:rsidR="000842DA">
          <w:rPr>
            <w:noProof/>
            <w:webHidden/>
          </w:rPr>
          <w:instrText xml:space="preserve"> PAGEREF _Toc255489649 \h </w:instrText>
        </w:r>
        <w:r>
          <w:rPr>
            <w:noProof/>
            <w:webHidden/>
          </w:rPr>
        </w:r>
        <w:r>
          <w:rPr>
            <w:noProof/>
            <w:webHidden/>
          </w:rPr>
          <w:fldChar w:fldCharType="separate"/>
        </w:r>
        <w:r w:rsidR="002129C6">
          <w:rPr>
            <w:noProof/>
            <w:webHidden/>
          </w:rPr>
          <w:t>69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0" w:history="1">
        <w:r w:rsidR="000842DA" w:rsidRPr="00A23669">
          <w:rPr>
            <w:rStyle w:val="Hyperlink"/>
            <w:noProof/>
          </w:rPr>
          <w:t>17.1 EF</w:t>
        </w:r>
        <w:r w:rsidR="000842DA" w:rsidRPr="00A23669">
          <w:rPr>
            <w:rStyle w:val="Hyperlink"/>
            <w:noProof/>
            <w:vertAlign w:val="subscript"/>
          </w:rPr>
          <w:t>JDL</w:t>
        </w:r>
        <w:r w:rsidR="000842DA" w:rsidRPr="00A23669">
          <w:rPr>
            <w:rStyle w:val="Hyperlink"/>
            <w:noProof/>
          </w:rPr>
          <w:t xml:space="preserve">  [6F7F]</w:t>
        </w:r>
        <w:r w:rsidR="000842DA">
          <w:rPr>
            <w:noProof/>
            <w:webHidden/>
          </w:rPr>
          <w:tab/>
        </w:r>
        <w:r>
          <w:rPr>
            <w:noProof/>
            <w:webHidden/>
          </w:rPr>
          <w:fldChar w:fldCharType="begin"/>
        </w:r>
        <w:r w:rsidR="000842DA">
          <w:rPr>
            <w:noProof/>
            <w:webHidden/>
          </w:rPr>
          <w:instrText xml:space="preserve"> PAGEREF _Toc255489650 \h </w:instrText>
        </w:r>
        <w:r>
          <w:rPr>
            <w:noProof/>
            <w:webHidden/>
          </w:rPr>
        </w:r>
        <w:r>
          <w:rPr>
            <w:noProof/>
            <w:webHidden/>
          </w:rPr>
          <w:fldChar w:fldCharType="separate"/>
        </w:r>
        <w:r w:rsidR="002129C6">
          <w:rPr>
            <w:noProof/>
            <w:webHidden/>
          </w:rPr>
          <w:t>69</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51" w:history="1">
        <w:r w:rsidR="000842DA" w:rsidRPr="00A23669">
          <w:rPr>
            <w:rStyle w:val="Hyperlink"/>
            <w:noProof/>
          </w:rPr>
          <w:t>18. BREW Catalog</w:t>
        </w:r>
        <w:r w:rsidR="000842DA">
          <w:rPr>
            <w:noProof/>
            <w:webHidden/>
          </w:rPr>
          <w:tab/>
        </w:r>
        <w:r>
          <w:rPr>
            <w:noProof/>
            <w:webHidden/>
          </w:rPr>
          <w:fldChar w:fldCharType="begin"/>
        </w:r>
        <w:r w:rsidR="000842DA">
          <w:rPr>
            <w:noProof/>
            <w:webHidden/>
          </w:rPr>
          <w:instrText xml:space="preserve"> PAGEREF _Toc255489651 \h </w:instrText>
        </w:r>
        <w:r>
          <w:rPr>
            <w:noProof/>
            <w:webHidden/>
          </w:rPr>
        </w:r>
        <w:r>
          <w:rPr>
            <w:noProof/>
            <w:webHidden/>
          </w:rPr>
          <w:fldChar w:fldCharType="separate"/>
        </w:r>
        <w:r w:rsidR="002129C6">
          <w:rPr>
            <w:noProof/>
            <w:webHidden/>
          </w:rPr>
          <w:t>71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2" w:history="1">
        <w:r w:rsidR="000842DA" w:rsidRPr="00A23669">
          <w:rPr>
            <w:rStyle w:val="Hyperlink"/>
            <w:noProof/>
          </w:rPr>
          <w:t>18.1 EF</w:t>
        </w:r>
        <w:r w:rsidR="000842DA" w:rsidRPr="00A23669">
          <w:rPr>
            <w:rStyle w:val="Hyperlink"/>
            <w:noProof/>
            <w:vertAlign w:val="subscript"/>
          </w:rPr>
          <w:t>BREWDownload</w:t>
        </w:r>
        <w:r w:rsidR="000842DA" w:rsidRPr="00A23669">
          <w:rPr>
            <w:rStyle w:val="Hyperlink"/>
            <w:noProof/>
          </w:rPr>
          <w:t xml:space="preserve">  [6F81]</w:t>
        </w:r>
        <w:r w:rsidR="000842DA">
          <w:rPr>
            <w:noProof/>
            <w:webHidden/>
          </w:rPr>
          <w:tab/>
        </w:r>
        <w:r>
          <w:rPr>
            <w:noProof/>
            <w:webHidden/>
          </w:rPr>
          <w:fldChar w:fldCharType="begin"/>
        </w:r>
        <w:r w:rsidR="000842DA">
          <w:rPr>
            <w:noProof/>
            <w:webHidden/>
          </w:rPr>
          <w:instrText xml:space="preserve"> PAGEREF _Toc255489652 \h </w:instrText>
        </w:r>
        <w:r>
          <w:rPr>
            <w:noProof/>
            <w:webHidden/>
          </w:rPr>
        </w:r>
        <w:r>
          <w:rPr>
            <w:noProof/>
            <w:webHidden/>
          </w:rPr>
          <w:fldChar w:fldCharType="separate"/>
        </w:r>
        <w:r w:rsidR="002129C6">
          <w:rPr>
            <w:noProof/>
            <w:webHidden/>
          </w:rPr>
          <w:t>71</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3" w:history="1">
        <w:r w:rsidR="000842DA" w:rsidRPr="00A23669">
          <w:rPr>
            <w:rStyle w:val="Hyperlink"/>
            <w:noProof/>
          </w:rPr>
          <w:t>18.2 EF</w:t>
        </w:r>
        <w:r w:rsidR="000842DA" w:rsidRPr="00A23669">
          <w:rPr>
            <w:rStyle w:val="Hyperlink"/>
            <w:noProof/>
            <w:vertAlign w:val="subscript"/>
          </w:rPr>
          <w:t>BREWTSID</w:t>
        </w:r>
        <w:r w:rsidR="000842DA" w:rsidRPr="00A23669">
          <w:rPr>
            <w:rStyle w:val="Hyperlink"/>
            <w:noProof/>
          </w:rPr>
          <w:t xml:space="preserve">  [6F82]</w:t>
        </w:r>
        <w:r w:rsidR="000842DA">
          <w:rPr>
            <w:noProof/>
            <w:webHidden/>
          </w:rPr>
          <w:tab/>
        </w:r>
        <w:r>
          <w:rPr>
            <w:noProof/>
            <w:webHidden/>
          </w:rPr>
          <w:fldChar w:fldCharType="begin"/>
        </w:r>
        <w:r w:rsidR="000842DA">
          <w:rPr>
            <w:noProof/>
            <w:webHidden/>
          </w:rPr>
          <w:instrText xml:space="preserve"> PAGEREF _Toc255489653 \h </w:instrText>
        </w:r>
        <w:r>
          <w:rPr>
            <w:noProof/>
            <w:webHidden/>
          </w:rPr>
        </w:r>
        <w:r>
          <w:rPr>
            <w:noProof/>
            <w:webHidden/>
          </w:rPr>
          <w:fldChar w:fldCharType="separate"/>
        </w:r>
        <w:r w:rsidR="002129C6">
          <w:rPr>
            <w:noProof/>
            <w:webHidden/>
          </w:rPr>
          <w:t>74</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4" w:history="1">
        <w:r w:rsidR="000842DA" w:rsidRPr="00A23669">
          <w:rPr>
            <w:rStyle w:val="Hyperlink"/>
            <w:noProof/>
          </w:rPr>
          <w:t>18.3 EF</w:t>
        </w:r>
        <w:r w:rsidR="000842DA" w:rsidRPr="00A23669">
          <w:rPr>
            <w:rStyle w:val="Hyperlink"/>
            <w:noProof/>
            <w:vertAlign w:val="subscript"/>
          </w:rPr>
          <w:t>BREWSID</w:t>
        </w:r>
        <w:r w:rsidR="000842DA" w:rsidRPr="00A23669">
          <w:rPr>
            <w:rStyle w:val="Hyperlink"/>
            <w:noProof/>
          </w:rPr>
          <w:t xml:space="preserve">  [6F83]</w:t>
        </w:r>
        <w:r w:rsidR="000842DA">
          <w:rPr>
            <w:noProof/>
            <w:webHidden/>
          </w:rPr>
          <w:tab/>
        </w:r>
        <w:r>
          <w:rPr>
            <w:noProof/>
            <w:webHidden/>
          </w:rPr>
          <w:fldChar w:fldCharType="begin"/>
        </w:r>
        <w:r w:rsidR="000842DA">
          <w:rPr>
            <w:noProof/>
            <w:webHidden/>
          </w:rPr>
          <w:instrText xml:space="preserve"> PAGEREF _Toc255489654 \h </w:instrText>
        </w:r>
        <w:r>
          <w:rPr>
            <w:noProof/>
            <w:webHidden/>
          </w:rPr>
        </w:r>
        <w:r>
          <w:rPr>
            <w:noProof/>
            <w:webHidden/>
          </w:rPr>
          <w:fldChar w:fldCharType="separate"/>
        </w:r>
        <w:r w:rsidR="002129C6">
          <w:rPr>
            <w:noProof/>
            <w:webHidden/>
          </w:rPr>
          <w:t>75</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5" w:history="1">
        <w:r w:rsidR="000842DA" w:rsidRPr="00A23669">
          <w:rPr>
            <w:rStyle w:val="Hyperlink"/>
            <w:noProof/>
          </w:rPr>
          <w:t>18.4 EF</w:t>
        </w:r>
        <w:r w:rsidR="000842DA" w:rsidRPr="00A23669">
          <w:rPr>
            <w:rStyle w:val="Hyperlink"/>
            <w:noProof/>
            <w:vertAlign w:val="subscript"/>
          </w:rPr>
          <w:t>BREWAEP</w:t>
        </w:r>
        <w:r w:rsidR="000842DA" w:rsidRPr="00A23669">
          <w:rPr>
            <w:rStyle w:val="Hyperlink"/>
            <w:noProof/>
          </w:rPr>
          <w:t xml:space="preserve">  [6F89]</w:t>
        </w:r>
        <w:r w:rsidR="000842DA">
          <w:rPr>
            <w:noProof/>
            <w:webHidden/>
          </w:rPr>
          <w:tab/>
        </w:r>
        <w:r>
          <w:rPr>
            <w:noProof/>
            <w:webHidden/>
          </w:rPr>
          <w:fldChar w:fldCharType="begin"/>
        </w:r>
        <w:r w:rsidR="000842DA">
          <w:rPr>
            <w:noProof/>
            <w:webHidden/>
          </w:rPr>
          <w:instrText xml:space="preserve"> PAGEREF _Toc255489655 \h </w:instrText>
        </w:r>
        <w:r>
          <w:rPr>
            <w:noProof/>
            <w:webHidden/>
          </w:rPr>
        </w:r>
        <w:r>
          <w:rPr>
            <w:noProof/>
            <w:webHidden/>
          </w:rPr>
          <w:fldChar w:fldCharType="separate"/>
        </w:r>
        <w:r w:rsidR="002129C6">
          <w:rPr>
            <w:noProof/>
            <w:webHidden/>
          </w:rPr>
          <w:t>75</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56" w:history="1">
        <w:r w:rsidR="000842DA" w:rsidRPr="00A23669">
          <w:rPr>
            <w:rStyle w:val="Hyperlink"/>
            <w:noProof/>
          </w:rPr>
          <w:t>19. Location Based Services</w:t>
        </w:r>
        <w:r w:rsidR="000842DA">
          <w:rPr>
            <w:noProof/>
            <w:webHidden/>
          </w:rPr>
          <w:tab/>
        </w:r>
        <w:r>
          <w:rPr>
            <w:noProof/>
            <w:webHidden/>
          </w:rPr>
          <w:fldChar w:fldCharType="begin"/>
        </w:r>
        <w:r w:rsidR="000842DA">
          <w:rPr>
            <w:noProof/>
            <w:webHidden/>
          </w:rPr>
          <w:instrText xml:space="preserve"> PAGEREF _Toc255489656 \h </w:instrText>
        </w:r>
        <w:r>
          <w:rPr>
            <w:noProof/>
            <w:webHidden/>
          </w:rPr>
        </w:r>
        <w:r>
          <w:rPr>
            <w:noProof/>
            <w:webHidden/>
          </w:rPr>
          <w:fldChar w:fldCharType="separate"/>
        </w:r>
        <w:r w:rsidR="002129C6">
          <w:rPr>
            <w:noProof/>
            <w:webHidden/>
          </w:rPr>
          <w:t>77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7" w:history="1">
        <w:r w:rsidR="000842DA" w:rsidRPr="00A23669">
          <w:rPr>
            <w:rStyle w:val="Hyperlink"/>
            <w:noProof/>
          </w:rPr>
          <w:t>19.1 EF</w:t>
        </w:r>
        <w:r w:rsidR="000842DA" w:rsidRPr="00A23669">
          <w:rPr>
            <w:rStyle w:val="Hyperlink"/>
            <w:noProof/>
            <w:vertAlign w:val="subscript"/>
          </w:rPr>
          <w:t>LBSXTRAConfig</w:t>
        </w:r>
        <w:r w:rsidR="000842DA" w:rsidRPr="00A23669">
          <w:rPr>
            <w:rStyle w:val="Hyperlink"/>
            <w:noProof/>
          </w:rPr>
          <w:t xml:space="preserve">  [6F84]</w:t>
        </w:r>
        <w:r w:rsidR="000842DA">
          <w:rPr>
            <w:noProof/>
            <w:webHidden/>
          </w:rPr>
          <w:tab/>
        </w:r>
        <w:r>
          <w:rPr>
            <w:noProof/>
            <w:webHidden/>
          </w:rPr>
          <w:fldChar w:fldCharType="begin"/>
        </w:r>
        <w:r w:rsidR="000842DA">
          <w:rPr>
            <w:noProof/>
            <w:webHidden/>
          </w:rPr>
          <w:instrText xml:space="preserve"> PAGEREF _Toc255489657 \h </w:instrText>
        </w:r>
        <w:r>
          <w:rPr>
            <w:noProof/>
            <w:webHidden/>
          </w:rPr>
        </w:r>
        <w:r>
          <w:rPr>
            <w:noProof/>
            <w:webHidden/>
          </w:rPr>
          <w:fldChar w:fldCharType="separate"/>
        </w:r>
        <w:r w:rsidR="002129C6">
          <w:rPr>
            <w:noProof/>
            <w:webHidden/>
          </w:rPr>
          <w:t>77</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8" w:history="1">
        <w:r w:rsidR="000842DA" w:rsidRPr="00A23669">
          <w:rPr>
            <w:rStyle w:val="Hyperlink"/>
            <w:noProof/>
          </w:rPr>
          <w:t>19.2 EF</w:t>
        </w:r>
        <w:r w:rsidR="000842DA" w:rsidRPr="00A23669">
          <w:rPr>
            <w:rStyle w:val="Hyperlink"/>
            <w:noProof/>
            <w:vertAlign w:val="subscript"/>
          </w:rPr>
          <w:t>LBSXSURL</w:t>
        </w:r>
        <w:r w:rsidR="000842DA" w:rsidRPr="00A23669">
          <w:rPr>
            <w:rStyle w:val="Hyperlink"/>
            <w:noProof/>
          </w:rPr>
          <w:t xml:space="preserve">  [6F85]</w:t>
        </w:r>
        <w:r w:rsidR="000842DA">
          <w:rPr>
            <w:noProof/>
            <w:webHidden/>
          </w:rPr>
          <w:tab/>
        </w:r>
        <w:r>
          <w:rPr>
            <w:noProof/>
            <w:webHidden/>
          </w:rPr>
          <w:fldChar w:fldCharType="begin"/>
        </w:r>
        <w:r w:rsidR="000842DA">
          <w:rPr>
            <w:noProof/>
            <w:webHidden/>
          </w:rPr>
          <w:instrText xml:space="preserve"> PAGEREF _Toc255489658 \h </w:instrText>
        </w:r>
        <w:r>
          <w:rPr>
            <w:noProof/>
            <w:webHidden/>
          </w:rPr>
        </w:r>
        <w:r>
          <w:rPr>
            <w:noProof/>
            <w:webHidden/>
          </w:rPr>
          <w:fldChar w:fldCharType="separate"/>
        </w:r>
        <w:r w:rsidR="002129C6">
          <w:rPr>
            <w:noProof/>
            <w:webHidden/>
          </w:rPr>
          <w:t>78</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59" w:history="1">
        <w:r w:rsidR="000842DA" w:rsidRPr="00A23669">
          <w:rPr>
            <w:rStyle w:val="Hyperlink"/>
            <w:noProof/>
          </w:rPr>
          <w:t>19.3 EF</w:t>
        </w:r>
        <w:r w:rsidR="000842DA" w:rsidRPr="00A23669">
          <w:rPr>
            <w:rStyle w:val="Hyperlink"/>
            <w:noProof/>
            <w:vertAlign w:val="subscript"/>
          </w:rPr>
          <w:t>LBSV2Config</w:t>
        </w:r>
        <w:r w:rsidR="000842DA" w:rsidRPr="00A23669">
          <w:rPr>
            <w:rStyle w:val="Hyperlink"/>
            <w:noProof/>
          </w:rPr>
          <w:t xml:space="preserve">  [6F86]</w:t>
        </w:r>
        <w:r w:rsidR="000842DA">
          <w:rPr>
            <w:noProof/>
            <w:webHidden/>
          </w:rPr>
          <w:tab/>
        </w:r>
        <w:r>
          <w:rPr>
            <w:noProof/>
            <w:webHidden/>
          </w:rPr>
          <w:fldChar w:fldCharType="begin"/>
        </w:r>
        <w:r w:rsidR="000842DA">
          <w:rPr>
            <w:noProof/>
            <w:webHidden/>
          </w:rPr>
          <w:instrText xml:space="preserve"> PAGEREF _Toc255489659 \h </w:instrText>
        </w:r>
        <w:r>
          <w:rPr>
            <w:noProof/>
            <w:webHidden/>
          </w:rPr>
        </w:r>
        <w:r>
          <w:rPr>
            <w:noProof/>
            <w:webHidden/>
          </w:rPr>
          <w:fldChar w:fldCharType="separate"/>
        </w:r>
        <w:r w:rsidR="002129C6">
          <w:rPr>
            <w:noProof/>
            <w:webHidden/>
          </w:rPr>
          <w:t>79</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60" w:history="1">
        <w:r w:rsidR="000842DA" w:rsidRPr="00A23669">
          <w:rPr>
            <w:rStyle w:val="Hyperlink"/>
            <w:noProof/>
          </w:rPr>
          <w:t>19.4 EF</w:t>
        </w:r>
        <w:r w:rsidR="000842DA" w:rsidRPr="00A23669">
          <w:rPr>
            <w:rStyle w:val="Hyperlink"/>
            <w:noProof/>
            <w:vertAlign w:val="subscript"/>
          </w:rPr>
          <w:t>LBSV2PDEADDR</w:t>
        </w:r>
        <w:r w:rsidR="000842DA" w:rsidRPr="00A23669">
          <w:rPr>
            <w:rStyle w:val="Hyperlink"/>
            <w:noProof/>
          </w:rPr>
          <w:t xml:space="preserve">  [6F87]</w:t>
        </w:r>
        <w:r w:rsidR="000842DA">
          <w:rPr>
            <w:noProof/>
            <w:webHidden/>
          </w:rPr>
          <w:tab/>
        </w:r>
        <w:r>
          <w:rPr>
            <w:noProof/>
            <w:webHidden/>
          </w:rPr>
          <w:fldChar w:fldCharType="begin"/>
        </w:r>
        <w:r w:rsidR="000842DA">
          <w:rPr>
            <w:noProof/>
            <w:webHidden/>
          </w:rPr>
          <w:instrText xml:space="preserve"> PAGEREF _Toc255489660 \h </w:instrText>
        </w:r>
        <w:r>
          <w:rPr>
            <w:noProof/>
            <w:webHidden/>
          </w:rPr>
        </w:r>
        <w:r>
          <w:rPr>
            <w:noProof/>
            <w:webHidden/>
          </w:rPr>
          <w:fldChar w:fldCharType="separate"/>
        </w:r>
        <w:r w:rsidR="002129C6">
          <w:rPr>
            <w:noProof/>
            <w:webHidden/>
          </w:rPr>
          <w:t>80</w:t>
        </w:r>
        <w:r>
          <w:rPr>
            <w:noProof/>
            <w:webHidden/>
          </w:rPr>
          <w:fldChar w:fldCharType="end"/>
        </w:r>
      </w:hyperlink>
    </w:p>
    <w:p w:rsidR="000842DA" w:rsidRDefault="002234CC">
      <w:pPr>
        <w:pStyle w:val="TOC2"/>
        <w:rPr>
          <w:rFonts w:asciiTheme="minorHAnsi" w:eastAsiaTheme="minorEastAsia" w:hAnsiTheme="minorHAnsi" w:cstheme="minorBidi"/>
          <w:noProof/>
          <w:sz w:val="22"/>
          <w:szCs w:val="22"/>
          <w:lang w:eastAsia="zh-CN"/>
        </w:rPr>
      </w:pPr>
      <w:hyperlink w:anchor="_Toc255489661" w:history="1">
        <w:r w:rsidR="000842DA" w:rsidRPr="00A23669">
          <w:rPr>
            <w:rStyle w:val="Hyperlink"/>
            <w:noProof/>
          </w:rPr>
          <w:t>19.5 EF</w:t>
        </w:r>
        <w:r w:rsidR="000842DA" w:rsidRPr="00A23669">
          <w:rPr>
            <w:rStyle w:val="Hyperlink"/>
            <w:noProof/>
            <w:vertAlign w:val="subscript"/>
          </w:rPr>
          <w:t>LBSV2MPCADDR</w:t>
        </w:r>
        <w:r w:rsidR="000842DA" w:rsidRPr="00A23669">
          <w:rPr>
            <w:rStyle w:val="Hyperlink"/>
            <w:noProof/>
          </w:rPr>
          <w:t xml:space="preserve">  [6F88]</w:t>
        </w:r>
        <w:r w:rsidR="000842DA">
          <w:rPr>
            <w:noProof/>
            <w:webHidden/>
          </w:rPr>
          <w:tab/>
        </w:r>
        <w:r>
          <w:rPr>
            <w:noProof/>
            <w:webHidden/>
          </w:rPr>
          <w:fldChar w:fldCharType="begin"/>
        </w:r>
        <w:r w:rsidR="000842DA">
          <w:rPr>
            <w:noProof/>
            <w:webHidden/>
          </w:rPr>
          <w:instrText xml:space="preserve"> PAGEREF _Toc255489661 \h </w:instrText>
        </w:r>
        <w:r>
          <w:rPr>
            <w:noProof/>
            <w:webHidden/>
          </w:rPr>
        </w:r>
        <w:r>
          <w:rPr>
            <w:noProof/>
            <w:webHidden/>
          </w:rPr>
          <w:fldChar w:fldCharType="separate"/>
        </w:r>
        <w:r w:rsidR="002129C6">
          <w:rPr>
            <w:noProof/>
            <w:webHidden/>
          </w:rPr>
          <w:t>81</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62" w:history="1">
        <w:r w:rsidR="000842DA" w:rsidRPr="00A23669">
          <w:rPr>
            <w:rStyle w:val="Hyperlink"/>
            <w:noProof/>
          </w:rPr>
          <w:t>20. Terminology</w:t>
        </w:r>
        <w:r w:rsidR="000842DA">
          <w:rPr>
            <w:noProof/>
            <w:webHidden/>
          </w:rPr>
          <w:tab/>
        </w:r>
        <w:r>
          <w:rPr>
            <w:noProof/>
            <w:webHidden/>
          </w:rPr>
          <w:fldChar w:fldCharType="begin"/>
        </w:r>
        <w:r w:rsidR="000842DA">
          <w:rPr>
            <w:noProof/>
            <w:webHidden/>
          </w:rPr>
          <w:instrText xml:space="preserve"> PAGEREF _Toc255489662 \h </w:instrText>
        </w:r>
        <w:r>
          <w:rPr>
            <w:noProof/>
            <w:webHidden/>
          </w:rPr>
        </w:r>
        <w:r>
          <w:rPr>
            <w:noProof/>
            <w:webHidden/>
          </w:rPr>
          <w:fldChar w:fldCharType="separate"/>
        </w:r>
        <w:r w:rsidR="002129C6">
          <w:rPr>
            <w:noProof/>
            <w:webHidden/>
          </w:rPr>
          <w:t>83</w:t>
        </w:r>
        <w:r>
          <w:rPr>
            <w:noProof/>
            <w:webHidden/>
          </w:rPr>
          <w:fldChar w:fldCharType="end"/>
        </w:r>
      </w:hyperlink>
    </w:p>
    <w:p w:rsidR="000842DA" w:rsidRDefault="002234CC">
      <w:pPr>
        <w:pStyle w:val="TOC1"/>
        <w:rPr>
          <w:rFonts w:asciiTheme="minorHAnsi" w:eastAsiaTheme="minorEastAsia" w:hAnsiTheme="minorHAnsi" w:cstheme="minorBidi"/>
          <w:b w:val="0"/>
          <w:noProof/>
          <w:sz w:val="22"/>
          <w:szCs w:val="22"/>
          <w:lang w:eastAsia="zh-CN"/>
        </w:rPr>
      </w:pPr>
      <w:hyperlink w:anchor="_Toc255489663" w:history="1">
        <w:r w:rsidR="000842DA" w:rsidRPr="00A23669">
          <w:rPr>
            <w:rStyle w:val="Hyperlink"/>
            <w:noProof/>
          </w:rPr>
          <w:t>21. References</w:t>
        </w:r>
        <w:r w:rsidR="000842DA">
          <w:rPr>
            <w:noProof/>
            <w:webHidden/>
          </w:rPr>
          <w:tab/>
        </w:r>
        <w:r>
          <w:rPr>
            <w:noProof/>
            <w:webHidden/>
          </w:rPr>
          <w:fldChar w:fldCharType="begin"/>
        </w:r>
        <w:r w:rsidR="000842DA">
          <w:rPr>
            <w:noProof/>
            <w:webHidden/>
          </w:rPr>
          <w:instrText xml:space="preserve"> PAGEREF _Toc255489663 \h </w:instrText>
        </w:r>
        <w:r>
          <w:rPr>
            <w:noProof/>
            <w:webHidden/>
          </w:rPr>
        </w:r>
        <w:r>
          <w:rPr>
            <w:noProof/>
            <w:webHidden/>
          </w:rPr>
          <w:fldChar w:fldCharType="separate"/>
        </w:r>
        <w:r w:rsidR="002129C6">
          <w:rPr>
            <w:noProof/>
            <w:webHidden/>
          </w:rPr>
          <w:t>87</w:t>
        </w:r>
        <w:r>
          <w:rPr>
            <w:noProof/>
            <w:webHidden/>
          </w:rPr>
          <w:fldChar w:fldCharType="end"/>
        </w:r>
      </w:hyperlink>
    </w:p>
    <w:p w:rsidR="003A59FC" w:rsidRDefault="002234CC">
      <w:pPr>
        <w:pStyle w:val="BodyText"/>
      </w:pPr>
      <w:r>
        <w:rPr>
          <w:rFonts w:ascii="Times New Roman" w:hAnsi="Times New Roman"/>
          <w:i/>
          <w:sz w:val="20"/>
          <w:szCs w:val="24"/>
        </w:rPr>
        <w:fldChar w:fldCharType="end"/>
      </w:r>
    </w:p>
    <w:p w:rsidR="000F3DC5" w:rsidRDefault="000F3DC5" w:rsidP="000F3DC5">
      <w:pPr>
        <w:pStyle w:val="TableofFigures"/>
      </w:pPr>
    </w:p>
    <w:p w:rsidR="00394631" w:rsidRPr="00394631" w:rsidRDefault="00394631" w:rsidP="00394631"/>
    <w:p w:rsidR="00713375" w:rsidRPr="00130CCD" w:rsidRDefault="00713375" w:rsidP="00166A14">
      <w:pPr>
        <w:pStyle w:val="TOCTitle"/>
      </w:pPr>
      <w:r>
        <w:br w:type="page"/>
      </w:r>
      <w:r w:rsidRPr="00130CCD">
        <w:lastRenderedPageBreak/>
        <w:t>Revision History</w:t>
      </w:r>
    </w:p>
    <w:tbl>
      <w:tblPr>
        <w:tblW w:w="8629" w:type="dxa"/>
        <w:jc w:val="center"/>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ayout w:type="fixed"/>
        <w:tblCellMar>
          <w:top w:w="72" w:type="dxa"/>
          <w:left w:w="86" w:type="dxa"/>
          <w:bottom w:w="72" w:type="dxa"/>
          <w:right w:w="86" w:type="dxa"/>
        </w:tblCellMar>
        <w:tblLook w:val="0000"/>
      </w:tblPr>
      <w:tblGrid>
        <w:gridCol w:w="1975"/>
        <w:gridCol w:w="1710"/>
        <w:gridCol w:w="4944"/>
      </w:tblGrid>
      <w:tr w:rsidR="00713375" w:rsidRPr="00130CCD" w:rsidTr="00363000">
        <w:trPr>
          <w:tblHeader/>
          <w:jc w:val="center"/>
        </w:trPr>
        <w:tc>
          <w:tcPr>
            <w:tcW w:w="1975" w:type="dxa"/>
            <w:shd w:val="pct10" w:color="auto" w:fill="auto"/>
            <w:vAlign w:val="center"/>
          </w:tcPr>
          <w:p w:rsidR="00713375" w:rsidRPr="00130CCD" w:rsidRDefault="00713375" w:rsidP="00713375">
            <w:pPr>
              <w:pStyle w:val="TableHeadingCenter"/>
            </w:pPr>
            <w:r w:rsidRPr="00130CCD">
              <w:t>Date</w:t>
            </w:r>
          </w:p>
        </w:tc>
        <w:tc>
          <w:tcPr>
            <w:tcW w:w="1710" w:type="dxa"/>
            <w:shd w:val="pct10" w:color="auto" w:fill="auto"/>
            <w:vAlign w:val="center"/>
          </w:tcPr>
          <w:p w:rsidR="00713375" w:rsidRPr="00130CCD" w:rsidRDefault="00713375" w:rsidP="00713375">
            <w:pPr>
              <w:pStyle w:val="TableHeadingCenter"/>
            </w:pPr>
            <w:r w:rsidRPr="00130CCD">
              <w:t>Version</w:t>
            </w:r>
          </w:p>
        </w:tc>
        <w:tc>
          <w:tcPr>
            <w:tcW w:w="4944" w:type="dxa"/>
            <w:shd w:val="pct10" w:color="auto" w:fill="auto"/>
            <w:vAlign w:val="center"/>
          </w:tcPr>
          <w:p w:rsidR="00713375" w:rsidRPr="00130CCD" w:rsidRDefault="00713375" w:rsidP="00713375">
            <w:pPr>
              <w:pStyle w:val="TableHeadingCenter"/>
            </w:pPr>
            <w:r w:rsidRPr="00130CCD">
              <w:t>Description</w:t>
            </w:r>
          </w:p>
        </w:tc>
      </w:tr>
      <w:tr w:rsidR="0087255B" w:rsidRPr="00130CCD" w:rsidTr="00363000">
        <w:trPr>
          <w:trHeight w:val="432"/>
          <w:jc w:val="center"/>
        </w:trPr>
        <w:tc>
          <w:tcPr>
            <w:tcW w:w="1975" w:type="dxa"/>
          </w:tcPr>
          <w:p w:rsidR="0087255B" w:rsidRDefault="0087255B" w:rsidP="00E54B2C">
            <w:pPr>
              <w:pStyle w:val="CellBodyLeft"/>
              <w:spacing w:before="40"/>
            </w:pPr>
            <w:r>
              <w:t>March 2010</w:t>
            </w:r>
          </w:p>
        </w:tc>
        <w:tc>
          <w:tcPr>
            <w:tcW w:w="1710" w:type="dxa"/>
          </w:tcPr>
          <w:p w:rsidR="0087255B" w:rsidRPr="00130CCD" w:rsidRDefault="0087255B" w:rsidP="00E54B2C">
            <w:pPr>
              <w:pStyle w:val="CellBodyCenter"/>
              <w:spacing w:before="40"/>
            </w:pPr>
            <w:r>
              <w:t>3.0</w:t>
            </w:r>
          </w:p>
        </w:tc>
        <w:tc>
          <w:tcPr>
            <w:tcW w:w="4944" w:type="dxa"/>
          </w:tcPr>
          <w:p w:rsidR="0087255B" w:rsidRDefault="0087255B" w:rsidP="000315F6">
            <w:pPr>
              <w:pStyle w:val="CellBodyBullet"/>
            </w:pPr>
            <w:r>
              <w:t xml:space="preserve">This CDG169 PRI Guidelines document was created as a companion document </w:t>
            </w:r>
            <w:r w:rsidR="005949D2">
              <w:t xml:space="preserve">to the CDG169 PRI </w:t>
            </w:r>
            <w:r w:rsidR="000315F6">
              <w:t>Workbook</w:t>
            </w:r>
            <w:r w:rsidR="005949D2">
              <w:t xml:space="preserve">. </w:t>
            </w:r>
            <w:r>
              <w:t xml:space="preserve">The two documents should always be </w:t>
            </w:r>
            <w:r w:rsidR="005949D2">
              <w:t xml:space="preserve">used together. </w:t>
            </w:r>
            <w:r>
              <w:t xml:space="preserve">Originally </w:t>
            </w:r>
            <w:r w:rsidR="005949D2">
              <w:t>this information was in</w:t>
            </w:r>
            <w:r>
              <w:t xml:space="preserve"> the CDG169 PRI </w:t>
            </w:r>
            <w:r w:rsidR="000315F6">
              <w:t>Workbook</w:t>
            </w:r>
            <w:r w:rsidR="005949D2">
              <w:t>. H</w:t>
            </w:r>
            <w:r>
              <w:t xml:space="preserve">aving a </w:t>
            </w:r>
            <w:r w:rsidR="005949D2">
              <w:t xml:space="preserve">separate </w:t>
            </w:r>
            <w:r>
              <w:t>companion document allows for more com</w:t>
            </w:r>
            <w:r w:rsidR="005949D2">
              <w:t>plete guidelines, examples, etc.</w:t>
            </w:r>
            <w:r>
              <w:t xml:space="preserve"> to assist operators in completing the </w:t>
            </w:r>
            <w:r w:rsidR="005949D2">
              <w:t xml:space="preserve">PRI </w:t>
            </w:r>
            <w:r w:rsidR="000315F6">
              <w:t>Workbook</w:t>
            </w:r>
            <w:r>
              <w:t>.</w:t>
            </w:r>
          </w:p>
        </w:tc>
      </w:tr>
    </w:tbl>
    <w:p w:rsidR="00713375" w:rsidRDefault="00713375" w:rsidP="00713375">
      <w:pPr>
        <w:sectPr w:rsidR="00713375" w:rsidSect="00713375">
          <w:headerReference w:type="even" r:id="rId13"/>
          <w:headerReference w:type="default" r:id="rId14"/>
          <w:headerReference w:type="first" r:id="rId15"/>
          <w:footerReference w:type="first" r:id="rId16"/>
          <w:type w:val="oddPage"/>
          <w:pgSz w:w="12240" w:h="15840" w:code="1"/>
          <w:pgMar w:top="1440" w:right="1440" w:bottom="1440" w:left="2160" w:header="720" w:footer="864" w:gutter="0"/>
          <w:lnNumType w:countBy="1"/>
          <w:pgNumType w:fmt="lowerRoman" w:start="2"/>
          <w:cols w:space="720"/>
          <w:titlePg/>
          <w:docGrid w:linePitch="360"/>
        </w:sectPr>
      </w:pPr>
    </w:p>
    <w:p w:rsidR="003A59FC" w:rsidRPr="00D13132" w:rsidRDefault="000F3DC5" w:rsidP="000F3DC5">
      <w:pPr>
        <w:pStyle w:val="Heading1"/>
      </w:pPr>
      <w:bookmarkStart w:id="2" w:name="_Toc255489577"/>
      <w:r w:rsidRPr="00D13132">
        <w:lastRenderedPageBreak/>
        <w:t>Introduction</w:t>
      </w:r>
      <w:bookmarkEnd w:id="2"/>
    </w:p>
    <w:p w:rsidR="00440243" w:rsidRDefault="00440243" w:rsidP="00466C19">
      <w:pPr>
        <w:pStyle w:val="Heading2"/>
      </w:pPr>
      <w:bookmarkStart w:id="3" w:name="_Toc246148514"/>
      <w:bookmarkStart w:id="4" w:name="_Toc255489578"/>
      <w:bookmarkStart w:id="5" w:name="_Toc357915731"/>
      <w:bookmarkStart w:id="6" w:name="_Toc359309160"/>
      <w:bookmarkStart w:id="7" w:name="_Toc371754143"/>
      <w:bookmarkStart w:id="8" w:name="_Toc416606977"/>
      <w:r>
        <w:t>Purpose and Scope</w:t>
      </w:r>
      <w:bookmarkEnd w:id="3"/>
      <w:bookmarkEnd w:id="4"/>
    </w:p>
    <w:p w:rsidR="00265263" w:rsidRDefault="00440243" w:rsidP="007429EB">
      <w:pPr>
        <w:pStyle w:val="BodyText"/>
      </w:pPr>
      <w:r w:rsidRPr="007429EB">
        <w:t>This document provides guidelines and recommendations to operator</w:t>
      </w:r>
      <w:r w:rsidR="00265263">
        <w:t>s</w:t>
      </w:r>
      <w:r w:rsidRPr="007429EB">
        <w:t xml:space="preserve"> for provisioning parameters in R-UIM cards. </w:t>
      </w:r>
      <w:r w:rsidR="00176D11">
        <w:t xml:space="preserve">It also </w:t>
      </w:r>
      <w:r w:rsidRPr="007429EB">
        <w:t xml:space="preserve">provides </w:t>
      </w:r>
      <w:r w:rsidR="00265263">
        <w:t xml:space="preserve">a </w:t>
      </w:r>
      <w:r w:rsidRPr="007429EB">
        <w:t>detailed description of each of the parameters listed in</w:t>
      </w:r>
      <w:r w:rsidR="004917F3">
        <w:t xml:space="preserve"> </w:t>
      </w:r>
      <w:r w:rsidR="00422616">
        <w:t>[</w:t>
      </w:r>
      <w:r w:rsidR="004917F3">
        <w:t>CDG169</w:t>
      </w:r>
      <w:r w:rsidR="00213991">
        <w:t xml:space="preserve"> Part 1</w:t>
      </w:r>
      <w:r w:rsidR="00422616">
        <w:t>]</w:t>
      </w:r>
      <w:r w:rsidR="004917F3">
        <w:t xml:space="preserve"> and</w:t>
      </w:r>
      <w:r w:rsidRPr="007429EB">
        <w:t xml:space="preserve"> meaning</w:t>
      </w:r>
      <w:r w:rsidR="004917F3">
        <w:t xml:space="preserve">ful information regarding these </w:t>
      </w:r>
      <w:r w:rsidRPr="007429EB">
        <w:t xml:space="preserve">parameters and their significance. </w:t>
      </w:r>
    </w:p>
    <w:p w:rsidR="00440243" w:rsidRPr="007429EB" w:rsidRDefault="00440243" w:rsidP="007429EB">
      <w:pPr>
        <w:pStyle w:val="BodyText"/>
      </w:pPr>
      <w:r w:rsidRPr="007429EB">
        <w:t>This document is targeted toward operators who need to:</w:t>
      </w:r>
    </w:p>
    <w:p w:rsidR="004917F3" w:rsidRDefault="004917F3" w:rsidP="00776EE2">
      <w:pPr>
        <w:pStyle w:val="ListBullet"/>
      </w:pPr>
      <w:r>
        <w:t xml:space="preserve">understand what a particular parameter </w:t>
      </w:r>
      <w:r w:rsidR="00213991">
        <w:t xml:space="preserve">is </w:t>
      </w:r>
      <w:r>
        <w:t>used for</w:t>
      </w:r>
      <w:r w:rsidR="00F90C2C">
        <w:t>,</w:t>
      </w:r>
    </w:p>
    <w:p w:rsidR="00440243" w:rsidRPr="00776EE2" w:rsidRDefault="00440243" w:rsidP="00776EE2">
      <w:pPr>
        <w:pStyle w:val="ListBullet"/>
      </w:pPr>
      <w:r w:rsidRPr="00776EE2">
        <w:t xml:space="preserve">know the </w:t>
      </w:r>
      <w:r w:rsidR="00176D11">
        <w:t>t</w:t>
      </w:r>
      <w:r w:rsidR="00B2043B">
        <w:t xml:space="preserve">ypical </w:t>
      </w:r>
      <w:r w:rsidR="00176D11">
        <w:t>v</w:t>
      </w:r>
      <w:r w:rsidR="00B2043B">
        <w:t>alue</w:t>
      </w:r>
      <w:r w:rsidRPr="00776EE2">
        <w:t>s (or range of values)</w:t>
      </w:r>
      <w:r w:rsidR="00F90C2C">
        <w:t>,</w:t>
      </w:r>
    </w:p>
    <w:p w:rsidR="00440243" w:rsidRPr="00776EE2" w:rsidRDefault="00440243" w:rsidP="00776EE2">
      <w:pPr>
        <w:pStyle w:val="ListBullet"/>
      </w:pPr>
      <w:r w:rsidRPr="00776EE2">
        <w:t xml:space="preserve">understand the reason behind the choice of </w:t>
      </w:r>
      <w:r w:rsidR="00176D11">
        <w:t>t</w:t>
      </w:r>
      <w:r w:rsidR="00B2043B">
        <w:t xml:space="preserve">ypical </w:t>
      </w:r>
      <w:r w:rsidR="00176D11">
        <w:t>v</w:t>
      </w:r>
      <w:r w:rsidR="00B2043B">
        <w:t>alue</w:t>
      </w:r>
      <w:r w:rsidRPr="00776EE2">
        <w:t>s</w:t>
      </w:r>
      <w:r w:rsidR="00F90C2C">
        <w:t>, and</w:t>
      </w:r>
    </w:p>
    <w:p w:rsidR="00440243" w:rsidRPr="00776EE2" w:rsidRDefault="00440243" w:rsidP="00776EE2">
      <w:pPr>
        <w:pStyle w:val="ListBullet"/>
      </w:pPr>
      <w:r w:rsidRPr="00776EE2">
        <w:t>learn the tradeoffs, if any, in setting these parameters to values other than those recommended</w:t>
      </w:r>
      <w:r w:rsidR="00F90C2C">
        <w:t>.</w:t>
      </w:r>
    </w:p>
    <w:p w:rsidR="00440243" w:rsidRDefault="00440243" w:rsidP="00466C19">
      <w:pPr>
        <w:pStyle w:val="Heading2"/>
      </w:pPr>
      <w:bookmarkStart w:id="9" w:name="_Toc517863544"/>
      <w:bookmarkStart w:id="10" w:name="_Toc211328929"/>
      <w:bookmarkStart w:id="11" w:name="_Toc246148515"/>
      <w:bookmarkStart w:id="12" w:name="_Toc255489579"/>
      <w:r w:rsidRPr="00AE49B5">
        <w:t>Outline</w:t>
      </w:r>
      <w:bookmarkEnd w:id="5"/>
      <w:bookmarkEnd w:id="6"/>
      <w:bookmarkEnd w:id="7"/>
      <w:bookmarkEnd w:id="8"/>
      <w:bookmarkEnd w:id="9"/>
      <w:bookmarkEnd w:id="10"/>
      <w:bookmarkEnd w:id="11"/>
      <w:bookmarkEnd w:id="12"/>
    </w:p>
    <w:p w:rsidR="00440243" w:rsidRDefault="00440243" w:rsidP="00440243">
      <w:pPr>
        <w:pStyle w:val="BodyText"/>
        <w:keepNext/>
      </w:pPr>
      <w:r>
        <w:t>A standard template is used for each parameter</w:t>
      </w:r>
      <w:r w:rsidR="00265263">
        <w:t xml:space="preserve"> description</w:t>
      </w:r>
      <w:r>
        <w:t>, as follows:</w:t>
      </w:r>
    </w:p>
    <w:p w:rsidR="00440243" w:rsidRDefault="00776EE2" w:rsidP="00440243">
      <w:pPr>
        <w:pStyle w:val="BodyText"/>
      </w:pPr>
      <w:r w:rsidRPr="00776EE2">
        <w:rPr>
          <w:rStyle w:val="Bold"/>
        </w:rPr>
        <w:t>Definition:</w:t>
      </w:r>
      <w:r w:rsidR="00440243">
        <w:t xml:space="preserve"> Brief explanation of the parameter</w:t>
      </w:r>
    </w:p>
    <w:p w:rsidR="00440243" w:rsidRDefault="00776EE2" w:rsidP="00440243">
      <w:pPr>
        <w:pStyle w:val="BodyText"/>
      </w:pPr>
      <w:r w:rsidRPr="00776EE2">
        <w:rPr>
          <w:rStyle w:val="Bold"/>
        </w:rPr>
        <w:t>Allowed Range:</w:t>
      </w:r>
      <w:r w:rsidR="00440243">
        <w:t xml:space="preserve"> The permitted range and unit of each parameter </w:t>
      </w:r>
    </w:p>
    <w:p w:rsidR="00440243" w:rsidRDefault="00B2043B" w:rsidP="00440243">
      <w:pPr>
        <w:pStyle w:val="BodyText"/>
      </w:pPr>
      <w:r>
        <w:rPr>
          <w:rStyle w:val="Bold"/>
        </w:rPr>
        <w:t>Typical Value</w:t>
      </w:r>
      <w:r w:rsidR="00776EE2" w:rsidRPr="00776EE2">
        <w:rPr>
          <w:rStyle w:val="Bold"/>
        </w:rPr>
        <w:t>:</w:t>
      </w:r>
      <w:r w:rsidR="00440243">
        <w:t xml:space="preserve"> Th</w:t>
      </w:r>
      <w:r w:rsidR="00F90C2C">
        <w:t>e</w:t>
      </w:r>
      <w:r w:rsidR="00440243">
        <w:t xml:space="preserve"> single value the parameter needs to be set to</w:t>
      </w:r>
      <w:r w:rsidR="00265263">
        <w:t>, which is</w:t>
      </w:r>
      <w:r w:rsidR="00440243" w:rsidDel="008D2AFB">
        <w:t xml:space="preserve"> </w:t>
      </w:r>
      <w:r w:rsidR="0024215C">
        <w:t>most commonly used by ope</w:t>
      </w:r>
      <w:r w:rsidR="004E7EDE">
        <w:t>r</w:t>
      </w:r>
      <w:r w:rsidR="0024215C">
        <w:t>ators</w:t>
      </w:r>
    </w:p>
    <w:p w:rsidR="00440243" w:rsidRDefault="00440243" w:rsidP="00440243">
      <w:pPr>
        <w:pStyle w:val="BodyText"/>
      </w:pPr>
      <w:r>
        <w:rPr>
          <w:b/>
        </w:rPr>
        <w:t>Notes:</w:t>
      </w:r>
      <w:r>
        <w:t xml:space="preserve"> </w:t>
      </w:r>
    </w:p>
    <w:p w:rsidR="00440243" w:rsidRPr="007429EB" w:rsidRDefault="00440243" w:rsidP="007429EB">
      <w:pPr>
        <w:pStyle w:val="ListBullet"/>
      </w:pPr>
      <w:r w:rsidRPr="007429EB">
        <w:t>A brief description of the tradeoffs involved in the setting of this parameter, providing an explanation of the effects of setting it “too high” and “too low,” beyond the normal operating range</w:t>
      </w:r>
    </w:p>
    <w:p w:rsidR="00440243" w:rsidRPr="007429EB" w:rsidRDefault="00440243" w:rsidP="007429EB">
      <w:pPr>
        <w:pStyle w:val="ListBullet"/>
      </w:pPr>
      <w:r w:rsidRPr="007429EB">
        <w:t xml:space="preserve">Any other remarks on the parameter setting (e.g., common mistakes, </w:t>
      </w:r>
      <w:r w:rsidR="00265263">
        <w:t xml:space="preserve">other </w:t>
      </w:r>
      <w:r w:rsidRPr="007429EB">
        <w:t>useful information)</w:t>
      </w:r>
    </w:p>
    <w:p w:rsidR="000F3DC5" w:rsidRDefault="000F3DC5" w:rsidP="000F3DC5">
      <w:pPr>
        <w:pStyle w:val="BodyText"/>
      </w:pPr>
    </w:p>
    <w:p w:rsidR="000F3DC5" w:rsidRDefault="00832424" w:rsidP="000F3DC5">
      <w:pPr>
        <w:pStyle w:val="BodyText"/>
      </w:pPr>
      <w:r>
        <w:br w:type="page"/>
      </w:r>
    </w:p>
    <w:p w:rsidR="00832424" w:rsidRDefault="00832424" w:rsidP="000F3DC5">
      <w:pPr>
        <w:pStyle w:val="BodyText"/>
      </w:pPr>
    </w:p>
    <w:p w:rsidR="00832424" w:rsidRDefault="00832424" w:rsidP="00832424">
      <w:pPr>
        <w:pStyle w:val="BodyText"/>
        <w:jc w:val="center"/>
        <w:rPr>
          <w:szCs w:val="22"/>
        </w:rPr>
      </w:pPr>
    </w:p>
    <w:p w:rsidR="00832424" w:rsidRDefault="00832424" w:rsidP="00832424">
      <w:pPr>
        <w:pStyle w:val="BodyText"/>
        <w:jc w:val="center"/>
        <w:rPr>
          <w:szCs w:val="22"/>
        </w:rPr>
      </w:pPr>
      <w:r>
        <w:rPr>
          <w:szCs w:val="22"/>
        </w:rPr>
        <w:t>&lt;page left blank intentionally&gt;</w:t>
      </w:r>
    </w:p>
    <w:p w:rsidR="00832424" w:rsidRDefault="00832424" w:rsidP="00832424">
      <w:pPr>
        <w:pStyle w:val="BodyText"/>
        <w:jc w:val="center"/>
        <w:rPr>
          <w:szCs w:val="22"/>
        </w:rPr>
      </w:pPr>
    </w:p>
    <w:p w:rsidR="00832424" w:rsidRPr="000F3DC5" w:rsidRDefault="00832424" w:rsidP="000F3DC5">
      <w:pPr>
        <w:pStyle w:val="BodyText"/>
        <w:sectPr w:rsidR="00832424" w:rsidRPr="000F3DC5" w:rsidSect="00713375">
          <w:headerReference w:type="even" r:id="rId17"/>
          <w:headerReference w:type="default" r:id="rId18"/>
          <w:footerReference w:type="first" r:id="rId19"/>
          <w:type w:val="oddPage"/>
          <w:pgSz w:w="12240" w:h="15840" w:code="1"/>
          <w:pgMar w:top="1440" w:right="1440" w:bottom="1440" w:left="2160" w:header="720" w:footer="864" w:gutter="0"/>
          <w:lnNumType w:countBy="1"/>
          <w:pgNumType w:start="1"/>
          <w:cols w:space="720"/>
          <w:titlePg/>
          <w:docGrid w:linePitch="360"/>
        </w:sectPr>
      </w:pPr>
    </w:p>
    <w:p w:rsidR="0087255B" w:rsidRDefault="0087255B" w:rsidP="0087255B">
      <w:pPr>
        <w:pStyle w:val="Heading1"/>
      </w:pPr>
      <w:bookmarkStart w:id="13" w:name="_Toc255374903"/>
      <w:bookmarkStart w:id="14" w:name="_Toc255489580"/>
      <w:r w:rsidRPr="006E4237">
        <w:lastRenderedPageBreak/>
        <w:t>Handset and R-UIM Identifiers</w:t>
      </w:r>
      <w:bookmarkEnd w:id="13"/>
      <w:bookmarkEnd w:id="14"/>
    </w:p>
    <w:p w:rsidR="0087255B" w:rsidRDefault="0087255B" w:rsidP="0087255B">
      <w:pPr>
        <w:pStyle w:val="Heading2"/>
      </w:pPr>
      <w:bookmarkStart w:id="15" w:name="_Toc252967440"/>
      <w:bookmarkStart w:id="16" w:name="_Toc252973518"/>
      <w:bookmarkStart w:id="17" w:name="EFIMSIM6f22"/>
      <w:bookmarkStart w:id="18" w:name="_Toc255374904"/>
      <w:bookmarkStart w:id="19" w:name="_Toc255489581"/>
      <w:bookmarkEnd w:id="15"/>
      <w:bookmarkEnd w:id="16"/>
      <w:bookmarkEnd w:id="17"/>
      <w:r w:rsidRPr="004E5E1B">
        <w:t>EF</w:t>
      </w:r>
      <w:r w:rsidRPr="00BD048E">
        <w:rPr>
          <w:vertAlign w:val="subscript"/>
        </w:rPr>
        <w:t>IMSI_M</w:t>
      </w:r>
      <w:r>
        <w:rPr>
          <w:vertAlign w:val="subscript"/>
        </w:rPr>
        <w:t xml:space="preserve"> </w:t>
      </w:r>
      <w:r w:rsidRPr="004E5E1B">
        <w:t xml:space="preserve"> [6F22]</w:t>
      </w:r>
      <w:bookmarkEnd w:id="18"/>
      <w:bookmarkEnd w:id="19"/>
    </w:p>
    <w:p w:rsidR="0087255B" w:rsidRDefault="0087255B" w:rsidP="0087255B">
      <w:pPr>
        <w:pStyle w:val="BodyText"/>
        <w:rPr>
          <w:rFonts w:cs="Arial"/>
          <w:szCs w:val="22"/>
        </w:rPr>
      </w:pPr>
      <w:r w:rsidRPr="00776EE2">
        <w:rPr>
          <w:rStyle w:val="Bold"/>
        </w:rPr>
        <w:t>Definition</w:t>
      </w:r>
      <w:r>
        <w:rPr>
          <w:rStyle w:val="Bold"/>
        </w:rPr>
        <w:t>:</w:t>
      </w:r>
      <w:r>
        <w:rPr>
          <w:rStyle w:val="Bold"/>
          <w:b w:val="0"/>
        </w:rPr>
        <w:t xml:space="preserve"> </w:t>
      </w:r>
      <w:r>
        <w:t xml:space="preserve">This EF stores the five </w:t>
      </w:r>
      <w:r w:rsidRPr="00CC4C23">
        <w:t>components</w:t>
      </w:r>
      <w:r>
        <w:t xml:space="preserve"> of IMSI_M. </w:t>
      </w:r>
      <w:r w:rsidRPr="00CC4C23">
        <w:rPr>
          <w:rFonts w:cs="Arial"/>
          <w:szCs w:val="22"/>
        </w:rPr>
        <w:t>An IMSI_M is</w:t>
      </w:r>
      <w:r>
        <w:rPr>
          <w:rFonts w:cs="Arial"/>
          <w:szCs w:val="22"/>
        </w:rPr>
        <w:t xml:space="preserve"> </w:t>
      </w:r>
      <w:r w:rsidRPr="00CC4C23">
        <w:rPr>
          <w:rFonts w:cs="Arial"/>
          <w:szCs w:val="22"/>
        </w:rPr>
        <w:t>always a class 0 IMSI</w:t>
      </w:r>
      <w:r>
        <w:rPr>
          <w:rFonts w:cs="Arial"/>
          <w:szCs w:val="22"/>
        </w:rPr>
        <w:t>.</w:t>
      </w:r>
    </w:p>
    <w:p w:rsidR="0087255B" w:rsidRDefault="0087255B" w:rsidP="0087255B">
      <w:pPr>
        <w:pStyle w:val="BodyText"/>
      </w:pPr>
      <w:r>
        <w:rPr>
          <w:rStyle w:val="Bold"/>
        </w:rPr>
        <w:t>Size (bytes):</w:t>
      </w:r>
      <w:r>
        <w:t xml:space="preserve"> 10 (fixed)</w:t>
      </w:r>
    </w:p>
    <w:p w:rsidR="0087255B" w:rsidRDefault="0087255B" w:rsidP="0087255B">
      <w:pPr>
        <w:pStyle w:val="Heading3"/>
      </w:pPr>
      <w:bookmarkStart w:id="20" w:name="_Toc255374905"/>
      <w:bookmarkStart w:id="21" w:name="IMSI_M_CLASS"/>
      <w:r>
        <w:t>IMSI_M_CLASS</w:t>
      </w:r>
      <w:bookmarkEnd w:id="20"/>
    </w:p>
    <w:bookmarkEnd w:id="21"/>
    <w:p w:rsidR="0087255B" w:rsidRDefault="0087255B" w:rsidP="0087255B">
      <w:pPr>
        <w:pStyle w:val="BodyText"/>
      </w:pPr>
      <w:r w:rsidRPr="00776EE2">
        <w:rPr>
          <w:rStyle w:val="Bold"/>
        </w:rPr>
        <w:t>Definition</w:t>
      </w:r>
      <w:r>
        <w:rPr>
          <w:rStyle w:val="Bold"/>
        </w:rPr>
        <w:t>:</w:t>
      </w:r>
      <w:r>
        <w:rPr>
          <w:rStyle w:val="Bold"/>
          <w:b w:val="0"/>
        </w:rPr>
        <w:t xml:space="preserve"> This parameter identifies the class assignment of the International Mobile Station Identity (IMSI)</w:t>
      </w:r>
      <w:r w:rsidRPr="007B73EF">
        <w:rPr>
          <w:rStyle w:val="Bold"/>
          <w:rFonts w:cs="Arial"/>
          <w:b w:val="0"/>
          <w:szCs w:val="22"/>
        </w:rPr>
        <w:t>.</w:t>
      </w:r>
      <w:r w:rsidRPr="00CC4C23">
        <w:rPr>
          <w:rStyle w:val="Bold"/>
          <w:rFonts w:cs="Arial"/>
          <w:b w:val="0"/>
          <w:szCs w:val="22"/>
        </w:rPr>
        <w:t xml:space="preserve"> </w:t>
      </w:r>
      <w:r w:rsidRPr="00CC4C23">
        <w:t xml:space="preserve">An IMSI that is 15 digits in length is called a class 0 IMSI </w:t>
      </w:r>
      <w:r>
        <w:t>[</w:t>
      </w:r>
      <w:r w:rsidRPr="00CC4C23">
        <w:t xml:space="preserve">the </w:t>
      </w:r>
      <w:r>
        <w:t>National Mobile Station Identity (</w:t>
      </w:r>
      <w:r w:rsidRPr="00CC4C23">
        <w:t>NMSI</w:t>
      </w:r>
      <w:r>
        <w:t>) is 12 digits in length]</w:t>
      </w:r>
      <w:r w:rsidRPr="00CC4C23">
        <w:t>;</w:t>
      </w:r>
      <w:r>
        <w:t xml:space="preserve"> </w:t>
      </w:r>
      <w:r w:rsidRPr="00CC4C23">
        <w:t>an IMSI that i</w:t>
      </w:r>
      <w:r w:rsidRPr="004E5E1B">
        <w:t>s</w:t>
      </w:r>
      <w:r w:rsidRPr="00CC4C23">
        <w:t xml:space="preserve"> less than 15 digits in length is called a class 1 IMSI</w:t>
      </w:r>
      <w:r>
        <w:t>.</w:t>
      </w:r>
      <w:r w:rsidRPr="00CC4C23">
        <w:t xml:space="preserve"> </w:t>
      </w:r>
    </w:p>
    <w:p w:rsidR="0087255B" w:rsidRDefault="0087255B" w:rsidP="0087255B">
      <w:pPr>
        <w:pStyle w:val="BodyText"/>
      </w:pPr>
      <w:r w:rsidRPr="00776EE2">
        <w:rPr>
          <w:rStyle w:val="Bold"/>
        </w:rPr>
        <w:t>Allowed Range:</w:t>
      </w:r>
      <w:r>
        <w:t xml:space="preserve"> 0, 1</w:t>
      </w:r>
    </w:p>
    <w:p w:rsidR="0087255B" w:rsidRDefault="0087255B" w:rsidP="0087255B">
      <w:pPr>
        <w:pStyle w:val="BodyText"/>
      </w:pPr>
      <w:r>
        <w:rPr>
          <w:rStyle w:val="Bold"/>
        </w:rPr>
        <w:t>Typical Value</w:t>
      </w:r>
      <w:r w:rsidRPr="00776EE2">
        <w:rPr>
          <w:rStyle w:val="Bold"/>
        </w:rPr>
        <w:t>:</w:t>
      </w:r>
      <w:r>
        <w:t xml:space="preserve"> 0</w:t>
      </w:r>
    </w:p>
    <w:p w:rsidR="0087255B" w:rsidRDefault="0087255B" w:rsidP="0087255B">
      <w:pPr>
        <w:pStyle w:val="Heading3"/>
      </w:pPr>
      <w:bookmarkStart w:id="22" w:name="_Toc255374906"/>
      <w:bookmarkStart w:id="23" w:name="IMSI_M_S"/>
      <w:r>
        <w:t>IMSI_M_S</w:t>
      </w:r>
      <w:bookmarkEnd w:id="22"/>
      <w:bookmarkEnd w:id="23"/>
    </w:p>
    <w:p w:rsidR="0087255B" w:rsidRDefault="0087255B" w:rsidP="0087255B">
      <w:pPr>
        <w:pStyle w:val="BodyText"/>
      </w:pPr>
      <w:r w:rsidRPr="00776EE2">
        <w:rPr>
          <w:rStyle w:val="Bold"/>
        </w:rPr>
        <w:t>Definition</w:t>
      </w:r>
      <w:r>
        <w:rPr>
          <w:rStyle w:val="Bold"/>
        </w:rPr>
        <w:t>:</w:t>
      </w:r>
      <w:r>
        <w:rPr>
          <w:rStyle w:val="Bold"/>
          <w:b w:val="0"/>
        </w:rPr>
        <w:t xml:space="preserve"> </w:t>
      </w:r>
      <w:r w:rsidRPr="007B73EF">
        <w:rPr>
          <w:rStyle w:val="Bold"/>
          <w:rFonts w:cs="Arial"/>
          <w:b w:val="0"/>
          <w:szCs w:val="22"/>
        </w:rPr>
        <w:t xml:space="preserve">This parameter identifies </w:t>
      </w:r>
      <w:r>
        <w:rPr>
          <w:rStyle w:val="Bold"/>
          <w:rFonts w:cs="Arial"/>
          <w:b w:val="0"/>
          <w:szCs w:val="22"/>
        </w:rPr>
        <w:t xml:space="preserve">a </w:t>
      </w:r>
      <w:r w:rsidRPr="00CC4C23">
        <w:t xml:space="preserve">10-digit (34-bit) number derived from </w:t>
      </w:r>
      <w:r>
        <w:t>the IMSI. When an IMSI has 15</w:t>
      </w:r>
      <w:r w:rsidRPr="00CC4C23">
        <w:t xml:space="preserve"> digits, IMSI_S is equal to the least significant </w:t>
      </w:r>
      <w:r>
        <w:t>10</w:t>
      </w:r>
      <w:r w:rsidRPr="00CC4C23">
        <w:t xml:space="preserve"> digits of the IMSI. When an IMSI has</w:t>
      </w:r>
      <w:r>
        <w:t xml:space="preserve"> </w:t>
      </w:r>
      <w:r w:rsidRPr="00CC4C23">
        <w:t xml:space="preserve">fewer than </w:t>
      </w:r>
      <w:r>
        <w:t>15</w:t>
      </w:r>
      <w:r w:rsidRPr="00CC4C23">
        <w:t xml:space="preserve"> digits, zeros are added to the most significant side of MSIN to obtain a 15-digit padded IMSI; IMSI_S is equal to the last 10</w:t>
      </w:r>
      <w:r>
        <w:t xml:space="preserve"> </w:t>
      </w:r>
      <w:r w:rsidRPr="00CC4C23">
        <w:t>digit</w:t>
      </w:r>
      <w:r>
        <w:t>s</w:t>
      </w:r>
      <w:r w:rsidRPr="00CC4C23">
        <w:t xml:space="preserve"> of the padded IMSI.</w:t>
      </w:r>
    </w:p>
    <w:p w:rsidR="0087255B" w:rsidRDefault="0087255B" w:rsidP="0087255B">
      <w:pPr>
        <w:pStyle w:val="BodyText"/>
      </w:pPr>
      <w:r w:rsidRPr="00776EE2">
        <w:rPr>
          <w:rStyle w:val="Bold"/>
        </w:rPr>
        <w:t>Allowed Range:</w:t>
      </w:r>
      <w:r>
        <w:t xml:space="preserve"> Ten decimal digits</w:t>
      </w:r>
    </w:p>
    <w:p w:rsidR="0087255B" w:rsidRDefault="0087255B" w:rsidP="0087255B">
      <w:pPr>
        <w:pStyle w:val="BodyText"/>
      </w:pPr>
      <w:r>
        <w:rPr>
          <w:rStyle w:val="Bold"/>
        </w:rPr>
        <w:t>Typical Value</w:t>
      </w:r>
      <w:r w:rsidRPr="00776EE2">
        <w:rPr>
          <w:rStyle w:val="Bold"/>
        </w:rPr>
        <w:t>:</w:t>
      </w:r>
      <w:r>
        <w:t xml:space="preserve"> Operator specific</w:t>
      </w:r>
    </w:p>
    <w:p w:rsidR="0087255B" w:rsidRPr="00CC4C23" w:rsidRDefault="0087255B" w:rsidP="0087255B">
      <w:pPr>
        <w:pStyle w:val="Heading3"/>
      </w:pPr>
      <w:bookmarkStart w:id="24" w:name="_Toc255374907"/>
      <w:bookmarkStart w:id="25" w:name="IMSI_M_11_12"/>
      <w:r w:rsidRPr="00CC4C23">
        <w:t>IMSI</w:t>
      </w:r>
      <w:r w:rsidRPr="00CC4C23">
        <w:rPr>
          <w:rFonts w:eastAsia="SimSun"/>
        </w:rPr>
        <w:t>_M_11_12</w:t>
      </w:r>
      <w:bookmarkEnd w:id="24"/>
    </w:p>
    <w:bookmarkEnd w:id="25"/>
    <w:p w:rsidR="0087255B" w:rsidRDefault="0087255B" w:rsidP="0087255B">
      <w:pPr>
        <w:pStyle w:val="BodyText"/>
        <w:rPr>
          <w:rStyle w:val="Bold"/>
          <w:b w:val="0"/>
          <w:i/>
          <w:sz w:val="28"/>
        </w:rPr>
      </w:pPr>
      <w:r w:rsidRPr="00776EE2">
        <w:rPr>
          <w:rStyle w:val="Bold"/>
        </w:rPr>
        <w:t>Definition</w:t>
      </w:r>
      <w:r>
        <w:rPr>
          <w:rStyle w:val="Bold"/>
        </w:rPr>
        <w:t>:</w:t>
      </w:r>
      <w:r>
        <w:rPr>
          <w:rStyle w:val="Bold"/>
          <w:b w:val="0"/>
        </w:rPr>
        <w:t xml:space="preserve"> This parameter comprises the 11</w:t>
      </w:r>
      <w:r w:rsidRPr="00CC4C23">
        <w:rPr>
          <w:rStyle w:val="Bold"/>
          <w:b w:val="0"/>
          <w:vertAlign w:val="superscript"/>
        </w:rPr>
        <w:t>th</w:t>
      </w:r>
      <w:r>
        <w:rPr>
          <w:rStyle w:val="Bold"/>
          <w:b w:val="0"/>
        </w:rPr>
        <w:t xml:space="preserve"> and 12</w:t>
      </w:r>
      <w:r w:rsidRPr="00CC4C23">
        <w:rPr>
          <w:rStyle w:val="Bold"/>
          <w:b w:val="0"/>
          <w:vertAlign w:val="superscript"/>
        </w:rPr>
        <w:t>th</w:t>
      </w:r>
      <w:r>
        <w:rPr>
          <w:rStyle w:val="Bold"/>
          <w:b w:val="0"/>
        </w:rPr>
        <w:t xml:space="preserve"> digits from the right of the IMSI address.</w:t>
      </w:r>
    </w:p>
    <w:p w:rsidR="0087255B" w:rsidRDefault="0087255B" w:rsidP="0087255B">
      <w:pPr>
        <w:pStyle w:val="BodyText"/>
      </w:pPr>
      <w:r w:rsidRPr="00776EE2">
        <w:rPr>
          <w:rStyle w:val="Bold"/>
        </w:rPr>
        <w:t>Allowed Range:</w:t>
      </w:r>
      <w:r>
        <w:t xml:space="preserve"> Two decimal digits</w:t>
      </w:r>
    </w:p>
    <w:p w:rsidR="0087255B" w:rsidRDefault="0087255B" w:rsidP="0087255B">
      <w:pPr>
        <w:pStyle w:val="BodyText"/>
      </w:pPr>
      <w:r>
        <w:rPr>
          <w:rStyle w:val="Bold"/>
        </w:rPr>
        <w:t>Typical Value</w:t>
      </w:r>
      <w:r w:rsidRPr="00776EE2">
        <w:rPr>
          <w:rStyle w:val="Bold"/>
        </w:rPr>
        <w:t>:</w:t>
      </w:r>
      <w:r>
        <w:t xml:space="preserve"> Operator specific</w:t>
      </w:r>
    </w:p>
    <w:p w:rsidR="0087255B" w:rsidRPr="00C8069D" w:rsidRDefault="0087255B" w:rsidP="0087255B">
      <w:pPr>
        <w:pStyle w:val="BodyText"/>
        <w:rPr>
          <w:rStyle w:val="Bold"/>
        </w:rPr>
      </w:pPr>
      <w:r w:rsidRPr="00C8069D">
        <w:rPr>
          <w:rStyle w:val="Bold"/>
        </w:rPr>
        <w:t xml:space="preserve">Note: </w:t>
      </w:r>
      <w:r w:rsidRPr="004532E0">
        <w:rPr>
          <w:rStyle w:val="Bold"/>
          <w:b w:val="0"/>
        </w:rPr>
        <w:t>This</w:t>
      </w:r>
      <w:r>
        <w:rPr>
          <w:rStyle w:val="Bold"/>
        </w:rPr>
        <w:t xml:space="preserve"> </w:t>
      </w:r>
      <w:r>
        <w:rPr>
          <w:rStyle w:val="Bold"/>
          <w:b w:val="0"/>
        </w:rPr>
        <w:t>is also known as Mobile Network</w:t>
      </w:r>
      <w:r w:rsidRPr="004532E0">
        <w:rPr>
          <w:rStyle w:val="Bold"/>
          <w:b w:val="0"/>
        </w:rPr>
        <w:t xml:space="preserve"> Code</w:t>
      </w:r>
      <w:r>
        <w:rPr>
          <w:rStyle w:val="Bold"/>
          <w:b w:val="0"/>
        </w:rPr>
        <w:t xml:space="preserve"> (MNC) and is assigned by the International Telecommunication Union (ITU) to the operator.</w:t>
      </w:r>
    </w:p>
    <w:p w:rsidR="0087255B" w:rsidRDefault="0087255B" w:rsidP="0087255B">
      <w:pPr>
        <w:pStyle w:val="Heading3"/>
      </w:pPr>
      <w:bookmarkStart w:id="26" w:name="_Toc255374908"/>
      <w:bookmarkStart w:id="27" w:name="IMSI_M_MCC"/>
      <w:r>
        <w:lastRenderedPageBreak/>
        <w:t>IMSI_M_MCC</w:t>
      </w:r>
      <w:bookmarkEnd w:id="26"/>
    </w:p>
    <w:bookmarkEnd w:id="27"/>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identifies the Mobile Country Code (MCC).</w:t>
      </w:r>
    </w:p>
    <w:p w:rsidR="0087255B" w:rsidRDefault="0087255B" w:rsidP="0087255B">
      <w:pPr>
        <w:pStyle w:val="BodyText"/>
      </w:pPr>
      <w:r w:rsidRPr="00776EE2">
        <w:rPr>
          <w:rStyle w:val="Bold"/>
        </w:rPr>
        <w:t>Allowed Range:</w:t>
      </w:r>
      <w:r>
        <w:t xml:space="preserve"> Three decimal digits</w:t>
      </w:r>
    </w:p>
    <w:p w:rsidR="0087255B" w:rsidRDefault="0087255B" w:rsidP="0087255B">
      <w:pPr>
        <w:pStyle w:val="BodyText"/>
      </w:pPr>
      <w:r>
        <w:rPr>
          <w:rStyle w:val="Bold"/>
        </w:rPr>
        <w:t>Typical Value</w:t>
      </w:r>
      <w:r w:rsidRPr="00776EE2">
        <w:rPr>
          <w:rStyle w:val="Bold"/>
        </w:rPr>
        <w:t>:</w:t>
      </w:r>
      <w:r>
        <w:t xml:space="preserve"> The MCC is assigned by the ITU.</w:t>
      </w:r>
    </w:p>
    <w:p w:rsidR="0087255B" w:rsidRPr="00BD048E" w:rsidRDefault="0087255B" w:rsidP="0087255B">
      <w:pPr>
        <w:pStyle w:val="Heading2"/>
        <w:rPr>
          <w:rStyle w:val="IntenseEmphasis"/>
          <w:b/>
          <w:bCs w:val="0"/>
          <w:i/>
          <w:iCs w:val="0"/>
          <w:color w:val="auto"/>
          <w:sz w:val="28"/>
        </w:rPr>
      </w:pPr>
      <w:bookmarkStart w:id="28" w:name="_Toc252967446"/>
      <w:bookmarkStart w:id="29" w:name="_Toc252973524"/>
      <w:bookmarkStart w:id="30" w:name="EFIMSIM6f23"/>
      <w:bookmarkStart w:id="31" w:name="_Toc255374909"/>
      <w:bookmarkStart w:id="32" w:name="_Toc255489582"/>
      <w:bookmarkEnd w:id="28"/>
      <w:bookmarkEnd w:id="29"/>
      <w:bookmarkEnd w:id="30"/>
      <w:r w:rsidRPr="00BD048E">
        <w:rPr>
          <w:rStyle w:val="IntenseEmphasis"/>
          <w:b/>
          <w:bCs w:val="0"/>
          <w:i/>
          <w:iCs w:val="0"/>
          <w:color w:val="auto"/>
          <w:sz w:val="28"/>
        </w:rPr>
        <w:t>EF</w:t>
      </w:r>
      <w:r w:rsidRPr="00BD048E">
        <w:rPr>
          <w:rStyle w:val="IntenseEmphasis"/>
          <w:b/>
          <w:bCs w:val="0"/>
          <w:i/>
          <w:iCs w:val="0"/>
          <w:color w:val="auto"/>
          <w:sz w:val="28"/>
          <w:vertAlign w:val="subscript"/>
        </w:rPr>
        <w:t>IMSI_T</w:t>
      </w:r>
      <w:r w:rsidRPr="00BD048E">
        <w:rPr>
          <w:rStyle w:val="IntenseEmphasis"/>
          <w:b/>
          <w:bCs w:val="0"/>
          <w:i/>
          <w:iCs w:val="0"/>
          <w:color w:val="auto"/>
          <w:sz w:val="28"/>
        </w:rPr>
        <w:t xml:space="preserve">  [6F23]</w:t>
      </w:r>
      <w:bookmarkEnd w:id="31"/>
      <w:bookmarkEnd w:id="32"/>
    </w:p>
    <w:p w:rsidR="0087255B" w:rsidRDefault="0087255B" w:rsidP="0087255B">
      <w:pPr>
        <w:autoSpaceDE w:val="0"/>
        <w:autoSpaceDN w:val="0"/>
        <w:adjustRightInd w:val="0"/>
        <w:spacing w:before="0" w:after="0"/>
        <w:rPr>
          <w:rFonts w:cs="Arial"/>
          <w:szCs w:val="22"/>
        </w:rPr>
      </w:pPr>
      <w:r w:rsidRPr="00776EE2">
        <w:rPr>
          <w:rStyle w:val="Bold"/>
        </w:rPr>
        <w:t>Definition</w:t>
      </w:r>
      <w:r>
        <w:rPr>
          <w:rStyle w:val="Bold"/>
        </w:rPr>
        <w:t>:</w:t>
      </w:r>
      <w:r>
        <w:t xml:space="preserve"> </w:t>
      </w:r>
      <w:r w:rsidRPr="00CC4C23">
        <w:rPr>
          <w:rFonts w:cs="Arial"/>
          <w:szCs w:val="22"/>
        </w:rPr>
        <w:t xml:space="preserve">IMSI_T is an IMSI that is not associated with the </w:t>
      </w:r>
      <w:r>
        <w:rPr>
          <w:rFonts w:cs="Arial"/>
          <w:szCs w:val="22"/>
        </w:rPr>
        <w:t>Mobile Identification Number (</w:t>
      </w:r>
      <w:r w:rsidRPr="00CC4C23">
        <w:rPr>
          <w:rFonts w:cs="Arial"/>
          <w:szCs w:val="22"/>
        </w:rPr>
        <w:t>MIN</w:t>
      </w:r>
      <w:r>
        <w:rPr>
          <w:rFonts w:cs="Arial"/>
          <w:szCs w:val="22"/>
        </w:rPr>
        <w:t>)</w:t>
      </w:r>
      <w:r w:rsidRPr="00CC4C23">
        <w:rPr>
          <w:rFonts w:cs="Arial"/>
          <w:szCs w:val="22"/>
        </w:rPr>
        <w:t xml:space="preserve"> assigned to the mobile station. </w:t>
      </w:r>
    </w:p>
    <w:p w:rsidR="0087255B" w:rsidRDefault="0087255B" w:rsidP="0087255B">
      <w:pPr>
        <w:pStyle w:val="BodyText"/>
      </w:pPr>
      <w:r>
        <w:rPr>
          <w:rStyle w:val="Bold"/>
        </w:rPr>
        <w:t>Size (bytes):</w:t>
      </w:r>
      <w:r>
        <w:t xml:space="preserve"> 10 (fixed)</w:t>
      </w:r>
    </w:p>
    <w:p w:rsidR="0087255B" w:rsidRDefault="0087255B" w:rsidP="0087255B">
      <w:pPr>
        <w:pStyle w:val="Heading3"/>
      </w:pPr>
      <w:bookmarkStart w:id="33" w:name="IMSI_T_CLASS"/>
      <w:bookmarkStart w:id="34" w:name="_Toc255374910"/>
      <w:bookmarkEnd w:id="33"/>
      <w:r>
        <w:t>IMSI_T_CLASS</w:t>
      </w:r>
      <w:bookmarkEnd w:id="34"/>
    </w:p>
    <w:p w:rsidR="0087255B" w:rsidRDefault="0087255B" w:rsidP="0087255B">
      <w:pPr>
        <w:pStyle w:val="BodyText"/>
      </w:pPr>
      <w:r w:rsidRPr="00776EE2">
        <w:rPr>
          <w:rStyle w:val="Bold"/>
        </w:rPr>
        <w:t>Definition</w:t>
      </w:r>
      <w:r>
        <w:rPr>
          <w:rStyle w:val="Bold"/>
        </w:rPr>
        <w:t>:</w:t>
      </w:r>
      <w:r>
        <w:rPr>
          <w:rStyle w:val="Bold"/>
          <w:b w:val="0"/>
        </w:rPr>
        <w:t xml:space="preserve"> This parameter identifies the Class assignment of the IMSI.</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0</w:t>
      </w:r>
    </w:p>
    <w:p w:rsidR="0087255B" w:rsidRDefault="0087255B" w:rsidP="0087255B">
      <w:pPr>
        <w:pStyle w:val="ListBullet"/>
      </w:pPr>
      <w:r>
        <w:t>1</w:t>
      </w:r>
    </w:p>
    <w:p w:rsidR="0087255B" w:rsidRDefault="0087255B" w:rsidP="0087255B">
      <w:pPr>
        <w:pStyle w:val="BodyText"/>
      </w:pPr>
      <w:r>
        <w:rPr>
          <w:rStyle w:val="Bold"/>
        </w:rPr>
        <w:t>Typical Value</w:t>
      </w:r>
      <w:r w:rsidRPr="00776EE2">
        <w:rPr>
          <w:rStyle w:val="Bold"/>
        </w:rPr>
        <w:t>:</w:t>
      </w:r>
      <w:r>
        <w:t xml:space="preserve"> 0</w:t>
      </w:r>
    </w:p>
    <w:p w:rsidR="0087255B" w:rsidRPr="001504DA" w:rsidRDefault="0087255B" w:rsidP="0087255B">
      <w:pPr>
        <w:autoSpaceDE w:val="0"/>
        <w:autoSpaceDN w:val="0"/>
        <w:adjustRightInd w:val="0"/>
        <w:spacing w:before="0" w:after="0"/>
        <w:rPr>
          <w:rFonts w:cs="Arial"/>
          <w:szCs w:val="22"/>
        </w:rPr>
      </w:pPr>
      <w:r w:rsidRPr="00C8069D">
        <w:rPr>
          <w:rStyle w:val="Bold"/>
        </w:rPr>
        <w:t xml:space="preserve">Note: </w:t>
      </w:r>
      <w:r w:rsidRPr="001504DA">
        <w:rPr>
          <w:rFonts w:cs="Arial"/>
          <w:szCs w:val="22"/>
        </w:rPr>
        <w:t>An</w:t>
      </w:r>
      <w:r>
        <w:rPr>
          <w:rFonts w:cs="Arial"/>
          <w:szCs w:val="22"/>
        </w:rPr>
        <w:t xml:space="preserve"> </w:t>
      </w:r>
      <w:r w:rsidRPr="001504DA">
        <w:rPr>
          <w:rFonts w:cs="Arial"/>
          <w:szCs w:val="22"/>
        </w:rPr>
        <w:t>IMSI_T can be a class 0 or class 1 IMSI.</w:t>
      </w:r>
    </w:p>
    <w:p w:rsidR="0087255B" w:rsidRDefault="0087255B" w:rsidP="0087255B">
      <w:pPr>
        <w:pStyle w:val="Heading3"/>
      </w:pPr>
      <w:bookmarkStart w:id="35" w:name="_Toc252967449"/>
      <w:bookmarkStart w:id="36" w:name="_Toc252973527"/>
      <w:bookmarkStart w:id="37" w:name="_Toc255374911"/>
      <w:bookmarkStart w:id="38" w:name="IMSI_T_S"/>
      <w:bookmarkEnd w:id="35"/>
      <w:bookmarkEnd w:id="36"/>
      <w:r>
        <w:t>IMSI_T_S</w:t>
      </w:r>
      <w:bookmarkEnd w:id="37"/>
    </w:p>
    <w:bookmarkEnd w:id="38"/>
    <w:p w:rsidR="0087255B" w:rsidRDefault="0087255B" w:rsidP="0087255B">
      <w:pPr>
        <w:pStyle w:val="BodyText"/>
      </w:pPr>
      <w:r w:rsidRPr="00776EE2">
        <w:rPr>
          <w:rStyle w:val="Bold"/>
        </w:rPr>
        <w:t>Definition</w:t>
      </w:r>
      <w:r>
        <w:rPr>
          <w:rStyle w:val="Bold"/>
        </w:rPr>
        <w:t>:</w:t>
      </w:r>
      <w:r>
        <w:rPr>
          <w:rStyle w:val="Bold"/>
          <w:b w:val="0"/>
        </w:rPr>
        <w:t xml:space="preserve"> This parameter identifies the last 10 digits of the IMSI. These are the same 10 digits as the directory number.</w:t>
      </w:r>
    </w:p>
    <w:p w:rsidR="0087255B" w:rsidRDefault="0087255B" w:rsidP="0087255B">
      <w:pPr>
        <w:pStyle w:val="BodyText"/>
      </w:pPr>
      <w:r w:rsidRPr="00776EE2">
        <w:rPr>
          <w:rStyle w:val="Bold"/>
        </w:rPr>
        <w:t>Allowed Range:</w:t>
      </w:r>
      <w:r>
        <w:t xml:space="preserve"> Ten decimal digits</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39" w:name="_Toc255374912"/>
      <w:bookmarkStart w:id="40" w:name="IMSI_T_11_12"/>
      <w:r>
        <w:t>IMSI_T_11_12</w:t>
      </w:r>
      <w:bookmarkEnd w:id="39"/>
    </w:p>
    <w:bookmarkEnd w:id="40"/>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comprises the 11</w:t>
      </w:r>
      <w:r w:rsidRPr="00225038">
        <w:rPr>
          <w:rStyle w:val="Bold"/>
          <w:b w:val="0"/>
          <w:vertAlign w:val="superscript"/>
        </w:rPr>
        <w:t>th</w:t>
      </w:r>
      <w:r>
        <w:rPr>
          <w:rStyle w:val="Bold"/>
          <w:b w:val="0"/>
        </w:rPr>
        <w:t xml:space="preserve"> and 12</w:t>
      </w:r>
      <w:r w:rsidRPr="00225038">
        <w:rPr>
          <w:rStyle w:val="Bold"/>
          <w:b w:val="0"/>
          <w:vertAlign w:val="superscript"/>
        </w:rPr>
        <w:t>th</w:t>
      </w:r>
      <w:r>
        <w:rPr>
          <w:rStyle w:val="Bold"/>
          <w:b w:val="0"/>
        </w:rPr>
        <w:t xml:space="preserve"> digits from the right of the IMSI address.</w:t>
      </w:r>
    </w:p>
    <w:p w:rsidR="0087255B" w:rsidRDefault="0087255B" w:rsidP="0087255B">
      <w:pPr>
        <w:pStyle w:val="BodyText"/>
      </w:pPr>
      <w:r w:rsidRPr="00776EE2">
        <w:rPr>
          <w:rStyle w:val="Bold"/>
        </w:rPr>
        <w:t>Allowed Range:</w:t>
      </w:r>
      <w:r>
        <w:t xml:space="preserve"> Two decimal digits</w:t>
      </w:r>
    </w:p>
    <w:p w:rsidR="0087255B" w:rsidRPr="00C8069D" w:rsidRDefault="0087255B" w:rsidP="0087255B">
      <w:pPr>
        <w:pStyle w:val="BodyText"/>
        <w:rPr>
          <w:rStyle w:val="Bold"/>
        </w:rPr>
      </w:pPr>
      <w:r>
        <w:rPr>
          <w:rStyle w:val="Bold"/>
        </w:rPr>
        <w:t>Typical Value</w:t>
      </w:r>
      <w:r w:rsidRPr="00776EE2">
        <w:rPr>
          <w:rStyle w:val="Bold"/>
        </w:rPr>
        <w:t>:</w:t>
      </w:r>
      <w:r>
        <w:t xml:space="preserve"> </w:t>
      </w:r>
      <w:r w:rsidRPr="004532E0">
        <w:rPr>
          <w:rStyle w:val="Bold"/>
          <w:b w:val="0"/>
        </w:rPr>
        <w:t>This</w:t>
      </w:r>
      <w:r>
        <w:rPr>
          <w:rStyle w:val="Bold"/>
        </w:rPr>
        <w:t xml:space="preserve"> </w:t>
      </w:r>
      <w:r>
        <w:rPr>
          <w:rStyle w:val="Bold"/>
          <w:b w:val="0"/>
        </w:rPr>
        <w:t>is assigned by the ITU.</w:t>
      </w:r>
    </w:p>
    <w:p w:rsidR="0087255B" w:rsidRDefault="0087255B" w:rsidP="0087255B">
      <w:pPr>
        <w:pStyle w:val="Heading3"/>
      </w:pPr>
      <w:bookmarkStart w:id="41" w:name="_Toc252889306"/>
      <w:bookmarkStart w:id="42" w:name="_Toc252967452"/>
      <w:bookmarkStart w:id="43" w:name="_Toc252973530"/>
      <w:bookmarkStart w:id="44" w:name="_Toc252889307"/>
      <w:bookmarkStart w:id="45" w:name="_Toc252967453"/>
      <w:bookmarkStart w:id="46" w:name="_Toc252973531"/>
      <w:bookmarkStart w:id="47" w:name="_Toc255374913"/>
      <w:bookmarkStart w:id="48" w:name="IMSI_T_MCC"/>
      <w:bookmarkEnd w:id="41"/>
      <w:bookmarkEnd w:id="42"/>
      <w:bookmarkEnd w:id="43"/>
      <w:bookmarkEnd w:id="44"/>
      <w:bookmarkEnd w:id="45"/>
      <w:bookmarkEnd w:id="46"/>
      <w:r>
        <w:t>IMSI_T_MCC</w:t>
      </w:r>
      <w:bookmarkEnd w:id="47"/>
    </w:p>
    <w:bookmarkEnd w:id="48"/>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identifies the Country Code.</w:t>
      </w:r>
    </w:p>
    <w:p w:rsidR="0087255B" w:rsidRDefault="0087255B" w:rsidP="0087255B">
      <w:pPr>
        <w:pStyle w:val="BodyText"/>
      </w:pPr>
      <w:r w:rsidRPr="00776EE2">
        <w:rPr>
          <w:rStyle w:val="Bold"/>
        </w:rPr>
        <w:t>Allowed Range:</w:t>
      </w:r>
      <w:r>
        <w:t xml:space="preserve"> Three decimal digits</w:t>
      </w:r>
    </w:p>
    <w:p w:rsidR="0087255B" w:rsidRPr="00C8069D" w:rsidRDefault="0087255B" w:rsidP="0087255B">
      <w:pPr>
        <w:pStyle w:val="BodyText"/>
        <w:rPr>
          <w:rStyle w:val="Bold"/>
        </w:rPr>
      </w:pPr>
      <w:r>
        <w:rPr>
          <w:rStyle w:val="Bold"/>
        </w:rPr>
        <w:t>Typical Value</w:t>
      </w:r>
      <w:r w:rsidRPr="00776EE2">
        <w:rPr>
          <w:rStyle w:val="Bold"/>
        </w:rPr>
        <w:t>:</w:t>
      </w:r>
      <w:r>
        <w:t xml:space="preserve"> </w:t>
      </w:r>
      <w:r w:rsidRPr="004532E0">
        <w:rPr>
          <w:rStyle w:val="Bold"/>
          <w:b w:val="0"/>
        </w:rPr>
        <w:t>This</w:t>
      </w:r>
      <w:r>
        <w:rPr>
          <w:rStyle w:val="Bold"/>
        </w:rPr>
        <w:t xml:space="preserve"> </w:t>
      </w:r>
      <w:r>
        <w:rPr>
          <w:rStyle w:val="Bold"/>
          <w:b w:val="0"/>
        </w:rPr>
        <w:t>is assigned by the ITU.</w:t>
      </w:r>
    </w:p>
    <w:p w:rsidR="0087255B" w:rsidRPr="000F5F5F" w:rsidRDefault="0087255B" w:rsidP="0087255B">
      <w:pPr>
        <w:pStyle w:val="Heading2"/>
        <w:rPr>
          <w:rStyle w:val="IntenseEmphasis"/>
          <w:b/>
          <w:bCs w:val="0"/>
          <w:i/>
          <w:iCs w:val="0"/>
          <w:color w:val="auto"/>
          <w:sz w:val="28"/>
        </w:rPr>
      </w:pPr>
      <w:bookmarkStart w:id="49" w:name="_Toc252889309"/>
      <w:bookmarkStart w:id="50" w:name="_Toc252967455"/>
      <w:bookmarkStart w:id="51" w:name="_Toc252973533"/>
      <w:bookmarkStart w:id="52" w:name="_Toc252889310"/>
      <w:bookmarkStart w:id="53" w:name="_Toc252967456"/>
      <w:bookmarkStart w:id="54" w:name="_Toc252973534"/>
      <w:bookmarkStart w:id="55" w:name="_Toc252967457"/>
      <w:bookmarkStart w:id="56" w:name="_Toc252973535"/>
      <w:bookmarkStart w:id="57" w:name="EFUSGINDGf42"/>
      <w:bookmarkStart w:id="58" w:name="_Toc255374914"/>
      <w:bookmarkStart w:id="59" w:name="_Toc255489583"/>
      <w:bookmarkEnd w:id="49"/>
      <w:bookmarkEnd w:id="50"/>
      <w:bookmarkEnd w:id="51"/>
      <w:bookmarkEnd w:id="52"/>
      <w:bookmarkEnd w:id="53"/>
      <w:bookmarkEnd w:id="54"/>
      <w:bookmarkEnd w:id="55"/>
      <w:bookmarkEnd w:id="56"/>
      <w:bookmarkEnd w:id="57"/>
      <w:r w:rsidRPr="000F5F5F">
        <w:rPr>
          <w:rStyle w:val="IntenseEmphasis"/>
          <w:b/>
          <w:bCs w:val="0"/>
          <w:i/>
          <w:iCs w:val="0"/>
          <w:color w:val="auto"/>
          <w:sz w:val="28"/>
        </w:rPr>
        <w:lastRenderedPageBreak/>
        <w:t>EF</w:t>
      </w:r>
      <w:r w:rsidRPr="000F5F5F">
        <w:rPr>
          <w:rStyle w:val="IntenseEmphasis"/>
          <w:b/>
          <w:bCs w:val="0"/>
          <w:i/>
          <w:iCs w:val="0"/>
          <w:color w:val="auto"/>
          <w:sz w:val="28"/>
          <w:vertAlign w:val="subscript"/>
        </w:rPr>
        <w:t>USGIND</w:t>
      </w:r>
      <w:r w:rsidRPr="000F5F5F">
        <w:rPr>
          <w:rStyle w:val="IntenseEmphasis"/>
          <w:b/>
          <w:bCs w:val="0"/>
          <w:i/>
          <w:iCs w:val="0"/>
          <w:color w:val="auto"/>
          <w:sz w:val="28"/>
        </w:rPr>
        <w:t xml:space="preserve">  [6F42]</w:t>
      </w:r>
      <w:bookmarkEnd w:id="58"/>
      <w:bookmarkEnd w:id="59"/>
    </w:p>
    <w:p w:rsidR="0087255B" w:rsidRDefault="0087255B" w:rsidP="0087255B">
      <w:pPr>
        <w:pStyle w:val="BodyText"/>
      </w:pPr>
      <w:r w:rsidRPr="00776EE2">
        <w:rPr>
          <w:rStyle w:val="Bold"/>
        </w:rPr>
        <w:t>Definition</w:t>
      </w:r>
      <w:r>
        <w:rPr>
          <w:rStyle w:val="Bold"/>
        </w:rPr>
        <w:t>:</w:t>
      </w:r>
      <w:r>
        <w:rPr>
          <w:rStyle w:val="Bold"/>
          <w:b w:val="0"/>
        </w:rPr>
        <w:t xml:space="preserve"> </w:t>
      </w:r>
      <w:r>
        <w:t>This EF contains the Removable UIM_ID/SF_EUIMID Usage Indicator.</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60" w:name="_Toc255374915"/>
      <w:bookmarkStart w:id="61" w:name="HandsetAuthenticationIndicator"/>
      <w:r>
        <w:t>Handset Authentication Indicator</w:t>
      </w:r>
      <w:bookmarkEnd w:id="60"/>
    </w:p>
    <w:bookmarkEnd w:id="61"/>
    <w:p w:rsidR="0087255B" w:rsidRDefault="0087255B" w:rsidP="0087255B">
      <w:pPr>
        <w:pStyle w:val="BodyText"/>
      </w:pPr>
      <w:r w:rsidRPr="00776EE2">
        <w:rPr>
          <w:rStyle w:val="Bold"/>
        </w:rPr>
        <w:t>Definition</w:t>
      </w:r>
      <w:r>
        <w:rPr>
          <w:rStyle w:val="Bold"/>
        </w:rPr>
        <w:t>:</w:t>
      </w:r>
      <w:r>
        <w:rPr>
          <w:rStyle w:val="Bold"/>
          <w:b w:val="0"/>
        </w:rPr>
        <w:t xml:space="preserve"> This parameter indicates whether to use ESN_ME or UIM_ID for </w:t>
      </w:r>
      <w:r>
        <w:t>Cellular Algorithms for Validation and Encryption</w:t>
      </w:r>
      <w:r>
        <w:rPr>
          <w:rStyle w:val="Bold"/>
          <w:b w:val="0"/>
        </w:rPr>
        <w:t xml:space="preserve"> (CAVE) authentication and MS identification.</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ESN_ME</w:t>
      </w:r>
    </w:p>
    <w:p w:rsidR="0087255B" w:rsidRDefault="0087255B" w:rsidP="0087255B">
      <w:pPr>
        <w:pStyle w:val="ListBullet"/>
      </w:pPr>
      <w:r>
        <w:t>UIM_ID</w:t>
      </w:r>
    </w:p>
    <w:p w:rsidR="0087255B" w:rsidRDefault="0087255B" w:rsidP="0087255B">
      <w:pPr>
        <w:pStyle w:val="BodyText"/>
      </w:pPr>
      <w:r>
        <w:rPr>
          <w:rStyle w:val="Bold"/>
        </w:rPr>
        <w:t>Typical Value</w:t>
      </w:r>
      <w:r w:rsidRPr="00776EE2">
        <w:rPr>
          <w:rStyle w:val="Bold"/>
        </w:rPr>
        <w:t>:</w:t>
      </w:r>
      <w:r>
        <w:t xml:space="preserve"> Always use UIM_ID for OMH.</w:t>
      </w:r>
    </w:p>
    <w:p w:rsidR="0087255B" w:rsidRDefault="0087255B" w:rsidP="0087255B">
      <w:pPr>
        <w:pStyle w:val="BodyText"/>
        <w:rPr>
          <w:rStyle w:val="Bold"/>
          <w:b w:val="0"/>
          <w:i/>
          <w:sz w:val="28"/>
        </w:rPr>
      </w:pPr>
      <w:r w:rsidRPr="00C8069D">
        <w:rPr>
          <w:rStyle w:val="Bold"/>
        </w:rPr>
        <w:t xml:space="preserve">Note: </w:t>
      </w:r>
      <w:r w:rsidRPr="00CC4C23">
        <w:rPr>
          <w:rStyle w:val="Bold"/>
          <w:b w:val="0"/>
        </w:rPr>
        <w:t>For OMH devices</w:t>
      </w:r>
      <w:r>
        <w:rPr>
          <w:rStyle w:val="Bold"/>
          <w:b w:val="0"/>
        </w:rPr>
        <w:t>,</w:t>
      </w:r>
      <w:r w:rsidRPr="00CC4C23">
        <w:rPr>
          <w:rStyle w:val="Bold"/>
          <w:b w:val="0"/>
        </w:rPr>
        <w:t xml:space="preserve"> this should always be set to UIM_ID and </w:t>
      </w:r>
      <w:r w:rsidRPr="004E5E1B">
        <w:rPr>
          <w:rStyle w:val="Bold"/>
          <w:b w:val="0"/>
          <w:u w:val="single"/>
        </w:rPr>
        <w:t>not</w:t>
      </w:r>
      <w:r w:rsidRPr="00CC4C23">
        <w:rPr>
          <w:rStyle w:val="Bold"/>
          <w:b w:val="0"/>
        </w:rPr>
        <w:t xml:space="preserve"> ESN</w:t>
      </w:r>
      <w:r>
        <w:rPr>
          <w:rStyle w:val="Bold"/>
          <w:b w:val="0"/>
        </w:rPr>
        <w:t>.</w:t>
      </w:r>
      <w:r w:rsidRPr="00CC4C23">
        <w:rPr>
          <w:rStyle w:val="Bold"/>
          <w:b w:val="0"/>
        </w:rPr>
        <w:t xml:space="preserve"> </w:t>
      </w:r>
    </w:p>
    <w:p w:rsidR="0087255B" w:rsidRDefault="0087255B" w:rsidP="0087255B">
      <w:pPr>
        <w:pStyle w:val="Heading3"/>
      </w:pPr>
      <w:bookmarkStart w:id="62" w:name="_Toc255374916"/>
      <w:bookmarkStart w:id="63" w:name="HandsetIdentificationIndicator"/>
      <w:r>
        <w:t>Handset Identification Indicator</w:t>
      </w:r>
      <w:bookmarkEnd w:id="62"/>
    </w:p>
    <w:bookmarkEnd w:id="63"/>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whether to use MEID or SF_EUIMID to identify the mobile station (MS).</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MEID</w:t>
      </w:r>
    </w:p>
    <w:p w:rsidR="0087255B" w:rsidRDefault="0087255B" w:rsidP="0087255B">
      <w:pPr>
        <w:pStyle w:val="ListBullet"/>
      </w:pPr>
      <w:r>
        <w:t>SF_EUIMID</w:t>
      </w:r>
    </w:p>
    <w:p w:rsidR="0087255B" w:rsidRDefault="0087255B" w:rsidP="0087255B">
      <w:pPr>
        <w:pStyle w:val="BodyText"/>
      </w:pPr>
      <w:r>
        <w:rPr>
          <w:rStyle w:val="Bold"/>
        </w:rPr>
        <w:t>Typical Value</w:t>
      </w:r>
      <w:r w:rsidRPr="00776EE2">
        <w:rPr>
          <w:rStyle w:val="Bold"/>
        </w:rPr>
        <w:t>:</w:t>
      </w:r>
      <w:r>
        <w:t xml:space="preserve"> Always use SF_EUIMID for OMH.</w:t>
      </w:r>
    </w:p>
    <w:p w:rsidR="0087255B" w:rsidRDefault="0087255B" w:rsidP="0087255B">
      <w:pPr>
        <w:pStyle w:val="Heading2"/>
      </w:pPr>
      <w:bookmarkStart w:id="64" w:name="_Toc252967461"/>
      <w:bookmarkStart w:id="65" w:name="_Toc252973539"/>
      <w:bookmarkStart w:id="66" w:name="EFMDM6F44"/>
      <w:bookmarkStart w:id="67" w:name="_Toc255374917"/>
      <w:bookmarkStart w:id="68" w:name="_Toc255489584"/>
      <w:bookmarkEnd w:id="64"/>
      <w:bookmarkEnd w:id="65"/>
      <w:bookmarkEnd w:id="66"/>
      <w:r w:rsidRPr="004E5E1B">
        <w:t>EF</w:t>
      </w:r>
      <w:r w:rsidRPr="004E5E1B">
        <w:rPr>
          <w:vertAlign w:val="subscript"/>
        </w:rPr>
        <w:t>MDN</w:t>
      </w:r>
      <w:r w:rsidRPr="004E5E1B">
        <w:t xml:space="preserve">  [6F44]</w:t>
      </w:r>
      <w:bookmarkEnd w:id="67"/>
      <w:bookmarkEnd w:id="68"/>
    </w:p>
    <w:p w:rsidR="0087255B" w:rsidRDefault="0087255B" w:rsidP="0087255B">
      <w:pPr>
        <w:pStyle w:val="BodyText"/>
      </w:pPr>
      <w:r w:rsidRPr="00776EE2">
        <w:rPr>
          <w:rStyle w:val="Bold"/>
        </w:rPr>
        <w:t>Definition</w:t>
      </w:r>
      <w:r>
        <w:rPr>
          <w:rStyle w:val="Bold"/>
        </w:rPr>
        <w:t>:</w:t>
      </w:r>
      <w:r>
        <w:rPr>
          <w:rStyle w:val="Bold"/>
          <w:b w:val="0"/>
        </w:rPr>
        <w:t xml:space="preserve"> </w:t>
      </w:r>
      <w:r w:rsidRPr="00CC4C23">
        <w:t>This parameter indicates the dialable number associated with the mobile station</w:t>
      </w:r>
      <w:r>
        <w:t xml:space="preserve"> </w:t>
      </w:r>
      <w:r w:rsidRPr="00CC4C23">
        <w:t xml:space="preserve">through a service subscription. A Mobile Directory Number </w:t>
      </w:r>
      <w:r>
        <w:t xml:space="preserve">(MDN) </w:t>
      </w:r>
      <w:r w:rsidRPr="00CC4C23">
        <w:t>is not necessarily the same as</w:t>
      </w:r>
      <w:r>
        <w:t xml:space="preserve"> </w:t>
      </w:r>
      <w:r w:rsidRPr="00CC4C23">
        <w:t>the mobile station identification on the air interface, i.e., MIN, IMSI_M</w:t>
      </w:r>
      <w:r>
        <w:t>,</w:t>
      </w:r>
      <w:r w:rsidRPr="00CC4C23">
        <w:t xml:space="preserve"> or IMSI_T. An MDN</w:t>
      </w:r>
      <w:r>
        <w:t xml:space="preserve"> </w:t>
      </w:r>
      <w:r w:rsidRPr="00CC4C23">
        <w:t>consists of up to 15 digits. The mobile station should have memory to store at least one</w:t>
      </w:r>
      <w:r>
        <w:t xml:space="preserve"> </w:t>
      </w:r>
      <w:r w:rsidRPr="00CC4C23">
        <w:t>M</w:t>
      </w:r>
      <w:r>
        <w:t>DN.</w:t>
      </w:r>
    </w:p>
    <w:p w:rsidR="0087255B" w:rsidRDefault="0087255B" w:rsidP="0087255B">
      <w:pPr>
        <w:pStyle w:val="BodyText"/>
      </w:pPr>
      <w:r>
        <w:rPr>
          <w:rStyle w:val="Bold"/>
        </w:rPr>
        <w:t>Size (bytes):</w:t>
      </w:r>
      <w:r>
        <w:t xml:space="preserve"> 11 (fixed)</w:t>
      </w:r>
    </w:p>
    <w:p w:rsidR="0087255B" w:rsidRDefault="0087255B" w:rsidP="0087255B">
      <w:pPr>
        <w:pStyle w:val="Heading3"/>
      </w:pPr>
      <w:bookmarkStart w:id="69" w:name="MobileDirectoryNumber"/>
      <w:bookmarkStart w:id="70" w:name="_Toc255374918"/>
      <w:bookmarkEnd w:id="69"/>
      <w:r>
        <w:t>Mobile Directory Number</w:t>
      </w:r>
      <w:bookmarkEnd w:id="70"/>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MDN.</w:t>
      </w:r>
    </w:p>
    <w:p w:rsidR="0087255B" w:rsidRDefault="0087255B" w:rsidP="0087255B">
      <w:pPr>
        <w:pStyle w:val="BodyText"/>
      </w:pPr>
      <w:r w:rsidRPr="00776EE2">
        <w:rPr>
          <w:rStyle w:val="Bold"/>
        </w:rPr>
        <w:t>Allowed Range:</w:t>
      </w:r>
      <w:r>
        <w:t xml:space="preserve"> 15 decimal digits programmable</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71" w:name="MobileDirectoryNumbertype"/>
      <w:bookmarkStart w:id="72" w:name="_Toc255374919"/>
      <w:bookmarkEnd w:id="71"/>
      <w:r>
        <w:t>Mobile Directory Number Type</w:t>
      </w:r>
      <w:bookmarkEnd w:id="72"/>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MDN Type.</w:t>
      </w:r>
    </w:p>
    <w:p w:rsidR="0087255B" w:rsidRDefault="0087255B" w:rsidP="0087255B">
      <w:pPr>
        <w:pStyle w:val="BodyText"/>
        <w:keepNext/>
      </w:pPr>
      <w:r w:rsidRPr="00776EE2">
        <w:rPr>
          <w:rStyle w:val="Bold"/>
        </w:rPr>
        <w:lastRenderedPageBreak/>
        <w:t>Allowed Range:</w:t>
      </w:r>
      <w:r>
        <w:t xml:space="preserve"> </w:t>
      </w:r>
    </w:p>
    <w:p w:rsidR="0087255B" w:rsidRDefault="0087255B" w:rsidP="0087255B">
      <w:pPr>
        <w:pStyle w:val="ListBullet"/>
      </w:pPr>
      <w:r>
        <w:t>National</w:t>
      </w:r>
    </w:p>
    <w:p w:rsidR="0087255B" w:rsidRDefault="0087255B" w:rsidP="0087255B">
      <w:pPr>
        <w:pStyle w:val="ListBullet"/>
      </w:pPr>
      <w:r>
        <w:t>International</w:t>
      </w:r>
    </w:p>
    <w:p w:rsidR="0087255B" w:rsidRDefault="0087255B" w:rsidP="0087255B">
      <w:pPr>
        <w:pStyle w:val="ListBullet"/>
      </w:pPr>
      <w:r>
        <w:t>Unknown</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73" w:name="MobileDirectoryNumberPlan"/>
      <w:bookmarkStart w:id="74" w:name="_Toc255374920"/>
      <w:bookmarkEnd w:id="73"/>
      <w:r>
        <w:t>Mobile Directory Number Plan</w:t>
      </w:r>
      <w:bookmarkEnd w:id="74"/>
    </w:p>
    <w:p w:rsidR="0087255B" w:rsidRDefault="0087255B" w:rsidP="0087255B">
      <w:pPr>
        <w:pStyle w:val="BodyText"/>
        <w:rPr>
          <w:rStyle w:val="Bold"/>
          <w:b w:val="0"/>
          <w:i/>
          <w:sz w:val="28"/>
        </w:rPr>
      </w:pPr>
      <w:r w:rsidRPr="00776EE2">
        <w:rPr>
          <w:rStyle w:val="Bold"/>
        </w:rPr>
        <w:t>Definition</w:t>
      </w:r>
      <w:r>
        <w:rPr>
          <w:rStyle w:val="Bold"/>
        </w:rPr>
        <w:t>:</w:t>
      </w:r>
      <w:r>
        <w:rPr>
          <w:rStyle w:val="Bold"/>
          <w:b w:val="0"/>
        </w:rPr>
        <w:t xml:space="preserve"> This parameter indicates the MDN Plan.</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Telephony</w:t>
      </w:r>
    </w:p>
    <w:p w:rsidR="0087255B" w:rsidRDefault="0087255B" w:rsidP="0087255B">
      <w:pPr>
        <w:pStyle w:val="ListBullet"/>
      </w:pPr>
      <w:r>
        <w:t>Private</w:t>
      </w:r>
    </w:p>
    <w:p w:rsidR="0087255B" w:rsidRDefault="0087255B" w:rsidP="0087255B">
      <w:pPr>
        <w:pStyle w:val="ListBullet"/>
      </w:pPr>
      <w:r>
        <w:t>Unknown</w:t>
      </w:r>
    </w:p>
    <w:p w:rsidR="0087255B" w:rsidRDefault="0087255B" w:rsidP="0087255B">
      <w:pPr>
        <w:pStyle w:val="BodyText"/>
      </w:pPr>
      <w:r>
        <w:rPr>
          <w:rStyle w:val="Bold"/>
        </w:rPr>
        <w:t>Typical Value</w:t>
      </w:r>
      <w:r w:rsidRPr="00776EE2">
        <w:rPr>
          <w:rStyle w:val="Bold"/>
        </w:rPr>
        <w:t>:</w:t>
      </w:r>
      <w:r>
        <w:t xml:space="preserve"> Operator specific</w:t>
      </w:r>
    </w:p>
    <w:p w:rsidR="0087255B" w:rsidRPr="000F5F5F" w:rsidRDefault="0087255B" w:rsidP="0087255B">
      <w:pPr>
        <w:pStyle w:val="Heading2"/>
        <w:rPr>
          <w:b w:val="0"/>
        </w:rPr>
      </w:pPr>
      <w:bookmarkStart w:id="75" w:name="_Toc252967466"/>
      <w:bookmarkStart w:id="76" w:name="_Toc252973544"/>
      <w:bookmarkStart w:id="77" w:name="_Toc252967467"/>
      <w:bookmarkStart w:id="78" w:name="_Toc252973545"/>
      <w:bookmarkStart w:id="79" w:name="_Toc255374921"/>
      <w:bookmarkStart w:id="80" w:name="_Toc255489585"/>
      <w:bookmarkStart w:id="81" w:name="EFRMID6F31"/>
      <w:bookmarkEnd w:id="75"/>
      <w:bookmarkEnd w:id="76"/>
      <w:bookmarkEnd w:id="77"/>
      <w:bookmarkEnd w:id="78"/>
      <w:r w:rsidRPr="000F5F5F">
        <w:t>EF</w:t>
      </w:r>
      <w:r w:rsidRPr="000F5F5F">
        <w:rPr>
          <w:vertAlign w:val="subscript"/>
        </w:rPr>
        <w:t>RUIMID</w:t>
      </w:r>
      <w:r w:rsidRPr="000F5F5F">
        <w:t xml:space="preserve">  [6F31]</w:t>
      </w:r>
      <w:bookmarkEnd w:id="79"/>
      <w:bookmarkEnd w:id="80"/>
    </w:p>
    <w:bookmarkEnd w:id="81"/>
    <w:p w:rsidR="0087255B" w:rsidRDefault="0087255B" w:rsidP="0087255B">
      <w:pPr>
        <w:pStyle w:val="BodyText"/>
      </w:pPr>
      <w:r w:rsidRPr="00776EE2">
        <w:rPr>
          <w:rStyle w:val="Bold"/>
        </w:rPr>
        <w:t>Definition</w:t>
      </w:r>
      <w:r>
        <w:rPr>
          <w:rStyle w:val="Bold"/>
        </w:rPr>
        <w:t>:</w:t>
      </w:r>
      <w:r>
        <w:rPr>
          <w:rStyle w:val="Bold"/>
          <w:b w:val="0"/>
        </w:rPr>
        <w:t xml:space="preserve"> </w:t>
      </w:r>
      <w:r>
        <w:t>This EF contains the R-UIM Identifier.</w:t>
      </w:r>
    </w:p>
    <w:p w:rsidR="0087255B" w:rsidRDefault="0087255B" w:rsidP="0087255B">
      <w:pPr>
        <w:pStyle w:val="BodyText"/>
      </w:pPr>
      <w:r>
        <w:rPr>
          <w:rStyle w:val="Bold"/>
        </w:rPr>
        <w:t>Size (bytes):</w:t>
      </w:r>
      <w:r>
        <w:t xml:space="preserve"> 8 (fixed)</w:t>
      </w:r>
    </w:p>
    <w:p w:rsidR="0087255B" w:rsidRDefault="0087255B" w:rsidP="0087255B">
      <w:pPr>
        <w:pStyle w:val="Heading3"/>
      </w:pPr>
      <w:bookmarkStart w:id="82" w:name="RUIMID"/>
      <w:bookmarkStart w:id="83" w:name="_Toc255374922"/>
      <w:bookmarkEnd w:id="82"/>
      <w:r>
        <w:t>R-UIM Identifier</w:t>
      </w:r>
      <w:bookmarkEnd w:id="83"/>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contains the R-UIM Identifier.</w:t>
      </w:r>
    </w:p>
    <w:p w:rsidR="0087255B" w:rsidRDefault="0087255B" w:rsidP="0087255B">
      <w:pPr>
        <w:pStyle w:val="BodyText"/>
      </w:pPr>
      <w:r w:rsidRPr="00776EE2">
        <w:rPr>
          <w:rStyle w:val="Bold"/>
        </w:rPr>
        <w:t>Allowed Range:</w:t>
      </w:r>
      <w:r>
        <w:t xml:space="preserve"> 32-bit number</w:t>
      </w:r>
    </w:p>
    <w:p w:rsidR="0087255B" w:rsidRDefault="0087255B" w:rsidP="0087255B">
      <w:pPr>
        <w:pStyle w:val="BodyText"/>
      </w:pPr>
      <w:r>
        <w:rPr>
          <w:rStyle w:val="Bold"/>
        </w:rPr>
        <w:t>Typical Value</w:t>
      </w:r>
      <w:r w:rsidRPr="00776EE2">
        <w:rPr>
          <w:rStyle w:val="Bold"/>
        </w:rPr>
        <w:t>:</w:t>
      </w:r>
      <w:r>
        <w:t xml:space="preserve"> This is not to be provisioned by the operator; the value depends on the particular R-UIM card vendor.</w:t>
      </w:r>
    </w:p>
    <w:p w:rsidR="0087255B" w:rsidRPr="000F5F5F" w:rsidRDefault="0087255B" w:rsidP="0087255B">
      <w:pPr>
        <w:pStyle w:val="Heading2"/>
        <w:rPr>
          <w:b w:val="0"/>
        </w:rPr>
      </w:pPr>
      <w:bookmarkStart w:id="84" w:name="_Toc252967470"/>
      <w:bookmarkStart w:id="85" w:name="_Toc252973548"/>
      <w:bookmarkStart w:id="86" w:name="_Toc252967471"/>
      <w:bookmarkStart w:id="87" w:name="_Toc252973549"/>
      <w:bookmarkStart w:id="88" w:name="EFRevision6F39"/>
      <w:bookmarkStart w:id="89" w:name="_Toc255374923"/>
      <w:bookmarkStart w:id="90" w:name="_Toc255489586"/>
      <w:bookmarkEnd w:id="84"/>
      <w:bookmarkEnd w:id="85"/>
      <w:bookmarkEnd w:id="86"/>
      <w:bookmarkEnd w:id="87"/>
      <w:bookmarkEnd w:id="88"/>
      <w:r w:rsidRPr="000F5F5F">
        <w:t>EF</w:t>
      </w:r>
      <w:r w:rsidRPr="000F5F5F">
        <w:rPr>
          <w:vertAlign w:val="subscript"/>
        </w:rPr>
        <w:t>Revision</w:t>
      </w:r>
      <w:r w:rsidRPr="000F5F5F">
        <w:t xml:space="preserve">  [6F39]</w:t>
      </w:r>
      <w:bookmarkEnd w:id="89"/>
      <w:bookmarkEnd w:id="90"/>
    </w:p>
    <w:p w:rsidR="0087255B" w:rsidRDefault="0087255B" w:rsidP="0087255B">
      <w:pPr>
        <w:autoSpaceDE w:val="0"/>
        <w:autoSpaceDN w:val="0"/>
        <w:adjustRightInd w:val="0"/>
        <w:spacing w:before="0" w:after="0"/>
        <w:rPr>
          <w:rFonts w:cs="Arial"/>
          <w:szCs w:val="22"/>
        </w:rPr>
      </w:pPr>
      <w:r w:rsidRPr="00776EE2">
        <w:rPr>
          <w:rStyle w:val="Bold"/>
        </w:rPr>
        <w:t>Definition</w:t>
      </w:r>
      <w:r>
        <w:rPr>
          <w:rStyle w:val="Bold"/>
        </w:rPr>
        <w:t>:</w:t>
      </w:r>
      <w:r>
        <w:rPr>
          <w:rStyle w:val="Bold"/>
          <w:b w:val="0"/>
        </w:rPr>
        <w:t xml:space="preserve"> </w:t>
      </w:r>
      <w:r>
        <w:t xml:space="preserve">This EF contains the revision number of the R-UIM. </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91" w:name="RUIM"/>
      <w:bookmarkStart w:id="92" w:name="_Toc255374924"/>
      <w:r>
        <w:t xml:space="preserve">R-UIM </w:t>
      </w:r>
      <w:bookmarkEnd w:id="91"/>
      <w:r>
        <w:t>Rev</w:t>
      </w:r>
      <w:bookmarkStart w:id="93" w:name="RUIMRevision"/>
      <w:bookmarkEnd w:id="93"/>
      <w:r>
        <w:t>ision</w:t>
      </w:r>
      <w:bookmarkEnd w:id="92"/>
    </w:p>
    <w:p w:rsidR="0087255B" w:rsidRPr="00CF77E2" w:rsidRDefault="0087255B" w:rsidP="0087255B">
      <w:pPr>
        <w:pStyle w:val="BodyText"/>
        <w:rPr>
          <w:rStyle w:val="Bold"/>
          <w:b w:val="0"/>
        </w:rPr>
      </w:pPr>
      <w:r w:rsidRPr="00CF77E2">
        <w:rPr>
          <w:rStyle w:val="Bold"/>
        </w:rPr>
        <w:t>Definition:</w:t>
      </w:r>
      <w:r w:rsidRPr="00CF77E2">
        <w:rPr>
          <w:rStyle w:val="Bold"/>
          <w:b w:val="0"/>
        </w:rPr>
        <w:t xml:space="preserve"> This parameter contains the </w:t>
      </w:r>
      <w:r w:rsidRPr="00CC4C23">
        <w:t>revision number of the R-UIM</w:t>
      </w:r>
      <w:r w:rsidRPr="00CF77E2">
        <w:rPr>
          <w:rStyle w:val="Bold"/>
          <w:b w:val="0"/>
        </w:rPr>
        <w:t>.</w:t>
      </w:r>
    </w:p>
    <w:p w:rsidR="0087255B" w:rsidRDefault="0087255B" w:rsidP="0087255B">
      <w:pPr>
        <w:pStyle w:val="BodyText"/>
      </w:pPr>
      <w:r w:rsidRPr="00776EE2">
        <w:rPr>
          <w:rStyle w:val="Bold"/>
        </w:rPr>
        <w:t>Allowed Range:</w:t>
      </w:r>
      <w:r>
        <w:t xml:space="preserve"> 0</w:t>
      </w:r>
      <w:r>
        <w:sym w:font="Symbol" w:char="F02D"/>
      </w:r>
      <w:r>
        <w:t>255</w:t>
      </w:r>
    </w:p>
    <w:p w:rsidR="0087255B" w:rsidRPr="00CC4C23" w:rsidRDefault="0087255B" w:rsidP="0087255B">
      <w:pPr>
        <w:pStyle w:val="BodyText"/>
        <w:keepNext/>
        <w:rPr>
          <w:rStyle w:val="Bold"/>
          <w:rFonts w:cs="Arial"/>
          <w:b w:val="0"/>
          <w:i/>
          <w:szCs w:val="22"/>
        </w:rPr>
      </w:pPr>
      <w:r>
        <w:rPr>
          <w:rStyle w:val="Bold"/>
        </w:rPr>
        <w:t xml:space="preserve">Typical Value: </w:t>
      </w:r>
      <w:r w:rsidRPr="00CC4C23">
        <w:rPr>
          <w:rFonts w:cs="Arial"/>
          <w:szCs w:val="22"/>
        </w:rPr>
        <w:t>00000100 (R-UIM complying with</w:t>
      </w:r>
      <w:r>
        <w:rPr>
          <w:rFonts w:cs="Arial"/>
          <w:szCs w:val="22"/>
        </w:rPr>
        <w:t xml:space="preserve"> [</w:t>
      </w:r>
      <w:hyperlink w:anchor="CS0023D" w:history="1">
        <w:r w:rsidRPr="0066338C">
          <w:rPr>
            <w:rStyle w:val="Hyperlink"/>
            <w:rFonts w:cs="Arial"/>
            <w:szCs w:val="22"/>
          </w:rPr>
          <w:t>CS0023-D</w:t>
        </w:r>
      </w:hyperlink>
      <w:r>
        <w:rPr>
          <w:rFonts w:cs="Arial"/>
          <w:szCs w:val="22"/>
        </w:rPr>
        <w:t>]</w:t>
      </w:r>
      <w:r w:rsidRPr="00CC4C23">
        <w:rPr>
          <w:rFonts w:cs="Arial"/>
          <w:szCs w:val="22"/>
        </w:rPr>
        <w:t>)</w:t>
      </w:r>
    </w:p>
    <w:p w:rsidR="0087255B" w:rsidRPr="001504DA" w:rsidRDefault="0087255B" w:rsidP="0087255B">
      <w:pPr>
        <w:autoSpaceDE w:val="0"/>
        <w:autoSpaceDN w:val="0"/>
        <w:adjustRightInd w:val="0"/>
        <w:spacing w:before="0" w:after="0"/>
        <w:rPr>
          <w:rFonts w:cs="Arial"/>
          <w:szCs w:val="22"/>
        </w:rPr>
      </w:pPr>
      <w:r>
        <w:rPr>
          <w:rStyle w:val="Bold"/>
        </w:rPr>
        <w:t xml:space="preserve">Note: </w:t>
      </w:r>
      <w:r>
        <w:rPr>
          <w:rFonts w:cs="Arial"/>
          <w:szCs w:val="22"/>
        </w:rPr>
        <w:t xml:space="preserve">This </w:t>
      </w:r>
      <w:r w:rsidRPr="001504DA">
        <w:rPr>
          <w:rFonts w:cs="Arial"/>
          <w:szCs w:val="22"/>
        </w:rPr>
        <w:t xml:space="preserve">allows the </w:t>
      </w:r>
      <w:r>
        <w:rPr>
          <w:rFonts w:cs="Arial"/>
          <w:szCs w:val="22"/>
        </w:rPr>
        <w:t>mobile equipment (</w:t>
      </w:r>
      <w:r w:rsidRPr="001504DA">
        <w:rPr>
          <w:rFonts w:cs="Arial"/>
          <w:szCs w:val="22"/>
        </w:rPr>
        <w:t>ME</w:t>
      </w:r>
      <w:r>
        <w:rPr>
          <w:rFonts w:cs="Arial"/>
          <w:szCs w:val="22"/>
        </w:rPr>
        <w:t>)</w:t>
      </w:r>
      <w:r w:rsidRPr="001504DA">
        <w:rPr>
          <w:rFonts w:cs="Arial"/>
          <w:szCs w:val="22"/>
        </w:rPr>
        <w:t xml:space="preserve"> to communicate with different version</w:t>
      </w:r>
      <w:r>
        <w:rPr>
          <w:rFonts w:cs="Arial"/>
          <w:szCs w:val="22"/>
        </w:rPr>
        <w:t xml:space="preserve">s of the R-UIM (i.e., R-UIM with </w:t>
      </w:r>
      <w:r w:rsidRPr="001504DA">
        <w:rPr>
          <w:rFonts w:cs="Arial"/>
          <w:szCs w:val="22"/>
        </w:rPr>
        <w:t>different set of capabilities).</w:t>
      </w:r>
    </w:p>
    <w:p w:rsidR="0087255B" w:rsidRDefault="0087255B" w:rsidP="0087255B">
      <w:pPr>
        <w:pStyle w:val="BodyText"/>
        <w:rPr>
          <w:rStyle w:val="Bold"/>
        </w:rPr>
      </w:pPr>
    </w:p>
    <w:p w:rsidR="0087255B" w:rsidRDefault="0087255B" w:rsidP="0087255B">
      <w:pPr>
        <w:pStyle w:val="BodyText"/>
        <w:rPr>
          <w:rStyle w:val="Bold"/>
        </w:rPr>
      </w:pPr>
    </w:p>
    <w:p w:rsidR="0087255B" w:rsidRDefault="0087255B" w:rsidP="0087255B">
      <w:pPr>
        <w:pStyle w:val="BodyText"/>
        <w:sectPr w:rsidR="0087255B" w:rsidSect="00713375">
          <w:headerReference w:type="even" r:id="rId20"/>
          <w:headerReference w:type="default" r:id="rId21"/>
          <w:footerReference w:type="first" r:id="rId22"/>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rPr>
          <w:rFonts w:eastAsia="SimSun"/>
        </w:rPr>
      </w:pPr>
      <w:bookmarkStart w:id="94" w:name="_Toc255374925"/>
      <w:bookmarkStart w:id="95" w:name="_Toc255489587"/>
      <w:r>
        <w:rPr>
          <w:rFonts w:eastAsia="SimSun"/>
        </w:rPr>
        <w:lastRenderedPageBreak/>
        <w:t>Analog Service Information</w:t>
      </w:r>
      <w:bookmarkEnd w:id="94"/>
      <w:bookmarkEnd w:id="95"/>
    </w:p>
    <w:p w:rsidR="0087255B" w:rsidRPr="000F5F5F" w:rsidRDefault="0087255B" w:rsidP="0087255B">
      <w:pPr>
        <w:pStyle w:val="Heading2"/>
        <w:rPr>
          <w:rStyle w:val="IntenseEmphasis"/>
          <w:b/>
          <w:bCs w:val="0"/>
          <w:i/>
          <w:iCs w:val="0"/>
          <w:color w:val="auto"/>
          <w:sz w:val="28"/>
        </w:rPr>
      </w:pPr>
      <w:bookmarkStart w:id="96" w:name="_Toc252967475"/>
      <w:bookmarkStart w:id="97" w:name="_Toc252973553"/>
      <w:bookmarkStart w:id="98" w:name="_Toc255374926"/>
      <w:bookmarkStart w:id="99" w:name="_Toc255489588"/>
      <w:bookmarkStart w:id="100" w:name="EFAH6F39"/>
      <w:bookmarkEnd w:id="96"/>
      <w:bookmarkEnd w:id="97"/>
      <w:r w:rsidRPr="000F5F5F">
        <w:rPr>
          <w:rStyle w:val="IntenseEmphasis"/>
          <w:b/>
          <w:bCs w:val="0"/>
          <w:i/>
          <w:iCs w:val="0"/>
          <w:color w:val="auto"/>
          <w:sz w:val="28"/>
        </w:rPr>
        <w:t>EF</w:t>
      </w:r>
      <w:r w:rsidRPr="000F5F5F">
        <w:rPr>
          <w:rStyle w:val="IntenseEmphasis"/>
          <w:b/>
          <w:bCs w:val="0"/>
          <w:i/>
          <w:iCs w:val="0"/>
          <w:color w:val="auto"/>
          <w:sz w:val="28"/>
          <w:vertAlign w:val="subscript"/>
        </w:rPr>
        <w:t>AH</w:t>
      </w:r>
      <w:r w:rsidRPr="000F5F5F">
        <w:rPr>
          <w:rStyle w:val="IntenseEmphasis"/>
          <w:b/>
          <w:bCs w:val="0"/>
          <w:i/>
          <w:iCs w:val="0"/>
          <w:color w:val="auto"/>
          <w:sz w:val="28"/>
        </w:rPr>
        <w:t xml:space="preserve">  [6F39]</w:t>
      </w:r>
      <w:bookmarkEnd w:id="98"/>
      <w:bookmarkEnd w:id="99"/>
      <w:bookmarkEnd w:id="100"/>
      <w:r w:rsidRPr="000F5F5F">
        <w:rPr>
          <w:rStyle w:val="IntenseEmphasis"/>
          <w:b/>
          <w:bCs w:val="0"/>
          <w:i/>
          <w:iCs w:val="0"/>
          <w:color w:val="auto"/>
          <w:sz w:val="28"/>
        </w:rPr>
        <w:t xml:space="preserve"> </w:t>
      </w:r>
    </w:p>
    <w:p w:rsidR="0087255B" w:rsidRPr="00B95E74" w:rsidRDefault="0087255B" w:rsidP="0087255B">
      <w:pPr>
        <w:pStyle w:val="BodyText"/>
        <w:rPr>
          <w:rStyle w:val="IntenseEmphasis"/>
          <w:bCs w:val="0"/>
          <w:i w:val="0"/>
          <w:iCs w:val="0"/>
          <w:color w:val="auto"/>
          <w:sz w:val="22"/>
        </w:rPr>
      </w:pPr>
      <w:r w:rsidRPr="004E5E1B">
        <w:rPr>
          <w:rStyle w:val="IntenseEmphasis"/>
          <w:b w:val="0"/>
          <w:bCs w:val="0"/>
          <w:i w:val="0"/>
          <w:iCs w:val="0"/>
          <w:color w:val="auto"/>
          <w:sz w:val="22"/>
        </w:rPr>
        <w:t>These EF</w:t>
      </w:r>
      <w:r w:rsidRPr="0021397E">
        <w:rPr>
          <w:rStyle w:val="IntenseEmphasis"/>
          <w:b w:val="0"/>
          <w:bCs w:val="0"/>
          <w:i w:val="0"/>
          <w:iCs w:val="0"/>
          <w:color w:val="auto"/>
          <w:sz w:val="22"/>
        </w:rPr>
        <w:t>s pertain to Analog</w:t>
      </w:r>
      <w:r>
        <w:rPr>
          <w:rStyle w:val="IntenseEmphasis"/>
          <w:b w:val="0"/>
          <w:bCs w:val="0"/>
          <w:i w:val="0"/>
          <w:iCs w:val="0"/>
          <w:color w:val="auto"/>
          <w:sz w:val="22"/>
        </w:rPr>
        <w:t xml:space="preserve">. </w:t>
      </w:r>
      <w:r w:rsidRPr="00B95E74">
        <w:rPr>
          <w:rStyle w:val="IntenseEmphasis"/>
          <w:bCs w:val="0"/>
          <w:i w:val="0"/>
          <w:iCs w:val="0"/>
          <w:color w:val="auto"/>
          <w:sz w:val="22"/>
        </w:rPr>
        <w:t>Since none of the operators are using AMPS, they do not need to be provisioned.</w:t>
      </w:r>
    </w:p>
    <w:p w:rsidR="0087255B" w:rsidRDefault="0087255B" w:rsidP="0087255B">
      <w:pPr>
        <w:pStyle w:val="BodyText"/>
      </w:pPr>
      <w:r w:rsidRPr="00776EE2">
        <w:rPr>
          <w:rStyle w:val="Bold"/>
        </w:rPr>
        <w:t>Definition</w:t>
      </w:r>
      <w:r>
        <w:rPr>
          <w:rStyle w:val="Bold"/>
        </w:rPr>
        <w:t>:</w:t>
      </w:r>
      <w:r>
        <w:rPr>
          <w:rStyle w:val="Bold"/>
          <w:b w:val="0"/>
        </w:rPr>
        <w:t xml:space="preserve"> </w:t>
      </w:r>
      <w:r>
        <w:t>This EF indicates the Analog Home SID.</w:t>
      </w:r>
    </w:p>
    <w:p w:rsidR="0087255B" w:rsidRDefault="0087255B" w:rsidP="0087255B">
      <w:pPr>
        <w:pStyle w:val="BodyText"/>
      </w:pPr>
      <w:r>
        <w:rPr>
          <w:rStyle w:val="Bold"/>
        </w:rPr>
        <w:t>Size (bytes):</w:t>
      </w:r>
      <w:r>
        <w:t xml:space="preserve"> 2 (fixed)</w:t>
      </w:r>
    </w:p>
    <w:p w:rsidR="0087255B" w:rsidRDefault="0087255B" w:rsidP="0087255B">
      <w:pPr>
        <w:pStyle w:val="Heading3"/>
      </w:pPr>
      <w:bookmarkStart w:id="101" w:name="_Toc255374927"/>
      <w:bookmarkStart w:id="102" w:name="AnalogHomeSID"/>
      <w:r>
        <w:t>Analog Home SID</w:t>
      </w:r>
      <w:bookmarkEnd w:id="101"/>
    </w:p>
    <w:bookmarkEnd w:id="102"/>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Cellular Service Provider analog home system ID for the given NAM. This is automatically filled from the CDMA Home SID.</w:t>
      </w:r>
    </w:p>
    <w:p w:rsidR="0087255B" w:rsidRDefault="0087255B" w:rsidP="0087255B">
      <w:pPr>
        <w:pStyle w:val="BodyText"/>
      </w:pPr>
      <w:r w:rsidRPr="00776EE2">
        <w:rPr>
          <w:rStyle w:val="Bold"/>
        </w:rPr>
        <w:t>Allowed Range:</w:t>
      </w:r>
      <w:r>
        <w:t xml:space="preserve"> 5 decimal digits from 0</w:t>
      </w:r>
      <w:r>
        <w:sym w:font="Symbol" w:char="F02D"/>
      </w:r>
      <w:r>
        <w:t>65535</w:t>
      </w:r>
    </w:p>
    <w:p w:rsidR="0087255B" w:rsidRDefault="0087255B" w:rsidP="0087255B">
      <w:pPr>
        <w:pStyle w:val="BodyText"/>
      </w:pPr>
      <w:r>
        <w:rPr>
          <w:rStyle w:val="Bold"/>
        </w:rPr>
        <w:t>Typical Value</w:t>
      </w:r>
      <w:r w:rsidRPr="00776EE2">
        <w:rPr>
          <w:rStyle w:val="Bold"/>
        </w:rPr>
        <w:t>:</w:t>
      </w:r>
      <w:r>
        <w:t xml:space="preserve"> Operator specific</w:t>
      </w:r>
    </w:p>
    <w:p w:rsidR="0087255B" w:rsidRPr="000F5F5F" w:rsidRDefault="0087255B" w:rsidP="0087255B">
      <w:pPr>
        <w:pStyle w:val="Heading2"/>
        <w:rPr>
          <w:rStyle w:val="IntenseEmphasis"/>
          <w:b/>
          <w:bCs w:val="0"/>
          <w:i/>
          <w:iCs w:val="0"/>
          <w:color w:val="auto"/>
          <w:sz w:val="28"/>
        </w:rPr>
      </w:pPr>
      <w:bookmarkStart w:id="103" w:name="_Toc252967478"/>
      <w:bookmarkStart w:id="104" w:name="_Toc252973556"/>
      <w:bookmarkStart w:id="105" w:name="_Toc255374928"/>
      <w:bookmarkStart w:id="106" w:name="_Toc255489589"/>
      <w:bookmarkStart w:id="107" w:name="EFAOP"/>
      <w:bookmarkEnd w:id="103"/>
      <w:bookmarkEnd w:id="104"/>
      <w:r w:rsidRPr="000F5F5F">
        <w:rPr>
          <w:rStyle w:val="IntenseEmphasis"/>
          <w:b/>
          <w:bCs w:val="0"/>
          <w:i/>
          <w:iCs w:val="0"/>
          <w:color w:val="auto"/>
          <w:sz w:val="28"/>
        </w:rPr>
        <w:t>EF</w:t>
      </w:r>
      <w:r w:rsidRPr="000F5F5F">
        <w:rPr>
          <w:rStyle w:val="IntenseEmphasis"/>
          <w:b/>
          <w:bCs w:val="0"/>
          <w:i/>
          <w:iCs w:val="0"/>
          <w:color w:val="auto"/>
          <w:sz w:val="28"/>
          <w:vertAlign w:val="subscript"/>
        </w:rPr>
        <w:t>AOP</w:t>
      </w:r>
      <w:bookmarkEnd w:id="105"/>
      <w:bookmarkEnd w:id="106"/>
      <w:r w:rsidRPr="000F5F5F">
        <w:rPr>
          <w:rStyle w:val="IntenseEmphasis"/>
          <w:b/>
          <w:bCs w:val="0"/>
          <w:i/>
          <w:iCs w:val="0"/>
          <w:color w:val="auto"/>
          <w:sz w:val="28"/>
        </w:rPr>
        <w:t xml:space="preserve"> </w:t>
      </w:r>
    </w:p>
    <w:bookmarkEnd w:id="107"/>
    <w:p w:rsidR="0087255B" w:rsidRDefault="0087255B" w:rsidP="0087255B">
      <w:pPr>
        <w:pStyle w:val="BodyText"/>
      </w:pPr>
      <w:r w:rsidRPr="00776EE2">
        <w:rPr>
          <w:rStyle w:val="Bold"/>
        </w:rPr>
        <w:t>Definition</w:t>
      </w:r>
      <w:r>
        <w:rPr>
          <w:rStyle w:val="Bold"/>
        </w:rPr>
        <w:t>:</w:t>
      </w:r>
      <w:r>
        <w:rPr>
          <w:rStyle w:val="Bold"/>
          <w:b w:val="0"/>
        </w:rPr>
        <w:t xml:space="preserve"> </w:t>
      </w:r>
      <w:r>
        <w:t xml:space="preserve">This EF indicates the Analog </w:t>
      </w:r>
      <w:r w:rsidRPr="00CC4C23">
        <w:t>Operational</w:t>
      </w:r>
      <w:r>
        <w:t xml:space="preserve"> Parameters, namely, Extended Address bit (Ex</w:t>
      </w:r>
      <w:r>
        <w:rPr>
          <w:sz w:val="16"/>
          <w:szCs w:val="16"/>
        </w:rPr>
        <w:t>p</w:t>
      </w:r>
      <w:r>
        <w:t>), the Local Use Mark (LCM), and the Group ID (GID) field.</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108" w:name="_Toc255374929"/>
      <w:bookmarkStart w:id="109" w:name="ExtendedAddress"/>
      <w:r>
        <w:t>Extended Address</w:t>
      </w:r>
      <w:bookmarkEnd w:id="108"/>
    </w:p>
    <w:bookmarkEnd w:id="109"/>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specifies whether the Extended Address bit is enabled.</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True</w:t>
      </w:r>
    </w:p>
    <w:p w:rsidR="0087255B" w:rsidRDefault="0087255B" w:rsidP="0087255B">
      <w:pPr>
        <w:pStyle w:val="ListBullet"/>
      </w:pPr>
      <w:r>
        <w:t>False</w:t>
      </w:r>
    </w:p>
    <w:p w:rsidR="0087255B" w:rsidRDefault="0087255B" w:rsidP="0087255B">
      <w:pPr>
        <w:pStyle w:val="BodyText"/>
      </w:pPr>
      <w:r>
        <w:rPr>
          <w:rStyle w:val="Bold"/>
        </w:rPr>
        <w:t>Typical Value</w:t>
      </w:r>
      <w:r w:rsidRPr="00776EE2">
        <w:rPr>
          <w:rStyle w:val="Bold"/>
        </w:rPr>
        <w:t>:</w:t>
      </w:r>
      <w:r>
        <w:t xml:space="preserve"> False</w:t>
      </w:r>
    </w:p>
    <w:p w:rsidR="0087255B" w:rsidRDefault="0087255B" w:rsidP="0087255B">
      <w:pPr>
        <w:pStyle w:val="Heading3"/>
      </w:pPr>
      <w:bookmarkStart w:id="110" w:name="_Toc252967481"/>
      <w:bookmarkStart w:id="111" w:name="_Toc252973559"/>
      <w:bookmarkStart w:id="112" w:name="_Toc255374930"/>
      <w:bookmarkStart w:id="113" w:name="LocalUseMark"/>
      <w:bookmarkEnd w:id="110"/>
      <w:bookmarkEnd w:id="111"/>
      <w:r>
        <w:t>Local Use Mark</w:t>
      </w:r>
      <w:bookmarkEnd w:id="112"/>
    </w:p>
    <w:bookmarkEnd w:id="113"/>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specifies whether the Local Use Mark bit is enabled.</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True</w:t>
      </w:r>
    </w:p>
    <w:p w:rsidR="0087255B" w:rsidRDefault="0087255B" w:rsidP="0087255B">
      <w:pPr>
        <w:pStyle w:val="ListBullet"/>
      </w:pPr>
      <w:r>
        <w:lastRenderedPageBreak/>
        <w:t>False</w:t>
      </w:r>
    </w:p>
    <w:p w:rsidR="0087255B" w:rsidRDefault="0087255B" w:rsidP="0087255B">
      <w:pPr>
        <w:pStyle w:val="BodyText"/>
      </w:pPr>
      <w:r>
        <w:rPr>
          <w:rStyle w:val="Bold"/>
        </w:rPr>
        <w:t>Typical Value</w:t>
      </w:r>
      <w:r w:rsidRPr="00776EE2">
        <w:rPr>
          <w:rStyle w:val="Bold"/>
        </w:rPr>
        <w:t>:</w:t>
      </w:r>
      <w:r>
        <w:t xml:space="preserve"> False</w:t>
      </w:r>
    </w:p>
    <w:p w:rsidR="0087255B" w:rsidRDefault="0087255B" w:rsidP="0087255B">
      <w:pPr>
        <w:pStyle w:val="Heading3"/>
      </w:pPr>
      <w:bookmarkStart w:id="114" w:name="_Toc252967483"/>
      <w:bookmarkStart w:id="115" w:name="_Toc252973561"/>
      <w:bookmarkStart w:id="116" w:name="_Toc255374931"/>
      <w:bookmarkStart w:id="117" w:name="GroupID"/>
      <w:bookmarkEnd w:id="114"/>
      <w:bookmarkEnd w:id="115"/>
      <w:r>
        <w:t>Group ID</w:t>
      </w:r>
      <w:bookmarkEnd w:id="116"/>
    </w:p>
    <w:bookmarkEnd w:id="117"/>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whether the Group ID bit is enabled or not.</w:t>
      </w:r>
    </w:p>
    <w:p w:rsidR="0087255B" w:rsidRDefault="0087255B" w:rsidP="0087255B">
      <w:pPr>
        <w:pStyle w:val="BodyText"/>
      </w:pPr>
      <w:r w:rsidRPr="00776EE2">
        <w:rPr>
          <w:rStyle w:val="Bold"/>
        </w:rPr>
        <w:t>Allowed Range:</w:t>
      </w:r>
      <w:r>
        <w:t xml:space="preserve"> 0</w:t>
      </w:r>
      <w:r>
        <w:sym w:font="Symbol" w:char="F02D"/>
      </w:r>
      <w:r>
        <w:t>15</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2"/>
      </w:pPr>
      <w:bookmarkStart w:id="118" w:name="_Toc252967485"/>
      <w:bookmarkStart w:id="119" w:name="_Toc252973563"/>
      <w:bookmarkStart w:id="120" w:name="_Toc255374932"/>
      <w:bookmarkStart w:id="121" w:name="_Toc255489590"/>
      <w:bookmarkStart w:id="122" w:name="EFACP"/>
      <w:bookmarkEnd w:id="118"/>
      <w:bookmarkEnd w:id="119"/>
      <w:r w:rsidRPr="004E5E1B">
        <w:t>EF</w:t>
      </w:r>
      <w:r w:rsidRPr="00D55780">
        <w:rPr>
          <w:vertAlign w:val="subscript"/>
        </w:rPr>
        <w:t>ACP</w:t>
      </w:r>
      <w:bookmarkEnd w:id="120"/>
      <w:bookmarkEnd w:id="121"/>
      <w:bookmarkEnd w:id="122"/>
    </w:p>
    <w:p w:rsidR="0087255B" w:rsidRDefault="0087255B" w:rsidP="0087255B">
      <w:pPr>
        <w:pStyle w:val="BodyText"/>
      </w:pPr>
      <w:r w:rsidRPr="00776EE2">
        <w:rPr>
          <w:rStyle w:val="Bold"/>
        </w:rPr>
        <w:t>Definition</w:t>
      </w:r>
      <w:r>
        <w:rPr>
          <w:rStyle w:val="Bold"/>
        </w:rPr>
        <w:t>:</w:t>
      </w:r>
      <w:r>
        <w:rPr>
          <w:rStyle w:val="Bold"/>
          <w:b w:val="0"/>
        </w:rPr>
        <w:t xml:space="preserve"> </w:t>
      </w:r>
      <w:r w:rsidRPr="00F17AAF">
        <w:t>This EF indicates the Analog Mode Channel Preferences</w:t>
      </w:r>
      <w:r>
        <w:t>,</w:t>
      </w:r>
      <w:r w:rsidRPr="00F17AAF">
        <w:t xml:space="preserve"> as determined by the service3 provider in accordance with the terms of the subscription. The items addressed are the Analog Initial Paging Channel, the Analog First Dedicated Control Channel for System A</w:t>
      </w:r>
      <w:r>
        <w:t>,</w:t>
      </w:r>
      <w:r w:rsidRPr="00F17AAF">
        <w:t xml:space="preserve"> the Analog First Dedicated Control Channel for System B, and the Number of Dedicated</w:t>
      </w:r>
      <w:r>
        <w:t xml:space="preserve"> </w:t>
      </w:r>
      <w:r w:rsidRPr="00F17AAF">
        <w:t>Control Channels to scan.</w:t>
      </w:r>
    </w:p>
    <w:p w:rsidR="0087255B" w:rsidRDefault="0087255B" w:rsidP="0087255B">
      <w:pPr>
        <w:pStyle w:val="BodyText"/>
      </w:pPr>
      <w:r>
        <w:rPr>
          <w:rStyle w:val="Bold"/>
        </w:rPr>
        <w:t>Size (bytes):</w:t>
      </w:r>
      <w:r>
        <w:t xml:space="preserve"> 7 (fixed) [</w:t>
      </w:r>
      <w:hyperlink w:anchor="CS0023D" w:history="1">
        <w:r w:rsidRPr="00911BDD">
          <w:rPr>
            <w:rStyle w:val="Hyperlink"/>
          </w:rPr>
          <w:t>CS0023-D</w:t>
        </w:r>
      </w:hyperlink>
      <w:r>
        <w:t xml:space="preserve">] </w:t>
      </w:r>
    </w:p>
    <w:p w:rsidR="0087255B" w:rsidRDefault="0087255B" w:rsidP="0087255B">
      <w:pPr>
        <w:pStyle w:val="Heading3"/>
      </w:pPr>
      <w:bookmarkStart w:id="123" w:name="_Toc255374933"/>
      <w:bookmarkStart w:id="124" w:name="AnalogInitialPagingChannel"/>
      <w:r>
        <w:t>Analog Initial Paging Channel</w:t>
      </w:r>
      <w:bookmarkEnd w:id="123"/>
      <w:bookmarkEnd w:id="124"/>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Analog Initial Paging Channel.</w:t>
      </w:r>
    </w:p>
    <w:p w:rsidR="0087255B" w:rsidRDefault="0087255B" w:rsidP="0087255B">
      <w:pPr>
        <w:pStyle w:val="BodyText"/>
      </w:pPr>
      <w:r w:rsidRPr="00776EE2">
        <w:rPr>
          <w:rStyle w:val="Bold"/>
        </w:rPr>
        <w:t>Allowed Range:</w:t>
      </w:r>
      <w:r>
        <w:t xml:space="preserve"> 5 decimal digits from 0</w:t>
      </w:r>
      <w:r>
        <w:sym w:font="Symbol" w:char="F02D"/>
      </w:r>
      <w:r>
        <w:t>65535</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125" w:name="_Toc255374934"/>
      <w:bookmarkStart w:id="126" w:name="AnalogFirstDedicatedControlSysA"/>
      <w:r>
        <w:t>Analog First Dedicated Control System A</w:t>
      </w:r>
      <w:bookmarkEnd w:id="125"/>
    </w:p>
    <w:bookmarkEnd w:id="126"/>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Analog First Dedicated Control Channel System A.</w:t>
      </w:r>
    </w:p>
    <w:p w:rsidR="0087255B" w:rsidRDefault="0087255B" w:rsidP="0087255B">
      <w:pPr>
        <w:pStyle w:val="BodyText"/>
      </w:pPr>
      <w:r w:rsidRPr="00776EE2">
        <w:rPr>
          <w:rStyle w:val="Bold"/>
        </w:rPr>
        <w:t>Allowed Range:</w:t>
      </w:r>
      <w:r>
        <w:t xml:space="preserve"> 5 decimal digits from 0</w:t>
      </w:r>
      <w:r>
        <w:sym w:font="Symbol" w:char="F02D"/>
      </w:r>
      <w:r>
        <w:t>65535</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127" w:name="_Toc255374935"/>
      <w:bookmarkStart w:id="128" w:name="AnalogFirstDedicatedControlSysB"/>
      <w:r>
        <w:t>Analog First Dedicated Control System B</w:t>
      </w:r>
      <w:bookmarkEnd w:id="127"/>
    </w:p>
    <w:bookmarkEnd w:id="128"/>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Analog First Dedicated Control Channel System B.</w:t>
      </w:r>
    </w:p>
    <w:p w:rsidR="0087255B" w:rsidRDefault="0087255B" w:rsidP="0087255B">
      <w:pPr>
        <w:pStyle w:val="BodyText"/>
      </w:pPr>
      <w:r w:rsidRPr="00776EE2">
        <w:rPr>
          <w:rStyle w:val="Bold"/>
        </w:rPr>
        <w:t>Allowed Range:</w:t>
      </w:r>
      <w:r>
        <w:t xml:space="preserve"> 5 decimal digits from 0</w:t>
      </w:r>
      <w:r>
        <w:sym w:font="Symbol" w:char="F02D"/>
      </w:r>
      <w:r>
        <w:t>65535</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3"/>
      </w:pPr>
      <w:bookmarkStart w:id="129" w:name="_Toc255374936"/>
      <w:bookmarkStart w:id="130" w:name="AnalogNumberofDCC"/>
      <w:r>
        <w:t>Analog Number of DCC</w:t>
      </w:r>
      <w:bookmarkEnd w:id="129"/>
    </w:p>
    <w:bookmarkEnd w:id="130"/>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identifies the Analog Number of the Dedicated Control Channel to scan.</w:t>
      </w:r>
    </w:p>
    <w:p w:rsidR="0087255B" w:rsidRDefault="0087255B" w:rsidP="0087255B">
      <w:pPr>
        <w:pStyle w:val="BodyText"/>
        <w:keepNext/>
      </w:pPr>
      <w:r w:rsidRPr="00776EE2">
        <w:rPr>
          <w:rStyle w:val="Bold"/>
        </w:rPr>
        <w:lastRenderedPageBreak/>
        <w:t>Allowed Range:</w:t>
      </w:r>
      <w:r>
        <w:t xml:space="preserve"> 0</w:t>
      </w:r>
      <w:r>
        <w:sym w:font="Symbol" w:char="F02D"/>
      </w:r>
      <w:r>
        <w:t>255</w:t>
      </w:r>
    </w:p>
    <w:p w:rsidR="0087255B" w:rsidRDefault="0087255B" w:rsidP="0087255B">
      <w:pPr>
        <w:pStyle w:val="BodyText"/>
      </w:pPr>
      <w:r>
        <w:rPr>
          <w:rStyle w:val="Bold"/>
        </w:rPr>
        <w:t>Typical Value</w:t>
      </w:r>
      <w:r w:rsidRPr="00776EE2">
        <w:rPr>
          <w:rStyle w:val="Bold"/>
        </w:rPr>
        <w:t>:</w:t>
      </w:r>
      <w:r w:rsidRPr="006558D6">
        <w:t xml:space="preserve"> </w:t>
      </w:r>
      <w:r>
        <w:t>Operator specific</w:t>
      </w:r>
    </w:p>
    <w:p w:rsidR="00832424" w:rsidRDefault="00832424" w:rsidP="0087255B">
      <w:pPr>
        <w:pStyle w:val="BodyText"/>
      </w:pPr>
    </w:p>
    <w:p w:rsidR="00832424" w:rsidRDefault="00832424" w:rsidP="0087255B">
      <w:pPr>
        <w:pStyle w:val="BodyText"/>
      </w:pPr>
      <w:r>
        <w:br w:type="page"/>
      </w:r>
    </w:p>
    <w:p w:rsidR="00832424" w:rsidRDefault="00832424" w:rsidP="0087255B">
      <w:pPr>
        <w:pStyle w:val="BodyText"/>
      </w:pPr>
    </w:p>
    <w:p w:rsidR="00832424" w:rsidRDefault="00832424" w:rsidP="0087255B">
      <w:pPr>
        <w:pStyle w:val="BodyText"/>
      </w:pPr>
    </w:p>
    <w:p w:rsidR="00832424" w:rsidRDefault="00832424" w:rsidP="0087255B">
      <w:pPr>
        <w:pStyle w:val="BodyText"/>
      </w:pPr>
    </w:p>
    <w:p w:rsidR="00832424" w:rsidRDefault="00832424" w:rsidP="00832424">
      <w:pPr>
        <w:pStyle w:val="BodyText"/>
        <w:jc w:val="center"/>
        <w:rPr>
          <w:rStyle w:val="Bold"/>
        </w:rPr>
      </w:pPr>
      <w:r>
        <w:rPr>
          <w:szCs w:val="22"/>
        </w:rPr>
        <w:t>&lt;page left blank intentionally&gt;</w:t>
      </w:r>
    </w:p>
    <w:p w:rsidR="0087255B" w:rsidRDefault="0087255B" w:rsidP="0087255B">
      <w:pPr>
        <w:pStyle w:val="BodyText"/>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131" w:name="_Toc255374937"/>
      <w:bookmarkStart w:id="132" w:name="_Toc255489591"/>
      <w:r>
        <w:lastRenderedPageBreak/>
        <w:t>CDMA Service Information</w:t>
      </w:r>
      <w:bookmarkEnd w:id="131"/>
      <w:bookmarkEnd w:id="132"/>
    </w:p>
    <w:p w:rsidR="0087255B" w:rsidRDefault="0087255B" w:rsidP="0087255B">
      <w:pPr>
        <w:pStyle w:val="Heading2"/>
        <w:rPr>
          <w:rFonts w:eastAsia="SimSun"/>
        </w:rPr>
      </w:pPr>
      <w:bookmarkStart w:id="133" w:name="_Toc252967492"/>
      <w:bookmarkStart w:id="134" w:name="_Toc252973570"/>
      <w:bookmarkStart w:id="135" w:name="_Toc255374938"/>
      <w:bookmarkStart w:id="136" w:name="_Toc255489592"/>
      <w:bookmarkStart w:id="137" w:name="EFCDMAHOME6F28"/>
      <w:bookmarkEnd w:id="133"/>
      <w:bookmarkEnd w:id="134"/>
      <w:r w:rsidRPr="004E5E1B">
        <w:rPr>
          <w:rFonts w:eastAsia="SimSun"/>
        </w:rPr>
        <w:t>EF</w:t>
      </w:r>
      <w:r w:rsidRPr="004E5E1B">
        <w:rPr>
          <w:rFonts w:eastAsia="SimSun"/>
          <w:vertAlign w:val="subscript"/>
        </w:rPr>
        <w:t>CDMAHOME</w:t>
      </w:r>
      <w:r>
        <w:rPr>
          <w:rFonts w:eastAsia="SimSun"/>
          <w:vertAlign w:val="subscript"/>
        </w:rPr>
        <w:t xml:space="preserve"> </w:t>
      </w:r>
      <w:r w:rsidRPr="004E5E1B">
        <w:rPr>
          <w:rFonts w:eastAsia="SimSun"/>
        </w:rPr>
        <w:t xml:space="preserve"> [6F28]</w:t>
      </w:r>
      <w:bookmarkEnd w:id="135"/>
      <w:bookmarkEnd w:id="136"/>
      <w:bookmarkEnd w:id="137"/>
    </w:p>
    <w:p w:rsidR="0087255B" w:rsidRDefault="0087255B" w:rsidP="0087255B">
      <w:pPr>
        <w:pStyle w:val="BodyText"/>
      </w:pPr>
      <w:r w:rsidRPr="00776EE2">
        <w:rPr>
          <w:rStyle w:val="Bold"/>
        </w:rPr>
        <w:t>Definition</w:t>
      </w:r>
      <w:r>
        <w:rPr>
          <w:rStyle w:val="Bold"/>
        </w:rPr>
        <w:t>:</w:t>
      </w:r>
      <w:r>
        <w:rPr>
          <w:rStyle w:val="Bold"/>
          <w:b w:val="0"/>
        </w:rPr>
        <w:t xml:space="preserve"> </w:t>
      </w:r>
      <w:r>
        <w:t>This EF indicates the CDMA Home System Identification (SID) and Network Identification (</w:t>
      </w:r>
      <w:r w:rsidRPr="00CC4C23">
        <w:t>NID</w:t>
      </w:r>
      <w:r>
        <w:t>) when the mobile station is operating in CDMA mode.</w:t>
      </w:r>
    </w:p>
    <w:p w:rsidR="0087255B" w:rsidRDefault="0087255B" w:rsidP="0087255B">
      <w:pPr>
        <w:pStyle w:val="BodyText"/>
      </w:pPr>
      <w:r>
        <w:rPr>
          <w:rStyle w:val="Bold"/>
        </w:rPr>
        <w:t>Size (bytes):</w:t>
      </w:r>
      <w:r>
        <w:t xml:space="preserve"> 5  x  # of records </w:t>
      </w:r>
    </w:p>
    <w:p w:rsidR="0087255B" w:rsidRDefault="0087255B" w:rsidP="0087255B">
      <w:pPr>
        <w:pStyle w:val="Heading3"/>
      </w:pPr>
      <w:bookmarkStart w:id="138" w:name="_Toc255374939"/>
      <w:bookmarkStart w:id="139" w:name="HomeSIDandNID"/>
      <w:r>
        <w:t>Home SID and NID</w:t>
      </w:r>
      <w:bookmarkEnd w:id="138"/>
    </w:p>
    <w:bookmarkEnd w:id="139"/>
    <w:p w:rsidR="0087255B" w:rsidRDefault="0087255B" w:rsidP="0087255B">
      <w:pPr>
        <w:pStyle w:val="BodyText"/>
        <w:rPr>
          <w:rStyle w:val="Bold"/>
          <w:b w:val="0"/>
          <w:i/>
          <w:sz w:val="28"/>
        </w:rPr>
      </w:pPr>
      <w:r w:rsidRPr="00776EE2">
        <w:rPr>
          <w:rStyle w:val="Bold"/>
        </w:rPr>
        <w:t>Definition</w:t>
      </w:r>
      <w:r>
        <w:rPr>
          <w:rStyle w:val="Bold"/>
        </w:rPr>
        <w:t>:</w:t>
      </w:r>
      <w:r>
        <w:rPr>
          <w:rStyle w:val="Bold"/>
          <w:b w:val="0"/>
        </w:rPr>
        <w:t xml:space="preserve"> This parameter indicates the Home SIDs and NIDs for the given NAM.</w:t>
      </w:r>
    </w:p>
    <w:p w:rsidR="0087255B" w:rsidRDefault="0087255B" w:rsidP="0087255B">
      <w:pPr>
        <w:pStyle w:val="BodyText"/>
      </w:pPr>
      <w:r w:rsidRPr="00776EE2">
        <w:rPr>
          <w:rStyle w:val="Bold"/>
        </w:rPr>
        <w:t>Allowed Range:</w:t>
      </w:r>
      <w:r>
        <w:t xml:space="preserve"> Multiple pairs of up to 5 decimal digits, ranging from 0</w:t>
      </w:r>
      <w:r>
        <w:sym w:font="Symbol" w:char="F02D"/>
      </w:r>
      <w:r>
        <w:t>32767; with corresponding Band Class.</w:t>
      </w:r>
    </w:p>
    <w:p w:rsidR="0087255B" w:rsidRDefault="0087255B" w:rsidP="0087255B">
      <w:pPr>
        <w:pStyle w:val="BodyText"/>
      </w:pPr>
      <w:r>
        <w:rPr>
          <w:rStyle w:val="Bold"/>
        </w:rPr>
        <w:t>Typical Value</w:t>
      </w:r>
      <w:r w:rsidRPr="00776EE2">
        <w:rPr>
          <w:rStyle w:val="Bold"/>
        </w:rPr>
        <w:t>:</w:t>
      </w:r>
      <w:r>
        <w:t xml:space="preserve"> 4–6 pairs </w:t>
      </w:r>
    </w:p>
    <w:p w:rsidR="0087255B" w:rsidRDefault="0087255B" w:rsidP="0087255B">
      <w:pPr>
        <w:pStyle w:val="BodyText"/>
      </w:pPr>
      <w:r w:rsidRPr="00CC4C23">
        <w:rPr>
          <w:b/>
        </w:rPr>
        <w:t>Note:</w:t>
      </w:r>
      <w:r>
        <w:t xml:space="preserve"> The first SID cannot be 0. SIDs must be all even or all odd.</w:t>
      </w:r>
    </w:p>
    <w:p w:rsidR="0087255B" w:rsidRDefault="0087255B" w:rsidP="0087255B">
      <w:pPr>
        <w:pStyle w:val="Heading3"/>
      </w:pPr>
      <w:bookmarkStart w:id="140" w:name="_Toc255374940"/>
      <w:bookmarkStart w:id="141" w:name="BandClass"/>
      <w:r>
        <w:t>Band Class</w:t>
      </w:r>
      <w:bookmarkEnd w:id="140"/>
    </w:p>
    <w:bookmarkEnd w:id="141"/>
    <w:p w:rsidR="0087255B" w:rsidRDefault="0087255B" w:rsidP="0087255B">
      <w:pPr>
        <w:pStyle w:val="BodyText"/>
        <w:rPr>
          <w:rStyle w:val="Bold"/>
          <w:b w:val="0"/>
          <w:i/>
          <w:sz w:val="28"/>
        </w:rPr>
      </w:pPr>
      <w:r w:rsidRPr="00776EE2">
        <w:rPr>
          <w:rStyle w:val="Bold"/>
        </w:rPr>
        <w:t>Definition</w:t>
      </w:r>
      <w:r>
        <w:rPr>
          <w:rStyle w:val="Bold"/>
        </w:rPr>
        <w:t>:</w:t>
      </w:r>
      <w:r>
        <w:rPr>
          <w:rStyle w:val="Bold"/>
          <w:b w:val="0"/>
        </w:rPr>
        <w:t xml:space="preserve"> This parameter indicates the band class supported.</w:t>
      </w:r>
    </w:p>
    <w:p w:rsidR="0087255B" w:rsidRDefault="0087255B" w:rsidP="0087255B">
      <w:pPr>
        <w:pStyle w:val="BodyText"/>
      </w:pPr>
      <w:r w:rsidRPr="00776EE2">
        <w:rPr>
          <w:rStyle w:val="Bold"/>
        </w:rPr>
        <w:t>Allowed Range:</w:t>
      </w:r>
      <w:r>
        <w:t xml:space="preserve"> This is a 1 byte field that represents the corresponding Band Class.</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2"/>
        <w:rPr>
          <w:rFonts w:eastAsia="SimSun"/>
        </w:rPr>
      </w:pPr>
      <w:bookmarkStart w:id="142" w:name="_Toc255374941"/>
      <w:bookmarkStart w:id="143" w:name="_Toc252967495"/>
      <w:bookmarkStart w:id="144" w:name="_Toc252973573"/>
      <w:bookmarkStart w:id="145" w:name="EFACCOLC6F2C"/>
      <w:bookmarkStart w:id="146" w:name="_Toc255374942"/>
      <w:bookmarkStart w:id="147" w:name="_Toc255489593"/>
      <w:bookmarkEnd w:id="142"/>
      <w:bookmarkEnd w:id="143"/>
      <w:bookmarkEnd w:id="144"/>
      <w:r w:rsidRPr="004E5E1B">
        <w:rPr>
          <w:rFonts w:eastAsia="SimSun"/>
        </w:rPr>
        <w:t>EF</w:t>
      </w:r>
      <w:r w:rsidRPr="004E5E1B">
        <w:rPr>
          <w:rFonts w:eastAsia="SimSun"/>
          <w:vertAlign w:val="subscript"/>
        </w:rPr>
        <w:t>ACCOLC</w:t>
      </w:r>
      <w:r>
        <w:rPr>
          <w:rFonts w:eastAsia="SimSun"/>
          <w:vertAlign w:val="subscript"/>
        </w:rPr>
        <w:t xml:space="preserve"> </w:t>
      </w:r>
      <w:r w:rsidRPr="004E5E1B">
        <w:rPr>
          <w:rFonts w:eastAsia="SimSun"/>
        </w:rPr>
        <w:t xml:space="preserve"> </w:t>
      </w:r>
      <w:bookmarkEnd w:id="145"/>
      <w:r w:rsidRPr="004E5E1B">
        <w:rPr>
          <w:rFonts w:eastAsia="SimSun"/>
        </w:rPr>
        <w:t>[6F2C]</w:t>
      </w:r>
      <w:bookmarkEnd w:id="146"/>
      <w:bookmarkEnd w:id="147"/>
    </w:p>
    <w:p w:rsidR="0087255B" w:rsidRDefault="0087255B" w:rsidP="0087255B">
      <w:pPr>
        <w:pStyle w:val="BodyText"/>
      </w:pPr>
      <w:r w:rsidRPr="00776EE2">
        <w:rPr>
          <w:rStyle w:val="Bold"/>
        </w:rPr>
        <w:t>Definition</w:t>
      </w:r>
      <w:r>
        <w:rPr>
          <w:rStyle w:val="Bold"/>
        </w:rPr>
        <w:t>:</w:t>
      </w:r>
      <w:r>
        <w:rPr>
          <w:rStyle w:val="Bold"/>
          <w:b w:val="0"/>
        </w:rPr>
        <w:t xml:space="preserve"> </w:t>
      </w:r>
      <w:r>
        <w:t>This EF indicates t</w:t>
      </w:r>
      <w:r w:rsidRPr="00CC4C23">
        <w:t>he 4-bit Access Overload Class indicator (ACCOLCp)</w:t>
      </w:r>
      <w:r>
        <w:t>, which</w:t>
      </w:r>
      <w:r w:rsidRPr="00CC4C23">
        <w:t xml:space="preserve"> is used to identify which overload class</w:t>
      </w:r>
      <w:r>
        <w:t xml:space="preserve"> </w:t>
      </w:r>
      <w:r w:rsidRPr="00CC4C23">
        <w:t xml:space="preserve">controls access </w:t>
      </w:r>
      <w:r w:rsidRPr="004E5E1B">
        <w:t>attempts by the mobile station and is used to identify redirected overload classes in global service redirection.</w:t>
      </w:r>
    </w:p>
    <w:p w:rsidR="0087255B" w:rsidRDefault="0087255B" w:rsidP="0087255B">
      <w:pPr>
        <w:pStyle w:val="BodyText"/>
      </w:pPr>
      <w:r w:rsidRPr="004E5E1B">
        <w:t xml:space="preserve">The mobile station shall store </w:t>
      </w:r>
      <w:r>
        <w:t xml:space="preserve">the </w:t>
      </w:r>
      <w:r w:rsidRPr="004E5E1B">
        <w:t>4-bit access overload class</w:t>
      </w:r>
      <w:r w:rsidRPr="00CC4C23">
        <w:t xml:space="preserve"> (ACCOLCp). Mobile stations that</w:t>
      </w:r>
      <w:r>
        <w:t xml:space="preserve"> </w:t>
      </w:r>
      <w:r w:rsidRPr="00CC4C23">
        <w:t>are not for test or emergency use should be assigned to overload classes ACCOLC 0 through</w:t>
      </w:r>
      <w:r>
        <w:t xml:space="preserve"> </w:t>
      </w:r>
      <w:r w:rsidRPr="00CC4C23">
        <w:t>ACCOLC 9. For mobile stations that are classified as overload classes ACCOLC 0 through</w:t>
      </w:r>
      <w:r>
        <w:t xml:space="preserve"> </w:t>
      </w:r>
      <w:r w:rsidRPr="00CC4C23">
        <w:t>ACCOLC 9, the mobile station’s 4-bit access overload class indicator (ACCOLCp) shall be</w:t>
      </w:r>
      <w:r>
        <w:t xml:space="preserve"> </w:t>
      </w:r>
      <w:r w:rsidRPr="00CC4C23">
        <w:t>automatically derived from the last digit of the associated decimal representation of the</w:t>
      </w:r>
      <w:r>
        <w:t xml:space="preserve"> </w:t>
      </w:r>
      <w:r w:rsidRPr="00CC4C23">
        <w:t>IMSI_M by a decimal to binary conversion</w:t>
      </w:r>
      <w:r>
        <w:t>,</w:t>
      </w:r>
      <w:r w:rsidRPr="00CC4C23">
        <w:t xml:space="preserve"> as specified in</w:t>
      </w:r>
      <w:r>
        <w:t xml:space="preserve"> [</w:t>
      </w:r>
      <w:hyperlink w:anchor="CS0005A" w:history="1">
        <w:r w:rsidRPr="0066338C">
          <w:rPr>
            <w:rStyle w:val="Hyperlink"/>
          </w:rPr>
          <w:t>CS0005-A</w:t>
        </w:r>
      </w:hyperlink>
      <w:r>
        <w:t>].</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148" w:name="_Toc255374943"/>
      <w:bookmarkStart w:id="149" w:name="AccessOverloadClass"/>
      <w:r>
        <w:lastRenderedPageBreak/>
        <w:t>Access Overload Class</w:t>
      </w:r>
      <w:bookmarkEnd w:id="148"/>
    </w:p>
    <w:bookmarkEnd w:id="149"/>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Access Overload Class (ACCOLCp).</w:t>
      </w:r>
    </w:p>
    <w:p w:rsidR="0087255B" w:rsidRDefault="0087255B" w:rsidP="0087255B">
      <w:pPr>
        <w:pStyle w:val="BodyText"/>
      </w:pPr>
      <w:r w:rsidRPr="00776EE2">
        <w:rPr>
          <w:rStyle w:val="Bold"/>
        </w:rPr>
        <w:t>Allowed Range:</w:t>
      </w:r>
      <w:r>
        <w:t xml:space="preserve"> 4-bit access overload class indicator.</w:t>
      </w:r>
    </w:p>
    <w:p w:rsidR="0087255B" w:rsidRDefault="0087255B" w:rsidP="0087255B">
      <w:pPr>
        <w:pStyle w:val="BodyText"/>
      </w:pPr>
      <w:r>
        <w:rPr>
          <w:rStyle w:val="Bold"/>
        </w:rPr>
        <w:t>Typical Value</w:t>
      </w:r>
      <w:r w:rsidRPr="00776EE2">
        <w:rPr>
          <w:rStyle w:val="Bold"/>
        </w:rPr>
        <w:t>:</w:t>
      </w:r>
      <w:r>
        <w:t xml:space="preserve"> The value is d</w:t>
      </w:r>
      <w:r w:rsidRPr="00CC4C23">
        <w:t>erived from the last digit of the associated decimal representation of the</w:t>
      </w:r>
      <w:r>
        <w:t xml:space="preserve"> </w:t>
      </w:r>
      <w:r w:rsidRPr="00CC4C23">
        <w:t>IMSI_M</w:t>
      </w:r>
      <w:r>
        <w:t>.</w:t>
      </w:r>
    </w:p>
    <w:p w:rsidR="0087255B" w:rsidRDefault="0087255B" w:rsidP="0087255B">
      <w:pPr>
        <w:pStyle w:val="Heading2"/>
        <w:rPr>
          <w:rFonts w:eastAsia="SimSun"/>
        </w:rPr>
      </w:pPr>
      <w:bookmarkStart w:id="150" w:name="_Toc252967498"/>
      <w:bookmarkStart w:id="151" w:name="_Toc252973576"/>
      <w:bookmarkStart w:id="152" w:name="EFTERM"/>
      <w:bookmarkStart w:id="153" w:name="_Toc255374944"/>
      <w:bookmarkStart w:id="154" w:name="_Toc255489594"/>
      <w:bookmarkEnd w:id="150"/>
      <w:bookmarkEnd w:id="151"/>
      <w:r w:rsidRPr="004E5E1B">
        <w:rPr>
          <w:rFonts w:eastAsia="SimSun"/>
        </w:rPr>
        <w:t>EF</w:t>
      </w:r>
      <w:r w:rsidRPr="004E5E1B">
        <w:rPr>
          <w:rFonts w:eastAsia="SimSun"/>
          <w:vertAlign w:val="subscript"/>
        </w:rPr>
        <w:t>TERM</w:t>
      </w:r>
      <w:r w:rsidRPr="004E5E1B">
        <w:rPr>
          <w:rFonts w:eastAsia="SimSun"/>
        </w:rPr>
        <w:t xml:space="preserve"> </w:t>
      </w:r>
      <w:r>
        <w:rPr>
          <w:rFonts w:eastAsia="SimSun"/>
        </w:rPr>
        <w:t xml:space="preserve"> </w:t>
      </w:r>
      <w:bookmarkEnd w:id="152"/>
      <w:r w:rsidRPr="004E5E1B">
        <w:rPr>
          <w:rFonts w:eastAsia="SimSun"/>
        </w:rPr>
        <w:t>[6F2D]</w:t>
      </w:r>
      <w:bookmarkEnd w:id="153"/>
      <w:bookmarkEnd w:id="154"/>
    </w:p>
    <w:p w:rsidR="0087255B" w:rsidRDefault="0087255B" w:rsidP="0087255B">
      <w:pPr>
        <w:pStyle w:val="BodyText"/>
      </w:pPr>
      <w:r w:rsidRPr="00776EE2">
        <w:rPr>
          <w:rStyle w:val="Bold"/>
        </w:rPr>
        <w:t>Definition</w:t>
      </w:r>
      <w:r>
        <w:rPr>
          <w:rStyle w:val="Bold"/>
        </w:rPr>
        <w:t>:</w:t>
      </w:r>
      <w:r>
        <w:rPr>
          <w:rStyle w:val="Bold"/>
          <w:b w:val="0"/>
        </w:rPr>
        <w:t xml:space="preserve"> </w:t>
      </w:r>
      <w:r>
        <w:t xml:space="preserve">This EF indicates the Call </w:t>
      </w:r>
      <w:r w:rsidRPr="00CC4C23">
        <w:t>Termination</w:t>
      </w:r>
      <w:r w:rsidR="00A03678">
        <w:t xml:space="preserve"> </w:t>
      </w:r>
      <w:r>
        <w:t xml:space="preserve"> Mode Preferences.</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155" w:name="_Toc255374945"/>
      <w:bookmarkStart w:id="156" w:name="HomeSIDTermReg"/>
      <w:r>
        <w:t>Home SID Term Reg</w:t>
      </w:r>
      <w:bookmarkEnd w:id="155"/>
    </w:p>
    <w:bookmarkEnd w:id="156"/>
    <w:p w:rsidR="0087255B" w:rsidRDefault="0087255B" w:rsidP="0087255B">
      <w:pPr>
        <w:pStyle w:val="BodyText"/>
        <w:rPr>
          <w:rStyle w:val="Bold"/>
          <w:b w:val="0"/>
          <w:i/>
          <w:sz w:val="28"/>
        </w:rPr>
      </w:pPr>
      <w:r w:rsidRPr="00776EE2">
        <w:rPr>
          <w:rStyle w:val="Bold"/>
        </w:rPr>
        <w:t>Definition</w:t>
      </w:r>
      <w:r>
        <w:rPr>
          <w:rStyle w:val="Bold"/>
        </w:rPr>
        <w:t>:</w:t>
      </w:r>
      <w:r>
        <w:rPr>
          <w:rStyle w:val="Bold"/>
          <w:b w:val="0"/>
        </w:rPr>
        <w:t xml:space="preserve"> This parameter indicates the CDMA mobile-terminated home SID registration.</w:t>
      </w:r>
    </w:p>
    <w:p w:rsidR="0087255B" w:rsidRDefault="0087255B" w:rsidP="0087255B">
      <w:pPr>
        <w:pStyle w:val="BodyText"/>
        <w:keepNext/>
        <w:rPr>
          <w:rStyle w:val="Bold"/>
        </w:rPr>
      </w:pPr>
      <w:r w:rsidRPr="00776EE2">
        <w:rPr>
          <w:rStyle w:val="Bold"/>
        </w:rPr>
        <w:t>Allowed Range:</w:t>
      </w:r>
    </w:p>
    <w:p w:rsidR="0087255B" w:rsidRDefault="0087255B" w:rsidP="0087255B">
      <w:pPr>
        <w:pStyle w:val="ListBullet"/>
        <w:rPr>
          <w:rStyle w:val="Bold"/>
          <w:b w:val="0"/>
        </w:rPr>
      </w:pPr>
      <w:r w:rsidRPr="0063015A">
        <w:rPr>
          <w:rStyle w:val="Bold"/>
          <w:b w:val="0"/>
        </w:rPr>
        <w:t>True</w:t>
      </w:r>
    </w:p>
    <w:p w:rsidR="0087255B" w:rsidRPr="00CC4C23" w:rsidRDefault="0087255B" w:rsidP="0087255B">
      <w:pPr>
        <w:pStyle w:val="ListBullet"/>
        <w:rPr>
          <w:b/>
        </w:rPr>
      </w:pPr>
      <w:r w:rsidRPr="0063015A">
        <w:rPr>
          <w:rStyle w:val="Bold"/>
          <w:b w:val="0"/>
        </w:rPr>
        <w:t>False</w:t>
      </w:r>
    </w:p>
    <w:p w:rsidR="0087255B" w:rsidRDefault="0087255B" w:rsidP="0087255B">
      <w:pPr>
        <w:pStyle w:val="BodyText"/>
      </w:pPr>
      <w:r>
        <w:rPr>
          <w:rStyle w:val="Bold"/>
        </w:rPr>
        <w:t>Typical Value</w:t>
      </w:r>
      <w:r w:rsidRPr="00776EE2">
        <w:rPr>
          <w:rStyle w:val="Bold"/>
        </w:rPr>
        <w:t>:</w:t>
      </w:r>
      <w:r>
        <w:t xml:space="preserve"> True</w:t>
      </w:r>
    </w:p>
    <w:p w:rsidR="0087255B" w:rsidRDefault="0087255B" w:rsidP="0087255B">
      <w:pPr>
        <w:pStyle w:val="Heading3"/>
      </w:pPr>
      <w:bookmarkStart w:id="157" w:name="_Toc255374946"/>
      <w:bookmarkStart w:id="158" w:name="ForeignSIDTermReg"/>
      <w:r>
        <w:t>Foreign SID Term Reg</w:t>
      </w:r>
      <w:bookmarkEnd w:id="157"/>
    </w:p>
    <w:bookmarkEnd w:id="158"/>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CDMA mobile-terminated foreign SID registration.</w:t>
      </w:r>
    </w:p>
    <w:p w:rsidR="0087255B" w:rsidRDefault="0087255B" w:rsidP="0087255B">
      <w:pPr>
        <w:pStyle w:val="BodyText"/>
        <w:rPr>
          <w:rStyle w:val="Bold"/>
        </w:rPr>
      </w:pPr>
      <w:r w:rsidRPr="00776EE2">
        <w:rPr>
          <w:rStyle w:val="Bold"/>
        </w:rPr>
        <w:t>Allowed Range:</w:t>
      </w:r>
    </w:p>
    <w:p w:rsidR="0087255B" w:rsidRPr="00DF7C04" w:rsidRDefault="0087255B" w:rsidP="0087255B">
      <w:pPr>
        <w:pStyle w:val="ListBullet"/>
        <w:rPr>
          <w:rStyle w:val="Bold"/>
          <w:b w:val="0"/>
        </w:rPr>
      </w:pPr>
      <w:r w:rsidRPr="00DF7C04">
        <w:rPr>
          <w:rStyle w:val="Bold"/>
          <w:b w:val="0"/>
        </w:rPr>
        <w:t>True</w:t>
      </w:r>
    </w:p>
    <w:p w:rsidR="0087255B" w:rsidRPr="00DF7C04" w:rsidRDefault="0087255B" w:rsidP="0087255B">
      <w:pPr>
        <w:pStyle w:val="ListBullet"/>
        <w:rPr>
          <w:b/>
        </w:rPr>
      </w:pPr>
      <w:r w:rsidRPr="00DF7C04">
        <w:rPr>
          <w:rStyle w:val="Bold"/>
          <w:b w:val="0"/>
        </w:rPr>
        <w:t>False</w:t>
      </w:r>
    </w:p>
    <w:p w:rsidR="0087255B" w:rsidRDefault="0087255B" w:rsidP="0087255B">
      <w:pPr>
        <w:pStyle w:val="BodyText"/>
      </w:pPr>
      <w:r>
        <w:rPr>
          <w:rStyle w:val="Bold"/>
        </w:rPr>
        <w:t>Typical Value</w:t>
      </w:r>
      <w:r w:rsidRPr="00776EE2">
        <w:rPr>
          <w:rStyle w:val="Bold"/>
        </w:rPr>
        <w:t>:</w:t>
      </w:r>
      <w:r>
        <w:t xml:space="preserve"> True</w:t>
      </w:r>
    </w:p>
    <w:p w:rsidR="0087255B" w:rsidRDefault="0087255B" w:rsidP="0087255B">
      <w:pPr>
        <w:pStyle w:val="Heading3"/>
      </w:pPr>
      <w:bookmarkStart w:id="159" w:name="_Toc255374947"/>
      <w:bookmarkStart w:id="160" w:name="HomeNIDTermReg"/>
      <w:r>
        <w:t>Home NID Term Reg</w:t>
      </w:r>
      <w:bookmarkEnd w:id="159"/>
      <w:bookmarkEnd w:id="160"/>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CDMA mobile-terminated home NID registration.</w:t>
      </w:r>
    </w:p>
    <w:p w:rsidR="0087255B" w:rsidRDefault="0087255B" w:rsidP="0087255B">
      <w:pPr>
        <w:pStyle w:val="BodyText"/>
        <w:rPr>
          <w:rStyle w:val="Bold"/>
        </w:rPr>
      </w:pPr>
      <w:r w:rsidRPr="00776EE2">
        <w:rPr>
          <w:rStyle w:val="Bold"/>
        </w:rPr>
        <w:t>Allowed Range:</w:t>
      </w:r>
    </w:p>
    <w:p w:rsidR="0087255B" w:rsidRPr="00DF7C04" w:rsidRDefault="0087255B" w:rsidP="0087255B">
      <w:pPr>
        <w:pStyle w:val="ListBullet"/>
        <w:rPr>
          <w:rStyle w:val="Bold"/>
          <w:b w:val="0"/>
        </w:rPr>
      </w:pPr>
      <w:r w:rsidRPr="00DF7C04">
        <w:rPr>
          <w:rStyle w:val="Bold"/>
          <w:b w:val="0"/>
        </w:rPr>
        <w:t>True</w:t>
      </w:r>
    </w:p>
    <w:p w:rsidR="0087255B" w:rsidRPr="00DF7C04" w:rsidRDefault="0087255B" w:rsidP="0087255B">
      <w:pPr>
        <w:pStyle w:val="ListBullet"/>
        <w:rPr>
          <w:b/>
        </w:rPr>
      </w:pPr>
      <w:r w:rsidRPr="00DF7C04">
        <w:rPr>
          <w:rStyle w:val="Bold"/>
          <w:b w:val="0"/>
        </w:rPr>
        <w:t>False</w:t>
      </w:r>
    </w:p>
    <w:p w:rsidR="0087255B" w:rsidRDefault="0087255B" w:rsidP="0087255B">
      <w:pPr>
        <w:pStyle w:val="BodyText"/>
      </w:pPr>
      <w:r>
        <w:rPr>
          <w:rStyle w:val="Bold"/>
        </w:rPr>
        <w:t>Typical Value</w:t>
      </w:r>
      <w:r w:rsidRPr="00776EE2">
        <w:rPr>
          <w:rStyle w:val="Bold"/>
        </w:rPr>
        <w:t>:</w:t>
      </w:r>
      <w:r>
        <w:t xml:space="preserve"> True</w:t>
      </w:r>
    </w:p>
    <w:p w:rsidR="0087255B" w:rsidRDefault="0087255B" w:rsidP="0087255B">
      <w:pPr>
        <w:pStyle w:val="Heading2"/>
        <w:rPr>
          <w:rFonts w:eastAsia="SimSun"/>
        </w:rPr>
      </w:pPr>
      <w:bookmarkStart w:id="161" w:name="_Toc252967503"/>
      <w:bookmarkStart w:id="162" w:name="_Toc252973581"/>
      <w:bookmarkStart w:id="163" w:name="EFSSCI"/>
      <w:bookmarkStart w:id="164" w:name="_Toc255374948"/>
      <w:bookmarkStart w:id="165" w:name="_Toc255489595"/>
      <w:bookmarkEnd w:id="161"/>
      <w:bookmarkEnd w:id="162"/>
      <w:r w:rsidRPr="004E5E1B">
        <w:rPr>
          <w:rFonts w:eastAsia="SimSun"/>
        </w:rPr>
        <w:t>EF</w:t>
      </w:r>
      <w:r w:rsidRPr="004E5E1B">
        <w:rPr>
          <w:rFonts w:eastAsia="SimSun"/>
          <w:vertAlign w:val="subscript"/>
        </w:rPr>
        <w:t>SSCI</w:t>
      </w:r>
      <w:r>
        <w:rPr>
          <w:rFonts w:eastAsia="SimSun"/>
        </w:rPr>
        <w:t xml:space="preserve"> </w:t>
      </w:r>
      <w:bookmarkEnd w:id="163"/>
      <w:r w:rsidRPr="004E5E1B">
        <w:rPr>
          <w:rFonts w:eastAsia="SimSun"/>
        </w:rPr>
        <w:t xml:space="preserve"> [6F2E]</w:t>
      </w:r>
      <w:bookmarkEnd w:id="164"/>
      <w:bookmarkEnd w:id="165"/>
    </w:p>
    <w:p w:rsidR="0087255B" w:rsidRDefault="0087255B" w:rsidP="0087255B">
      <w:pPr>
        <w:pStyle w:val="BodyText"/>
      </w:pPr>
      <w:r w:rsidRPr="00776EE2">
        <w:rPr>
          <w:rStyle w:val="Bold"/>
        </w:rPr>
        <w:t>Definition</w:t>
      </w:r>
      <w:r>
        <w:rPr>
          <w:rStyle w:val="Bold"/>
        </w:rPr>
        <w:t>:</w:t>
      </w:r>
      <w:r>
        <w:rPr>
          <w:rStyle w:val="Bold"/>
          <w:b w:val="0"/>
        </w:rPr>
        <w:t xml:space="preserve"> </w:t>
      </w:r>
      <w:r>
        <w:t xml:space="preserve">This EF indicates the Suggested Slot </w:t>
      </w:r>
      <w:r w:rsidRPr="00CC4C23">
        <w:t>Cycle</w:t>
      </w:r>
      <w:r>
        <w:t xml:space="preserve"> Index.</w:t>
      </w:r>
    </w:p>
    <w:p w:rsidR="0087255B" w:rsidRDefault="0087255B" w:rsidP="0087255B">
      <w:pPr>
        <w:pStyle w:val="BodyText"/>
      </w:pPr>
      <w:r>
        <w:rPr>
          <w:rStyle w:val="Bold"/>
        </w:rPr>
        <w:lastRenderedPageBreak/>
        <w:t>Size (bytes):</w:t>
      </w:r>
      <w:r>
        <w:t xml:space="preserve"> 1 (fixed)</w:t>
      </w:r>
    </w:p>
    <w:p w:rsidR="0087255B" w:rsidRDefault="0087255B" w:rsidP="0087255B">
      <w:pPr>
        <w:pStyle w:val="Heading3"/>
      </w:pPr>
      <w:bookmarkStart w:id="166" w:name="_Toc255374949"/>
      <w:bookmarkStart w:id="167" w:name="SlotCycleIndex"/>
      <w:r>
        <w:t>Slot Cycle Index</w:t>
      </w:r>
      <w:bookmarkEnd w:id="166"/>
    </w:p>
    <w:bookmarkEnd w:id="167"/>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This parameter indicates the duration and frequency that the phone checks the paging channel.</w:t>
      </w:r>
    </w:p>
    <w:p w:rsidR="0087255B" w:rsidRPr="0032184F" w:rsidRDefault="0087255B" w:rsidP="0087255B">
      <w:pPr>
        <w:pStyle w:val="BodyText"/>
        <w:keepNext/>
        <w:rPr>
          <w:rStyle w:val="Bold"/>
          <w:b w:val="0"/>
        </w:rPr>
      </w:pPr>
      <w:r w:rsidRPr="00776EE2">
        <w:rPr>
          <w:rStyle w:val="Bold"/>
        </w:rPr>
        <w:t>Allowed Range:</w:t>
      </w:r>
      <w:r>
        <w:rPr>
          <w:rStyle w:val="Bold"/>
        </w:rPr>
        <w:t xml:space="preserve"> </w:t>
      </w:r>
      <w:r>
        <w:rPr>
          <w:rStyle w:val="Bold"/>
          <w:b w:val="0"/>
        </w:rPr>
        <w:t>2 decimal digits, range 0</w:t>
      </w:r>
      <w:r>
        <w:sym w:font="Symbol" w:char="F02D"/>
      </w:r>
      <w:r>
        <w:rPr>
          <w:rStyle w:val="Bold"/>
          <w:b w:val="0"/>
        </w:rPr>
        <w:t>7</w:t>
      </w:r>
    </w:p>
    <w:p w:rsidR="0087255B" w:rsidRDefault="0087255B" w:rsidP="0087255B">
      <w:pPr>
        <w:pStyle w:val="BodyText"/>
      </w:pPr>
      <w:r>
        <w:rPr>
          <w:rStyle w:val="Bold"/>
        </w:rPr>
        <w:t>Typical Value</w:t>
      </w:r>
      <w:r w:rsidRPr="00776EE2">
        <w:rPr>
          <w:rStyle w:val="Bold"/>
        </w:rPr>
        <w:t>:</w:t>
      </w:r>
      <w:r>
        <w:t xml:space="preserve"> 2</w:t>
      </w:r>
    </w:p>
    <w:p w:rsidR="0087255B" w:rsidRDefault="0087255B" w:rsidP="0087255B">
      <w:pPr>
        <w:pStyle w:val="Heading2"/>
        <w:rPr>
          <w:rFonts w:eastAsia="SimSun"/>
        </w:rPr>
      </w:pPr>
      <w:bookmarkStart w:id="168" w:name="_Toc252967506"/>
      <w:bookmarkStart w:id="169" w:name="_Toc252973584"/>
      <w:bookmarkStart w:id="170" w:name="EFPRI"/>
      <w:bookmarkStart w:id="171" w:name="_Toc255374950"/>
      <w:bookmarkStart w:id="172" w:name="_Toc255489596"/>
      <w:bookmarkEnd w:id="168"/>
      <w:bookmarkEnd w:id="169"/>
      <w:r w:rsidRPr="004E5E1B">
        <w:rPr>
          <w:rFonts w:eastAsia="SimSun"/>
        </w:rPr>
        <w:t>EF</w:t>
      </w:r>
      <w:r w:rsidRPr="004E5E1B">
        <w:rPr>
          <w:rFonts w:eastAsia="SimSun"/>
          <w:vertAlign w:val="subscript"/>
        </w:rPr>
        <w:t>PRL</w:t>
      </w:r>
      <w:r>
        <w:rPr>
          <w:rFonts w:eastAsia="SimSun"/>
        </w:rPr>
        <w:t xml:space="preserve"> </w:t>
      </w:r>
      <w:bookmarkEnd w:id="170"/>
      <w:r w:rsidRPr="004E5E1B">
        <w:rPr>
          <w:rFonts w:eastAsia="SimSun"/>
        </w:rPr>
        <w:t xml:space="preserve"> [6F30]</w:t>
      </w:r>
      <w:bookmarkEnd w:id="171"/>
      <w:bookmarkEnd w:id="172"/>
    </w:p>
    <w:p w:rsidR="0087255B" w:rsidRDefault="0087255B" w:rsidP="0087255B">
      <w:pPr>
        <w:pStyle w:val="BodyText"/>
      </w:pPr>
      <w:r w:rsidRPr="00776EE2">
        <w:rPr>
          <w:rStyle w:val="Bold"/>
        </w:rPr>
        <w:t>Definition</w:t>
      </w:r>
      <w:r>
        <w:rPr>
          <w:rStyle w:val="Bold"/>
        </w:rPr>
        <w:t>:</w:t>
      </w:r>
      <w:r>
        <w:rPr>
          <w:rStyle w:val="Bold"/>
          <w:b w:val="0"/>
        </w:rPr>
        <w:t xml:space="preserve"> </w:t>
      </w:r>
      <w:r>
        <w:t xml:space="preserve">This EF stores the Preferred Roaming List. </w:t>
      </w:r>
    </w:p>
    <w:p w:rsidR="0087255B" w:rsidRDefault="0087255B" w:rsidP="0087255B">
      <w:pPr>
        <w:pStyle w:val="BodyText"/>
      </w:pPr>
      <w:r>
        <w:rPr>
          <w:rStyle w:val="Bold"/>
        </w:rPr>
        <w:t>Size (bytes):</w:t>
      </w:r>
      <w:r>
        <w:t xml:space="preserve"> MAX_PRL_LIST_SIZE. </w:t>
      </w:r>
    </w:p>
    <w:p w:rsidR="0087255B" w:rsidRDefault="0087255B" w:rsidP="0087255B">
      <w:r w:rsidRPr="004E5E1B">
        <w:rPr>
          <w:b/>
        </w:rPr>
        <w:t>Note:</w:t>
      </w:r>
      <w:r w:rsidRPr="004E5E1B">
        <w:t xml:space="preserve"> See </w:t>
      </w:r>
      <w:r>
        <w:t xml:space="preserve">Section </w:t>
      </w:r>
      <w:fldSimple w:instr=" REF _Ref252965140 \r \h  \* MERGEFORMAT ">
        <w:r w:rsidR="002129C6">
          <w:t>4.6</w:t>
        </w:r>
      </w:fldSimple>
      <w:r>
        <w:t xml:space="preserve">, </w:t>
      </w:r>
      <w:fldSimple w:instr=" REF _Ref252965140 \h  \* MERGEFORMAT ">
        <w:r w:rsidR="002129C6" w:rsidRPr="004E5E1B">
          <w:rPr>
            <w:rFonts w:eastAsia="SimSun"/>
          </w:rPr>
          <w:t>EF</w:t>
        </w:r>
        <w:r w:rsidR="002129C6" w:rsidRPr="002129C6">
          <w:rPr>
            <w:rFonts w:eastAsia="SimSun"/>
          </w:rPr>
          <w:t>MAXPRL</w:t>
        </w:r>
        <w:r w:rsidR="002129C6" w:rsidRPr="004E5E1B">
          <w:rPr>
            <w:rFonts w:eastAsia="SimSun"/>
          </w:rPr>
          <w:t xml:space="preserve"> [6F45]</w:t>
        </w:r>
      </w:fldSimple>
      <w:r>
        <w:t>.</w:t>
      </w:r>
    </w:p>
    <w:p w:rsidR="0087255B" w:rsidRDefault="0087255B" w:rsidP="0087255B">
      <w:pPr>
        <w:pStyle w:val="Heading3"/>
      </w:pPr>
      <w:bookmarkStart w:id="173" w:name="_Toc255374951"/>
      <w:bookmarkStart w:id="174" w:name="PR_LIST"/>
      <w:r>
        <w:t>PR_LIST</w:t>
      </w:r>
      <w:bookmarkEnd w:id="173"/>
    </w:p>
    <w:bookmarkEnd w:id="174"/>
    <w:p w:rsidR="0087255B" w:rsidRDefault="0087255B" w:rsidP="0087255B">
      <w:pPr>
        <w:pStyle w:val="BodyText"/>
      </w:pPr>
      <w:r w:rsidRPr="00776EE2">
        <w:rPr>
          <w:rStyle w:val="Bold"/>
        </w:rPr>
        <w:t>Definition:</w:t>
      </w:r>
      <w:r w:rsidRPr="007429EB">
        <w:t xml:space="preserve"> </w:t>
      </w:r>
      <w:r>
        <w:t>This parameter indicates the Preferred Roaming List. See [</w:t>
      </w:r>
      <w:hyperlink w:anchor="CS0016C" w:history="1">
        <w:r w:rsidRPr="00911BDD">
          <w:rPr>
            <w:rStyle w:val="Hyperlink"/>
          </w:rPr>
          <w:t>CS0016-C</w:t>
        </w:r>
      </w:hyperlink>
      <w:r>
        <w:t>]. This may contain IS-683A PRL for 1x only devices or Concatenated PRL (cPRL) with IS-683A PRL and IS-683C PRL for EV-DO devices. See the appendix in [</w:t>
      </w:r>
      <w:hyperlink w:anchor="CDG167" w:history="1">
        <w:r w:rsidRPr="003E3A6F">
          <w:rPr>
            <w:rStyle w:val="Hyperlink"/>
          </w:rPr>
          <w:t>CDG167</w:t>
        </w:r>
      </w:hyperlink>
      <w:r>
        <w:t>] for more information on cPRL.</w:t>
      </w:r>
    </w:p>
    <w:p w:rsidR="0087255B" w:rsidRPr="0032184F" w:rsidRDefault="0087255B" w:rsidP="0087255B">
      <w:pPr>
        <w:pStyle w:val="BodyText"/>
        <w:rPr>
          <w:rStyle w:val="Bold"/>
          <w:b w:val="0"/>
        </w:rPr>
      </w:pPr>
      <w:r w:rsidRPr="00776EE2">
        <w:rPr>
          <w:rStyle w:val="Bold"/>
        </w:rPr>
        <w:t>Allowed Range:</w:t>
      </w:r>
      <w:r>
        <w:rPr>
          <w:rStyle w:val="Bold"/>
        </w:rPr>
        <w:t xml:space="preserve"> </w:t>
      </w:r>
      <w:r>
        <w:rPr>
          <w:rStyle w:val="Bold"/>
          <w:b w:val="0"/>
        </w:rPr>
        <w:t>This is the actual PRL.</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2"/>
        <w:rPr>
          <w:rFonts w:eastAsia="SimSun"/>
        </w:rPr>
      </w:pPr>
      <w:bookmarkStart w:id="175" w:name="_Toc252967509"/>
      <w:bookmarkStart w:id="176" w:name="_Toc252973587"/>
      <w:bookmarkStart w:id="177" w:name="MaxPRL"/>
      <w:bookmarkStart w:id="178" w:name="EFMaxPRL"/>
      <w:bookmarkStart w:id="179" w:name="_Ref252965140"/>
      <w:bookmarkStart w:id="180" w:name="_Toc255374952"/>
      <w:bookmarkStart w:id="181" w:name="_Toc255489597"/>
      <w:bookmarkEnd w:id="175"/>
      <w:bookmarkEnd w:id="176"/>
      <w:r w:rsidRPr="004E5E1B">
        <w:rPr>
          <w:rFonts w:eastAsia="SimSun"/>
        </w:rPr>
        <w:t>EF</w:t>
      </w:r>
      <w:r w:rsidRPr="004E5E1B">
        <w:rPr>
          <w:rFonts w:eastAsia="SimSun"/>
          <w:vertAlign w:val="subscript"/>
        </w:rPr>
        <w:t>MAXPRL</w:t>
      </w:r>
      <w:bookmarkEnd w:id="177"/>
      <w:bookmarkEnd w:id="178"/>
      <w:r w:rsidRPr="004E5E1B">
        <w:rPr>
          <w:rFonts w:eastAsia="SimSun"/>
        </w:rPr>
        <w:t xml:space="preserve"> [6F45]</w:t>
      </w:r>
      <w:bookmarkEnd w:id="179"/>
      <w:bookmarkEnd w:id="180"/>
      <w:bookmarkEnd w:id="181"/>
    </w:p>
    <w:p w:rsidR="0087255B" w:rsidRDefault="0087255B" w:rsidP="0087255B">
      <w:pPr>
        <w:pStyle w:val="BodyText"/>
      </w:pPr>
      <w:r w:rsidRPr="00776EE2">
        <w:rPr>
          <w:rStyle w:val="Bold"/>
        </w:rPr>
        <w:t>Definition</w:t>
      </w:r>
      <w:r>
        <w:rPr>
          <w:rStyle w:val="Bold"/>
        </w:rPr>
        <w:t>:</w:t>
      </w:r>
      <w:r>
        <w:rPr>
          <w:rStyle w:val="Bold"/>
          <w:b w:val="0"/>
        </w:rPr>
        <w:t xml:space="preserve"> </w:t>
      </w:r>
      <w:r>
        <w:t>This EF indicates the maximum size for EF</w:t>
      </w:r>
      <w:r w:rsidRPr="00CC4C23">
        <w:rPr>
          <w:vertAlign w:val="subscript"/>
        </w:rPr>
        <w:t>PRL</w:t>
      </w:r>
      <w:r>
        <w:t xml:space="preserve"> and EF</w:t>
      </w:r>
      <w:r w:rsidRPr="00CC4C23">
        <w:rPr>
          <w:vertAlign w:val="subscript"/>
        </w:rPr>
        <w:t>EPRL</w:t>
      </w:r>
      <w:r>
        <w:t>.</w:t>
      </w:r>
    </w:p>
    <w:p w:rsidR="0087255B" w:rsidRDefault="0087255B" w:rsidP="0087255B">
      <w:pPr>
        <w:pStyle w:val="BodyText"/>
      </w:pPr>
      <w:r>
        <w:rPr>
          <w:rStyle w:val="Bold"/>
        </w:rPr>
        <w:t>Size (bytes):</w:t>
      </w:r>
      <w:r>
        <w:t xml:space="preserve"> 2 (fixed)</w:t>
      </w:r>
    </w:p>
    <w:p w:rsidR="0087255B" w:rsidRDefault="0087255B" w:rsidP="0087255B">
      <w:pPr>
        <w:pStyle w:val="Heading3"/>
      </w:pPr>
      <w:bookmarkStart w:id="182" w:name="MaximumPRLSizeforEF"/>
      <w:bookmarkStart w:id="183" w:name="_Toc255374953"/>
      <w:r>
        <w:t>Maximum PRL Size for EF</w:t>
      </w:r>
      <w:bookmarkEnd w:id="182"/>
      <w:r w:rsidRPr="00CC4C23">
        <w:rPr>
          <w:rStyle w:val="Subscript"/>
        </w:rPr>
        <w:t>PRL</w:t>
      </w:r>
      <w:bookmarkEnd w:id="183"/>
    </w:p>
    <w:p w:rsidR="0087255B" w:rsidRDefault="0087255B" w:rsidP="0087255B">
      <w:pPr>
        <w:pStyle w:val="BodyText"/>
      </w:pPr>
      <w:r w:rsidRPr="00776EE2">
        <w:rPr>
          <w:rStyle w:val="Bold"/>
        </w:rPr>
        <w:t>Definition:</w:t>
      </w:r>
      <w:r w:rsidRPr="007429EB">
        <w:t xml:space="preserve"> </w:t>
      </w:r>
      <w:r>
        <w:t>This EF indicates the maximum PRL size for EF</w:t>
      </w:r>
      <w:r w:rsidRPr="00CC4C23">
        <w:rPr>
          <w:vertAlign w:val="subscript"/>
        </w:rPr>
        <w:t>PRL</w:t>
      </w:r>
      <w:r>
        <w:t xml:space="preserve">. </w:t>
      </w:r>
      <w:r w:rsidRPr="004E5E1B">
        <w:t>The mobile station shall set this field to the maximum size, in octets, that the mobile station can support for the preferred roaming list (PR_LISTs-p).</w:t>
      </w:r>
    </w:p>
    <w:p w:rsidR="0087255B" w:rsidRPr="0032184F" w:rsidRDefault="0087255B" w:rsidP="0087255B">
      <w:pPr>
        <w:pStyle w:val="BodyText"/>
        <w:rPr>
          <w:rStyle w:val="Bold"/>
          <w:b w:val="0"/>
        </w:rPr>
      </w:pPr>
      <w:r w:rsidRPr="00776EE2">
        <w:rPr>
          <w:rStyle w:val="Bold"/>
        </w:rPr>
        <w:t>Allowed Range:</w:t>
      </w:r>
      <w:r>
        <w:rPr>
          <w:rStyle w:val="Bold"/>
        </w:rPr>
        <w:t xml:space="preserve"> </w:t>
      </w:r>
      <w:r>
        <w:rPr>
          <w:rStyle w:val="Bold"/>
          <w:b w:val="0"/>
        </w:rPr>
        <w:t>0</w:t>
      </w:r>
      <w:r>
        <w:sym w:font="Symbol" w:char="F02D"/>
      </w:r>
      <w:r>
        <w:rPr>
          <w:rStyle w:val="Bold"/>
          <w:b w:val="0"/>
        </w:rPr>
        <w:t>65535</w:t>
      </w:r>
    </w:p>
    <w:p w:rsidR="0087255B" w:rsidRDefault="0087255B" w:rsidP="0087255B">
      <w:pPr>
        <w:pStyle w:val="BodyText"/>
      </w:pPr>
      <w:r>
        <w:rPr>
          <w:rStyle w:val="Bold"/>
        </w:rPr>
        <w:t>Typical Value</w:t>
      </w:r>
      <w:r w:rsidRPr="00776EE2">
        <w:rPr>
          <w:rStyle w:val="Bold"/>
        </w:rPr>
        <w:t>:</w:t>
      </w:r>
      <w:r>
        <w:t xml:space="preserve"> 6</w:t>
      </w:r>
      <w:r>
        <w:sym w:font="Symbol" w:char="F02D"/>
      </w:r>
      <w:r>
        <w:t>7k (For both 1X and EVDO systems)</w:t>
      </w:r>
    </w:p>
    <w:p w:rsidR="0087255B" w:rsidRDefault="0087255B" w:rsidP="0087255B">
      <w:pPr>
        <w:pStyle w:val="BodyText"/>
      </w:pPr>
      <w:r w:rsidRPr="004E5E1B">
        <w:rPr>
          <w:rStyle w:val="Bold"/>
        </w:rPr>
        <w:t>Note:</w:t>
      </w:r>
      <w:r>
        <w:t xml:space="preserve"> Operator to specify based upon entries in PRL.</w:t>
      </w:r>
    </w:p>
    <w:p w:rsidR="0087255B" w:rsidRPr="00072697" w:rsidRDefault="0087255B" w:rsidP="0087255B">
      <w:pPr>
        <w:pStyle w:val="Heading3"/>
      </w:pPr>
      <w:bookmarkStart w:id="184" w:name="_Toc255374954"/>
      <w:r>
        <w:lastRenderedPageBreak/>
        <w:t>Maximum PRL Size for EF</w:t>
      </w:r>
      <w:bookmarkStart w:id="185" w:name="MaximumPRLSizeforEFEPTL"/>
      <w:r w:rsidRPr="00CC4C23">
        <w:rPr>
          <w:rStyle w:val="Subscript"/>
        </w:rPr>
        <w:t>EPRL</w:t>
      </w:r>
      <w:bookmarkEnd w:id="185"/>
      <w:r>
        <w:rPr>
          <w:rStyle w:val="Subscript"/>
        </w:rPr>
        <w:t xml:space="preserve"> </w:t>
      </w:r>
      <w:r w:rsidRPr="004E5E1B">
        <w:rPr>
          <w:rStyle w:val="Subscript"/>
          <w:sz w:val="28"/>
          <w:vertAlign w:val="baseline"/>
        </w:rPr>
        <w:t>(</w:t>
      </w:r>
      <w:r w:rsidRPr="00A6766A">
        <w:rPr>
          <w:rStyle w:val="Subscript"/>
          <w:b w:val="0"/>
          <w:sz w:val="28"/>
          <w:vertAlign w:val="baseline"/>
        </w:rPr>
        <w:t>not</w:t>
      </w:r>
      <w:r>
        <w:rPr>
          <w:rStyle w:val="Subscript"/>
        </w:rPr>
        <w:t xml:space="preserve"> </w:t>
      </w:r>
      <w:r>
        <w:t>used in OMH context)</w:t>
      </w:r>
      <w:bookmarkEnd w:id="184"/>
    </w:p>
    <w:p w:rsidR="0087255B" w:rsidRDefault="0087255B" w:rsidP="0087255B">
      <w:pPr>
        <w:pStyle w:val="Heading2"/>
        <w:rPr>
          <w:rFonts w:eastAsia="SimSun"/>
        </w:rPr>
      </w:pPr>
      <w:bookmarkStart w:id="186" w:name="_Toc252967513"/>
      <w:bookmarkStart w:id="187" w:name="_Toc252973591"/>
      <w:bookmarkStart w:id="188" w:name="EFSP"/>
      <w:bookmarkStart w:id="189" w:name="_Toc255374955"/>
      <w:bookmarkStart w:id="190" w:name="_Toc255489598"/>
      <w:bookmarkEnd w:id="186"/>
      <w:bookmarkEnd w:id="187"/>
      <w:r w:rsidRPr="004E5E1B">
        <w:rPr>
          <w:rFonts w:eastAsia="SimSun"/>
        </w:rPr>
        <w:t>EF</w:t>
      </w:r>
      <w:r w:rsidRPr="004E5E1B">
        <w:rPr>
          <w:rFonts w:eastAsia="SimSun"/>
          <w:vertAlign w:val="subscript"/>
        </w:rPr>
        <w:t>SP</w:t>
      </w:r>
      <w:bookmarkEnd w:id="188"/>
      <w:r w:rsidRPr="004E5E1B">
        <w:rPr>
          <w:rFonts w:eastAsia="SimSun"/>
        </w:rPr>
        <w:t xml:space="preserve"> [6F37]</w:t>
      </w:r>
      <w:bookmarkEnd w:id="189"/>
      <w:bookmarkEnd w:id="190"/>
    </w:p>
    <w:p w:rsidR="0087255B" w:rsidRDefault="0087255B" w:rsidP="0087255B">
      <w:pPr>
        <w:pStyle w:val="BodyText"/>
      </w:pPr>
      <w:r w:rsidRPr="00776EE2">
        <w:rPr>
          <w:rStyle w:val="Bold"/>
        </w:rPr>
        <w:t>Definition</w:t>
      </w:r>
      <w:r>
        <w:rPr>
          <w:rStyle w:val="Bold"/>
        </w:rPr>
        <w:t>:</w:t>
      </w:r>
      <w:r>
        <w:rPr>
          <w:rStyle w:val="Bold"/>
          <w:b w:val="0"/>
        </w:rPr>
        <w:t xml:space="preserve"> </w:t>
      </w:r>
      <w:r>
        <w:t>This EF identifies Service Preferences.</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191" w:name="_Toc255374956"/>
      <w:bookmarkStart w:id="192" w:name="SystemABPreference"/>
      <w:r>
        <w:t>System A/B Preference</w:t>
      </w:r>
      <w:bookmarkEnd w:id="191"/>
    </w:p>
    <w:bookmarkEnd w:id="192"/>
    <w:p w:rsidR="0087255B" w:rsidRDefault="0087255B" w:rsidP="0087255B">
      <w:pPr>
        <w:pStyle w:val="BodyText"/>
        <w:keepNext/>
      </w:pPr>
      <w:r w:rsidRPr="00776EE2">
        <w:rPr>
          <w:rStyle w:val="Bold"/>
        </w:rPr>
        <w:t>Definition:</w:t>
      </w:r>
      <w:r w:rsidRPr="007429EB">
        <w:t xml:space="preserve"> </w:t>
      </w:r>
      <w:r>
        <w:t>This EF indicates the System A/B Preference.</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rPr>
          <w:rStyle w:val="Bold"/>
          <w:b w:val="0"/>
        </w:rPr>
      </w:pPr>
      <w:r w:rsidRPr="0063015A">
        <w:rPr>
          <w:rStyle w:val="Bold"/>
          <w:b w:val="0"/>
        </w:rPr>
        <w:t>No preference</w:t>
      </w:r>
    </w:p>
    <w:p w:rsidR="0087255B" w:rsidRDefault="0087255B" w:rsidP="0087255B">
      <w:pPr>
        <w:pStyle w:val="ListBullet"/>
        <w:rPr>
          <w:rStyle w:val="Bold"/>
          <w:b w:val="0"/>
        </w:rPr>
      </w:pPr>
      <w:r w:rsidRPr="0063015A">
        <w:rPr>
          <w:rStyle w:val="Bold"/>
          <w:b w:val="0"/>
        </w:rPr>
        <w:t>A preferred</w:t>
      </w:r>
    </w:p>
    <w:p w:rsidR="0087255B" w:rsidRDefault="0087255B" w:rsidP="0087255B">
      <w:pPr>
        <w:pStyle w:val="ListBullet"/>
        <w:rPr>
          <w:rStyle w:val="Bold"/>
          <w:b w:val="0"/>
        </w:rPr>
      </w:pPr>
      <w:r w:rsidRPr="0063015A">
        <w:rPr>
          <w:rStyle w:val="Bold"/>
          <w:b w:val="0"/>
        </w:rPr>
        <w:t>B preferred</w:t>
      </w:r>
    </w:p>
    <w:p w:rsidR="0087255B" w:rsidRDefault="0087255B" w:rsidP="0087255B">
      <w:pPr>
        <w:pStyle w:val="ListBullet"/>
        <w:rPr>
          <w:rStyle w:val="Bold"/>
          <w:b w:val="0"/>
        </w:rPr>
      </w:pPr>
      <w:r w:rsidRPr="0063015A">
        <w:rPr>
          <w:rStyle w:val="Bold"/>
          <w:b w:val="0"/>
        </w:rPr>
        <w:t xml:space="preserve">A only </w:t>
      </w:r>
    </w:p>
    <w:p w:rsidR="0087255B" w:rsidRDefault="0087255B" w:rsidP="0087255B">
      <w:pPr>
        <w:pStyle w:val="ListBullet"/>
        <w:rPr>
          <w:rStyle w:val="Bold"/>
          <w:b w:val="0"/>
        </w:rPr>
      </w:pPr>
      <w:r w:rsidRPr="0063015A">
        <w:rPr>
          <w:rStyle w:val="Bold"/>
          <w:b w:val="0"/>
        </w:rPr>
        <w:t>B only</w:t>
      </w:r>
    </w:p>
    <w:p w:rsidR="0087255B" w:rsidRDefault="0087255B" w:rsidP="0087255B">
      <w:pPr>
        <w:pStyle w:val="BodyText"/>
      </w:pPr>
      <w:r>
        <w:rPr>
          <w:rStyle w:val="Bold"/>
        </w:rPr>
        <w:t>Typical Value</w:t>
      </w:r>
      <w:r w:rsidRPr="00776EE2">
        <w:rPr>
          <w:rStyle w:val="Bold"/>
        </w:rPr>
        <w:t>:</w:t>
      </w:r>
      <w:r>
        <w:t xml:space="preserve"> No preference</w:t>
      </w:r>
    </w:p>
    <w:p w:rsidR="0087255B" w:rsidRDefault="0087255B" w:rsidP="0087255B">
      <w:pPr>
        <w:pStyle w:val="Heading3"/>
      </w:pPr>
      <w:bookmarkStart w:id="193" w:name="_Toc255374957"/>
      <w:bookmarkStart w:id="194" w:name="AnalogCDMAPreference"/>
      <w:r>
        <w:t>Analog/CDMA Preference</w:t>
      </w:r>
      <w:bookmarkEnd w:id="193"/>
    </w:p>
    <w:bookmarkEnd w:id="194"/>
    <w:p w:rsidR="0087255B" w:rsidRDefault="0087255B" w:rsidP="0087255B">
      <w:pPr>
        <w:pStyle w:val="BodyText"/>
      </w:pPr>
      <w:r w:rsidRPr="00776EE2">
        <w:rPr>
          <w:rStyle w:val="Bold"/>
        </w:rPr>
        <w:t>Definition:</w:t>
      </w:r>
      <w:r w:rsidRPr="007429EB">
        <w:t xml:space="preserve"> </w:t>
      </w:r>
      <w:r>
        <w:t>This EF indicates the Analog/CDMA Preference.</w:t>
      </w:r>
    </w:p>
    <w:p w:rsidR="0087255B" w:rsidRDefault="0087255B" w:rsidP="0087255B">
      <w:pPr>
        <w:pStyle w:val="BodyText"/>
        <w:rPr>
          <w:rStyle w:val="Bold"/>
        </w:rPr>
      </w:pPr>
      <w:r w:rsidRPr="00776EE2">
        <w:rPr>
          <w:rStyle w:val="Bold"/>
        </w:rPr>
        <w:t>Allowed Range:</w:t>
      </w:r>
      <w:r>
        <w:rPr>
          <w:rStyle w:val="Bold"/>
        </w:rPr>
        <w:t xml:space="preserve"> </w:t>
      </w:r>
    </w:p>
    <w:p w:rsidR="0087255B" w:rsidRPr="00FC2A33" w:rsidRDefault="0087255B" w:rsidP="0087255B">
      <w:pPr>
        <w:pStyle w:val="ListBullet"/>
        <w:rPr>
          <w:rStyle w:val="Bold"/>
          <w:b w:val="0"/>
        </w:rPr>
      </w:pPr>
      <w:r w:rsidRPr="00FC2A33">
        <w:rPr>
          <w:rStyle w:val="Bold"/>
          <w:b w:val="0"/>
        </w:rPr>
        <w:t>No preference</w:t>
      </w:r>
    </w:p>
    <w:p w:rsidR="0087255B" w:rsidRPr="00FC2A33" w:rsidRDefault="0087255B" w:rsidP="0087255B">
      <w:pPr>
        <w:pStyle w:val="ListBullet"/>
        <w:rPr>
          <w:rStyle w:val="Bold"/>
          <w:b w:val="0"/>
        </w:rPr>
      </w:pPr>
      <w:r w:rsidRPr="00FC2A33">
        <w:rPr>
          <w:rStyle w:val="Bold"/>
          <w:b w:val="0"/>
        </w:rPr>
        <w:t>A</w:t>
      </w:r>
      <w:r>
        <w:rPr>
          <w:rStyle w:val="Bold"/>
          <w:b w:val="0"/>
        </w:rPr>
        <w:t>nalog</w:t>
      </w:r>
      <w:r w:rsidRPr="00FC2A33">
        <w:rPr>
          <w:rStyle w:val="Bold"/>
          <w:b w:val="0"/>
        </w:rPr>
        <w:t xml:space="preserve"> preferred</w:t>
      </w:r>
    </w:p>
    <w:p w:rsidR="0087255B" w:rsidRPr="00FC2A33" w:rsidRDefault="0087255B" w:rsidP="0087255B">
      <w:pPr>
        <w:pStyle w:val="ListBullet"/>
        <w:rPr>
          <w:rStyle w:val="Bold"/>
          <w:b w:val="0"/>
        </w:rPr>
      </w:pPr>
      <w:r>
        <w:rPr>
          <w:rStyle w:val="Bold"/>
          <w:b w:val="0"/>
        </w:rPr>
        <w:t>CDMA</w:t>
      </w:r>
      <w:r w:rsidRPr="00FC2A33">
        <w:rPr>
          <w:rStyle w:val="Bold"/>
          <w:b w:val="0"/>
        </w:rPr>
        <w:t xml:space="preserve"> preferred</w:t>
      </w:r>
    </w:p>
    <w:p w:rsidR="0087255B" w:rsidRPr="00FC2A33" w:rsidRDefault="0087255B" w:rsidP="0087255B">
      <w:pPr>
        <w:pStyle w:val="ListBullet"/>
        <w:rPr>
          <w:rStyle w:val="Bold"/>
          <w:b w:val="0"/>
        </w:rPr>
      </w:pPr>
      <w:r w:rsidRPr="00FC2A33">
        <w:rPr>
          <w:rStyle w:val="Bold"/>
          <w:b w:val="0"/>
        </w:rPr>
        <w:t>A</w:t>
      </w:r>
      <w:r>
        <w:rPr>
          <w:rStyle w:val="Bold"/>
          <w:b w:val="0"/>
        </w:rPr>
        <w:t>nalog</w:t>
      </w:r>
      <w:r w:rsidRPr="00FC2A33">
        <w:rPr>
          <w:rStyle w:val="Bold"/>
          <w:b w:val="0"/>
        </w:rPr>
        <w:t xml:space="preserve"> only </w:t>
      </w:r>
    </w:p>
    <w:p w:rsidR="0087255B" w:rsidRPr="00FC2A33" w:rsidRDefault="0087255B" w:rsidP="0087255B">
      <w:pPr>
        <w:pStyle w:val="ListBullet"/>
        <w:rPr>
          <w:rStyle w:val="Bold"/>
          <w:b w:val="0"/>
        </w:rPr>
      </w:pPr>
      <w:r>
        <w:rPr>
          <w:rStyle w:val="Bold"/>
          <w:b w:val="0"/>
        </w:rPr>
        <w:t>CDMA</w:t>
      </w:r>
      <w:r w:rsidRPr="00FC2A33">
        <w:rPr>
          <w:rStyle w:val="Bold"/>
          <w:b w:val="0"/>
        </w:rPr>
        <w:t xml:space="preserve"> only</w:t>
      </w:r>
    </w:p>
    <w:p w:rsidR="0087255B" w:rsidRDefault="0087255B" w:rsidP="0087255B">
      <w:pPr>
        <w:pStyle w:val="BodyText"/>
      </w:pPr>
      <w:r>
        <w:rPr>
          <w:rStyle w:val="Bold"/>
        </w:rPr>
        <w:t>Typical Value</w:t>
      </w:r>
      <w:r w:rsidRPr="00776EE2">
        <w:rPr>
          <w:rStyle w:val="Bold"/>
        </w:rPr>
        <w:t>:</w:t>
      </w:r>
      <w:r>
        <w:t xml:space="preserve"> CDMA Preferred </w:t>
      </w:r>
    </w:p>
    <w:p w:rsidR="0087255B" w:rsidRDefault="0087255B" w:rsidP="0087255B">
      <w:pPr>
        <w:pStyle w:val="Heading2"/>
        <w:rPr>
          <w:rFonts w:eastAsia="SimSun"/>
        </w:rPr>
      </w:pPr>
      <w:bookmarkStart w:id="195" w:name="_Toc252967517"/>
      <w:bookmarkStart w:id="196" w:name="_Toc252973595"/>
      <w:bookmarkStart w:id="197" w:name="EFECC"/>
      <w:bookmarkStart w:id="198" w:name="_Toc255374958"/>
      <w:bookmarkStart w:id="199" w:name="_Toc255489599"/>
      <w:bookmarkEnd w:id="195"/>
      <w:bookmarkEnd w:id="196"/>
      <w:r w:rsidRPr="004E5E1B">
        <w:rPr>
          <w:rFonts w:eastAsia="SimSun"/>
        </w:rPr>
        <w:t>EF</w:t>
      </w:r>
      <w:r w:rsidRPr="004E5E1B">
        <w:rPr>
          <w:rFonts w:eastAsia="SimSun"/>
          <w:vertAlign w:val="subscript"/>
        </w:rPr>
        <w:t>ECC</w:t>
      </w:r>
      <w:bookmarkEnd w:id="197"/>
      <w:r w:rsidRPr="004E5E1B">
        <w:rPr>
          <w:rFonts w:eastAsia="SimSun"/>
        </w:rPr>
        <w:t xml:space="preserve"> [6F47]</w:t>
      </w:r>
      <w:bookmarkEnd w:id="198"/>
      <w:bookmarkEnd w:id="199"/>
    </w:p>
    <w:p w:rsidR="0087255B" w:rsidRDefault="0087255B" w:rsidP="0087255B">
      <w:pPr>
        <w:pStyle w:val="BodyText"/>
      </w:pPr>
      <w:r w:rsidRPr="00776EE2">
        <w:rPr>
          <w:rStyle w:val="Bold"/>
        </w:rPr>
        <w:t>Definition:</w:t>
      </w:r>
      <w:r w:rsidRPr="007429EB">
        <w:t xml:space="preserve"> </w:t>
      </w:r>
      <w:r>
        <w:t>This EF identifies Emergency Call Codes.</w:t>
      </w:r>
    </w:p>
    <w:p w:rsidR="0087255B" w:rsidRPr="00072697" w:rsidRDefault="0087255B" w:rsidP="0087255B">
      <w:pPr>
        <w:pStyle w:val="BodyText"/>
      </w:pPr>
      <w:r>
        <w:rPr>
          <w:rStyle w:val="Bold"/>
        </w:rPr>
        <w:t>Size (bytes):</w:t>
      </w:r>
      <w:r>
        <w:t xml:space="preserve"> 3n (n &lt;=5</w:t>
      </w:r>
      <w:r w:rsidRPr="004E5E1B">
        <w:t xml:space="preserve">)  </w:t>
      </w:r>
    </w:p>
    <w:p w:rsidR="0087255B" w:rsidRDefault="0087255B" w:rsidP="0087255B">
      <w:pPr>
        <w:pStyle w:val="Heading3"/>
        <w:rPr>
          <w:rStyle w:val="Bold"/>
          <w:b/>
        </w:rPr>
      </w:pPr>
      <w:bookmarkStart w:id="200" w:name="_Toc255374959"/>
      <w:bookmarkStart w:id="201" w:name="EmergencyCallCodes"/>
      <w:r>
        <w:rPr>
          <w:rStyle w:val="Bold"/>
          <w:b/>
        </w:rPr>
        <w:t>Emergency Call Codes</w:t>
      </w:r>
      <w:bookmarkEnd w:id="200"/>
    </w:p>
    <w:bookmarkEnd w:id="201"/>
    <w:p w:rsidR="0087255B" w:rsidRDefault="0087255B" w:rsidP="0087255B">
      <w:pPr>
        <w:pStyle w:val="BodyText"/>
        <w:rPr>
          <w:rFonts w:cs="Arial"/>
          <w:szCs w:val="22"/>
        </w:rPr>
      </w:pPr>
      <w:r w:rsidRPr="00776EE2">
        <w:rPr>
          <w:rStyle w:val="Bold"/>
        </w:rPr>
        <w:t>Definition:</w:t>
      </w:r>
      <w:r w:rsidRPr="007429EB">
        <w:t xml:space="preserve"> </w:t>
      </w:r>
      <w:r>
        <w:t xml:space="preserve">This EF identifies Emergency Call Codes and contains up to five emergency call codes. Each digit is encoded in BCD format. </w:t>
      </w:r>
      <w:r w:rsidRPr="007D1047">
        <w:rPr>
          <w:rFonts w:cs="Arial"/>
          <w:szCs w:val="22"/>
        </w:rPr>
        <w:t>The emergency call code is of a variable length with a maximum length of 6</w:t>
      </w:r>
      <w:r>
        <w:rPr>
          <w:rFonts w:cs="Arial"/>
          <w:szCs w:val="22"/>
        </w:rPr>
        <w:t xml:space="preserve"> </w:t>
      </w:r>
      <w:r w:rsidRPr="007D1047">
        <w:rPr>
          <w:rFonts w:cs="Arial"/>
          <w:szCs w:val="22"/>
        </w:rPr>
        <w:t xml:space="preserve">digits. Each emergency call code is coded on three bytes, with each digit within the code being coded on four bits as shown below. If a code of </w:t>
      </w:r>
      <w:r>
        <w:rPr>
          <w:rFonts w:cs="Arial"/>
          <w:szCs w:val="22"/>
        </w:rPr>
        <w:t>fewer</w:t>
      </w:r>
      <w:r w:rsidRPr="007D1047">
        <w:rPr>
          <w:rFonts w:cs="Arial"/>
          <w:szCs w:val="22"/>
        </w:rPr>
        <w:t xml:space="preserve"> than 6 digits</w:t>
      </w:r>
      <w:r>
        <w:rPr>
          <w:rFonts w:cs="Arial"/>
          <w:szCs w:val="22"/>
        </w:rPr>
        <w:t xml:space="preserve"> </w:t>
      </w:r>
      <w:r w:rsidRPr="007D1047">
        <w:rPr>
          <w:rFonts w:cs="Arial"/>
          <w:szCs w:val="22"/>
        </w:rPr>
        <w:t xml:space="preserve">is chosen, then the </w:t>
      </w:r>
      <w:r>
        <w:rPr>
          <w:rFonts w:cs="Arial"/>
          <w:szCs w:val="22"/>
        </w:rPr>
        <w:t>unused nibbles shall be set to “</w:t>
      </w:r>
      <w:r w:rsidRPr="007D1047">
        <w:rPr>
          <w:rFonts w:cs="Arial"/>
          <w:szCs w:val="22"/>
        </w:rPr>
        <w:t>F.</w:t>
      </w:r>
      <w:r>
        <w:rPr>
          <w:rFonts w:cs="Arial"/>
          <w:szCs w:val="22"/>
        </w:rPr>
        <w:t>”</w:t>
      </w:r>
    </w:p>
    <w:p w:rsidR="0087255B" w:rsidRDefault="0087255B" w:rsidP="0087255B">
      <w:pPr>
        <w:pStyle w:val="BodyText"/>
      </w:pPr>
      <w:r w:rsidRPr="00776EE2">
        <w:rPr>
          <w:rStyle w:val="Bold"/>
        </w:rPr>
        <w:lastRenderedPageBreak/>
        <w:t>Allowed Range:</w:t>
      </w:r>
      <w:r>
        <w:t xml:space="preserve"> 0</w:t>
      </w:r>
      <w:r>
        <w:sym w:font="Symbol" w:char="F02D"/>
      </w:r>
      <w:r>
        <w:t>5 emergency call codes wherein each emergency call code is a maximum of 6 digits</w:t>
      </w:r>
    </w:p>
    <w:p w:rsidR="0087255B" w:rsidRDefault="0087255B" w:rsidP="0087255B">
      <w:pPr>
        <w:pStyle w:val="BodyText"/>
      </w:pPr>
      <w:r>
        <w:rPr>
          <w:rStyle w:val="Bold"/>
        </w:rPr>
        <w:t>Typical Value</w:t>
      </w:r>
      <w:r w:rsidRPr="00776EE2">
        <w:rPr>
          <w:rStyle w:val="Bold"/>
        </w:rPr>
        <w:t>:</w:t>
      </w:r>
      <w:r>
        <w:t xml:space="preserve"> Operator specific</w:t>
      </w:r>
    </w:p>
    <w:p w:rsidR="0087255B" w:rsidRDefault="0087255B" w:rsidP="0087255B">
      <w:pPr>
        <w:pStyle w:val="Heading2"/>
        <w:rPr>
          <w:rFonts w:eastAsia="SimSun"/>
        </w:rPr>
      </w:pPr>
      <w:bookmarkStart w:id="202" w:name="_Toc252967520"/>
      <w:bookmarkStart w:id="203" w:name="_Toc252973598"/>
      <w:bookmarkStart w:id="204" w:name="EFSSFC"/>
      <w:bookmarkStart w:id="205" w:name="_Toc255374960"/>
      <w:bookmarkStart w:id="206" w:name="_Toc255489600"/>
      <w:bookmarkEnd w:id="202"/>
      <w:bookmarkEnd w:id="203"/>
      <w:r w:rsidRPr="004E5E1B">
        <w:rPr>
          <w:rFonts w:eastAsia="SimSun"/>
        </w:rPr>
        <w:t>EF</w:t>
      </w:r>
      <w:r w:rsidRPr="004E5E1B">
        <w:rPr>
          <w:rFonts w:eastAsia="SimSun"/>
          <w:vertAlign w:val="subscript"/>
        </w:rPr>
        <w:t>SSFC</w:t>
      </w:r>
      <w:r w:rsidRPr="004E5E1B">
        <w:rPr>
          <w:rFonts w:eastAsia="SimSun"/>
        </w:rPr>
        <w:t xml:space="preserve"> </w:t>
      </w:r>
      <w:bookmarkEnd w:id="204"/>
      <w:r w:rsidRPr="004E5E1B">
        <w:rPr>
          <w:rFonts w:eastAsia="SimSun"/>
        </w:rPr>
        <w:t>[6F3F]</w:t>
      </w:r>
      <w:bookmarkEnd w:id="205"/>
      <w:bookmarkEnd w:id="206"/>
    </w:p>
    <w:p w:rsidR="0087255B" w:rsidRDefault="0087255B" w:rsidP="0087255B">
      <w:pPr>
        <w:pStyle w:val="BodyText"/>
      </w:pPr>
      <w:r w:rsidRPr="00776EE2">
        <w:rPr>
          <w:rStyle w:val="Bold"/>
        </w:rPr>
        <w:t>Definition</w:t>
      </w:r>
      <w:r>
        <w:rPr>
          <w:rStyle w:val="Bold"/>
        </w:rPr>
        <w:t>:</w:t>
      </w:r>
      <w:r>
        <w:rPr>
          <w:rStyle w:val="Bold"/>
          <w:b w:val="0"/>
        </w:rPr>
        <w:t xml:space="preserve"> </w:t>
      </w:r>
      <w:r w:rsidRPr="007D1047">
        <w:t>This EF identifies the Supplementary Services Feature Code Table. It stores the numeric feature code to be used by the ME when a supplementary</w:t>
      </w:r>
      <w:r>
        <w:t xml:space="preserve"> </w:t>
      </w:r>
      <w:r w:rsidRPr="007D1047">
        <w:t>service is invoked in CDMA or analog mode via an implementation-depend</w:t>
      </w:r>
      <w:r>
        <w:t>e</w:t>
      </w:r>
      <w:r w:rsidRPr="007D1047">
        <w:t>nt user</w:t>
      </w:r>
      <w:r>
        <w:t xml:space="preserve"> </w:t>
      </w:r>
      <w:r w:rsidRPr="007D1047">
        <w:t>interface (such as a menu) that automatically inserts a feature code into the dialed digit</w:t>
      </w:r>
      <w:r>
        <w:t xml:space="preserve"> </w:t>
      </w:r>
      <w:r w:rsidRPr="007D1047">
        <w:t>string. Because feature codes are service-provider specific, this EF is required to enable the ME to perform the mapping to the feature code.</w:t>
      </w:r>
    </w:p>
    <w:p w:rsidR="0087255B" w:rsidRDefault="0087255B" w:rsidP="0087255B">
      <w:pPr>
        <w:pStyle w:val="BodyText"/>
        <w:rPr>
          <w:rFonts w:cs="Arial"/>
          <w:szCs w:val="22"/>
        </w:rPr>
      </w:pPr>
      <w:r w:rsidRPr="007D1047">
        <w:t>When a supplementary service is invoked in CDMA or analog mode, the mobile station</w:t>
      </w:r>
      <w:r>
        <w:t xml:space="preserve"> </w:t>
      </w:r>
      <w:r w:rsidRPr="007D1047">
        <w:rPr>
          <w:rFonts w:cs="Arial"/>
          <w:szCs w:val="22"/>
        </w:rPr>
        <w:t>shall determine the feature code by reading the Supplementary Service Feature Code</w:t>
      </w:r>
      <w:r>
        <w:rPr>
          <w:rFonts w:cs="Arial"/>
          <w:szCs w:val="22"/>
        </w:rPr>
        <w:t xml:space="preserve"> </w:t>
      </w:r>
      <w:r w:rsidRPr="007D1047">
        <w:rPr>
          <w:rFonts w:cs="Arial"/>
          <w:szCs w:val="22"/>
        </w:rPr>
        <w:t xml:space="preserve">Table entry for the selected supplementary service, and pre-pending with </w:t>
      </w:r>
      <w:r>
        <w:rPr>
          <w:rFonts w:cs="Arial"/>
          <w:szCs w:val="22"/>
        </w:rPr>
        <w:t xml:space="preserve">an </w:t>
      </w:r>
      <w:r w:rsidRPr="007D1047">
        <w:rPr>
          <w:rFonts w:cs="Arial"/>
          <w:szCs w:val="22"/>
        </w:rPr>
        <w:t>asterisk.</w:t>
      </w:r>
    </w:p>
    <w:p w:rsidR="0087255B" w:rsidRDefault="0087255B" w:rsidP="0087255B">
      <w:pPr>
        <w:pStyle w:val="BodyText"/>
      </w:pPr>
      <w:r>
        <w:rPr>
          <w:rStyle w:val="Bold"/>
        </w:rPr>
        <w:t>Size (bytes):</w:t>
      </w:r>
      <w:r>
        <w:t xml:space="preserve"> Variable</w:t>
      </w:r>
    </w:p>
    <w:p w:rsidR="0087255B" w:rsidRDefault="0087255B" w:rsidP="0087255B">
      <w:pPr>
        <w:pStyle w:val="BodyText"/>
      </w:pPr>
      <w:r w:rsidRPr="004E5E1B">
        <w:rPr>
          <w:rStyle w:val="Bold"/>
        </w:rPr>
        <w:t>Note:</w:t>
      </w:r>
      <w:r>
        <w:t xml:space="preserve"> </w:t>
      </w:r>
      <w:r w:rsidRPr="004E5E1B">
        <w:t>A feature code of up to four digits shall be encoded via BCD into t</w:t>
      </w:r>
      <w:r>
        <w:t>he</w:t>
      </w:r>
      <w:r w:rsidRPr="004E5E1B">
        <w:t xml:space="preserve"> two bytes of the</w:t>
      </w:r>
      <w:r>
        <w:t xml:space="preserve"> </w:t>
      </w:r>
      <w:r w:rsidRPr="004E5E1B">
        <w:t>feature code table entry as follows:</w:t>
      </w:r>
    </w:p>
    <w:p w:rsidR="0087255B" w:rsidRDefault="0087255B" w:rsidP="0087255B">
      <w:pPr>
        <w:pStyle w:val="ListBullet"/>
      </w:pPr>
      <w:r>
        <w:t>R</w:t>
      </w:r>
      <w:r w:rsidRPr="004E5E1B">
        <w:t>epresent these four digits as D1D2D3D4.</w:t>
      </w:r>
    </w:p>
    <w:p w:rsidR="0087255B" w:rsidRDefault="0087255B" w:rsidP="0087255B">
      <w:pPr>
        <w:pStyle w:val="ListBullet"/>
      </w:pPr>
      <w:r>
        <w:t>I</w:t>
      </w:r>
      <w:r w:rsidRPr="004E5E1B">
        <w:t xml:space="preserve">f </w:t>
      </w:r>
      <w:r>
        <w:t>a</w:t>
      </w:r>
      <w:r w:rsidRPr="004E5E1B">
        <w:t xml:space="preserve"> feature code (FC) of </w:t>
      </w:r>
      <w:r>
        <w:t>fewer</w:t>
      </w:r>
      <w:r w:rsidRPr="004E5E1B">
        <w:t xml:space="preserve"> than four digits is used, the digits shall be right</w:t>
      </w:r>
      <w:r>
        <w:t xml:space="preserve"> </w:t>
      </w:r>
      <w:r w:rsidRPr="004E5E1B">
        <w:t>justified and the</w:t>
      </w:r>
      <w:r>
        <w:t xml:space="preserve"> unused digits shall be set to “</w:t>
      </w:r>
      <w:r w:rsidRPr="004E5E1B">
        <w:t>F.</w:t>
      </w:r>
      <w:r>
        <w:t>”</w:t>
      </w:r>
    </w:p>
    <w:p w:rsidR="0087255B" w:rsidRDefault="0087255B" w:rsidP="0087255B">
      <w:pPr>
        <w:pStyle w:val="BodyText"/>
      </w:pPr>
      <w:r>
        <w:t>The following feature codes are available, each with a maximum size of 4 decimal digits:</w:t>
      </w:r>
    </w:p>
    <w:p w:rsidR="0087255B" w:rsidRDefault="0087255B" w:rsidP="0087255B">
      <w:pPr>
        <w:pStyle w:val="ListBullet"/>
      </w:pPr>
      <w:r>
        <w:t>CD Activate – Feature Code: Call Delivery</w:t>
      </w:r>
    </w:p>
    <w:p w:rsidR="0087255B" w:rsidRDefault="0087255B" w:rsidP="0087255B">
      <w:pPr>
        <w:pStyle w:val="ListBullet"/>
      </w:pPr>
      <w:r>
        <w:t>CD De-Activate – Feature Code: Call Delivery</w:t>
      </w:r>
    </w:p>
    <w:p w:rsidR="0087255B" w:rsidRDefault="0087255B" w:rsidP="0087255B">
      <w:pPr>
        <w:pStyle w:val="ListBullet"/>
      </w:pPr>
      <w:r>
        <w:t>CFB Register New Forward-to Number – Feature Code: Call Forwarding – Busy</w:t>
      </w:r>
    </w:p>
    <w:p w:rsidR="0087255B" w:rsidRDefault="0087255B" w:rsidP="0087255B">
      <w:pPr>
        <w:pStyle w:val="ListBullet"/>
      </w:pPr>
      <w:r>
        <w:t>CFB Register to Voice Mail – Feature Code: Call Forwarding – Busy</w:t>
      </w:r>
    </w:p>
    <w:p w:rsidR="0087255B" w:rsidRDefault="0087255B" w:rsidP="0087255B">
      <w:pPr>
        <w:pStyle w:val="ListBullet"/>
      </w:pPr>
      <w:r>
        <w:t>CFB De-Register – Feature Code: Call Forwarding – Busy</w:t>
      </w:r>
    </w:p>
    <w:p w:rsidR="0087255B" w:rsidRDefault="0087255B" w:rsidP="0087255B">
      <w:pPr>
        <w:pStyle w:val="ListBullet"/>
      </w:pPr>
      <w:r>
        <w:t>CFB Activate – Feature Code: Call Forwarding – Busy</w:t>
      </w:r>
    </w:p>
    <w:p w:rsidR="0087255B" w:rsidRDefault="0087255B" w:rsidP="0087255B">
      <w:pPr>
        <w:pStyle w:val="ListBullet"/>
      </w:pPr>
      <w:r>
        <w:t>CFB De-Activate – Feature Code: Call Forwarding – Busy</w:t>
      </w:r>
    </w:p>
    <w:p w:rsidR="0087255B" w:rsidRDefault="0087255B" w:rsidP="0087255B">
      <w:pPr>
        <w:pStyle w:val="ListBullet"/>
      </w:pPr>
      <w:r>
        <w:t>CFD Register New Forward-to Number –</w:t>
      </w:r>
      <w:r>
        <w:rPr>
          <w:rStyle w:val="Bold"/>
          <w:b w:val="0"/>
          <w:i/>
        </w:rPr>
        <w:t xml:space="preserve"> </w:t>
      </w:r>
      <w:r>
        <w:t>Feature Code: Call Forwarding – Default</w:t>
      </w:r>
    </w:p>
    <w:p w:rsidR="0087255B" w:rsidRDefault="0087255B" w:rsidP="0087255B">
      <w:pPr>
        <w:pStyle w:val="ListBullet"/>
      </w:pPr>
      <w:r>
        <w:t>CFD Register to Voice Mail – Feature Code: Call Forwarding – Default</w:t>
      </w:r>
    </w:p>
    <w:p w:rsidR="0087255B" w:rsidRDefault="0087255B" w:rsidP="0087255B">
      <w:pPr>
        <w:pStyle w:val="ListBullet"/>
      </w:pPr>
      <w:r>
        <w:t>CFD De-Register – Feature Code: Call Forwarding – Default</w:t>
      </w:r>
    </w:p>
    <w:p w:rsidR="0087255B" w:rsidRDefault="0087255B" w:rsidP="0087255B">
      <w:pPr>
        <w:pStyle w:val="ListBullet"/>
      </w:pPr>
      <w:r>
        <w:t>CFD Activate –</w:t>
      </w:r>
      <w:r>
        <w:rPr>
          <w:rStyle w:val="Bold"/>
          <w:b w:val="0"/>
          <w:i/>
        </w:rPr>
        <w:t xml:space="preserve"> </w:t>
      </w:r>
      <w:r>
        <w:t>Feature Code: Call Forwarding – Default</w:t>
      </w:r>
    </w:p>
    <w:p w:rsidR="0087255B" w:rsidRDefault="0087255B" w:rsidP="0087255B">
      <w:pPr>
        <w:pStyle w:val="ListBullet"/>
      </w:pPr>
      <w:r>
        <w:t>CFD De-Activate – Feature Code: Call Forwarding – Default</w:t>
      </w:r>
    </w:p>
    <w:p w:rsidR="0087255B" w:rsidRDefault="0087255B" w:rsidP="0087255B">
      <w:pPr>
        <w:pStyle w:val="ListBullet"/>
      </w:pPr>
      <w:r>
        <w:t>CFNA Register New Forward-to Number – Feature Code: Call Forwarding – No Answer</w:t>
      </w:r>
    </w:p>
    <w:p w:rsidR="0087255B" w:rsidRDefault="0087255B" w:rsidP="0087255B">
      <w:pPr>
        <w:pStyle w:val="ListBullet"/>
      </w:pPr>
      <w:r>
        <w:t>CFNA Register to Voice Mail – Feature Code: Call Forwarding – No Answer</w:t>
      </w:r>
    </w:p>
    <w:p w:rsidR="0087255B" w:rsidRDefault="0087255B" w:rsidP="0087255B">
      <w:pPr>
        <w:pStyle w:val="ListBullet"/>
      </w:pPr>
      <w:r>
        <w:t>CFNA De-Register – Feature Code: Call Forwarding – No Answer</w:t>
      </w:r>
    </w:p>
    <w:p w:rsidR="0087255B" w:rsidRDefault="0087255B" w:rsidP="0087255B">
      <w:pPr>
        <w:pStyle w:val="ListBullet"/>
      </w:pPr>
      <w:r>
        <w:t>CFNA Activate – Feature Code: Call Forwarding – No Answer</w:t>
      </w:r>
    </w:p>
    <w:p w:rsidR="0087255B" w:rsidRDefault="0087255B" w:rsidP="0087255B">
      <w:pPr>
        <w:pStyle w:val="ListBullet"/>
      </w:pPr>
      <w:r>
        <w:lastRenderedPageBreak/>
        <w:t>CFNA De-Activate – Feature Code: Call Forwarding – No Answer</w:t>
      </w:r>
    </w:p>
    <w:p w:rsidR="0087255B" w:rsidRDefault="0087255B" w:rsidP="0087255B">
      <w:pPr>
        <w:pStyle w:val="ListBullet"/>
      </w:pPr>
      <w:r>
        <w:t>CFU Register New Forward-to Number – Feature Code: Call Forwarding – Unconditional</w:t>
      </w:r>
    </w:p>
    <w:p w:rsidR="0087255B" w:rsidRDefault="0087255B" w:rsidP="0087255B">
      <w:pPr>
        <w:pStyle w:val="ListBullet"/>
      </w:pPr>
      <w:r>
        <w:t>CFU Register to Voice Mail – Feature Code: Call Forwarding – Unconditional</w:t>
      </w:r>
    </w:p>
    <w:p w:rsidR="0087255B" w:rsidRDefault="0087255B" w:rsidP="0087255B">
      <w:pPr>
        <w:pStyle w:val="ListBullet"/>
      </w:pPr>
      <w:r>
        <w:t>CFU De-Register – Feature Code: Call Forwarding – Unconditional</w:t>
      </w:r>
    </w:p>
    <w:p w:rsidR="0087255B" w:rsidRDefault="0087255B" w:rsidP="0087255B">
      <w:pPr>
        <w:pStyle w:val="ListBullet"/>
      </w:pPr>
      <w:r>
        <w:t>CFU Activate – Feature Code: Call Forwarding – Unconditional</w:t>
      </w:r>
    </w:p>
    <w:p w:rsidR="0087255B" w:rsidRDefault="0087255B" w:rsidP="0087255B">
      <w:pPr>
        <w:pStyle w:val="ListBullet"/>
      </w:pPr>
      <w:r>
        <w:t>CFU De-Activate – Feature Code: Call Forwarding – Unconditional</w:t>
      </w:r>
    </w:p>
    <w:p w:rsidR="0087255B" w:rsidRDefault="0087255B" w:rsidP="0087255B">
      <w:pPr>
        <w:pStyle w:val="ListBullet"/>
      </w:pPr>
      <w:r>
        <w:t>CW Activate – Feature Code: Call Waiting</w:t>
      </w:r>
    </w:p>
    <w:p w:rsidR="0087255B" w:rsidRDefault="0087255B" w:rsidP="0087255B">
      <w:pPr>
        <w:pStyle w:val="ListBullet"/>
      </w:pPr>
      <w:r>
        <w:t>CW De-Activate – Feature Code: Call Waiting</w:t>
      </w:r>
    </w:p>
    <w:p w:rsidR="0087255B" w:rsidRDefault="0087255B" w:rsidP="0087255B">
      <w:pPr>
        <w:pStyle w:val="ListBullet"/>
      </w:pPr>
      <w:r>
        <w:t>CW Cancel (Temporarily) – Feature Code: Cancel Call Waiting</w:t>
      </w:r>
    </w:p>
    <w:p w:rsidR="0087255B" w:rsidRDefault="0087255B" w:rsidP="0087255B">
      <w:pPr>
        <w:pStyle w:val="ListBullet"/>
      </w:pPr>
      <w:r>
        <w:t>CNIR Activate (per-call blocking) – Feature Code: Calling Number ID Restriction</w:t>
      </w:r>
    </w:p>
    <w:p w:rsidR="0087255B" w:rsidRDefault="0087255B" w:rsidP="0087255B">
      <w:pPr>
        <w:pStyle w:val="ListBullet"/>
      </w:pPr>
      <w:r>
        <w:t>CNIR De-Activate (per-call allowed) – Feature Code: Calling Number ID Restriction</w:t>
      </w:r>
    </w:p>
    <w:p w:rsidR="0087255B" w:rsidRDefault="0087255B" w:rsidP="0087255B">
      <w:pPr>
        <w:pStyle w:val="ListBullet"/>
      </w:pPr>
      <w:r>
        <w:t>CC Invoke – Feature Code: Conference Calling</w:t>
      </w:r>
    </w:p>
    <w:p w:rsidR="0087255B" w:rsidRDefault="0087255B" w:rsidP="0087255B">
      <w:pPr>
        <w:pStyle w:val="ListBullet"/>
      </w:pPr>
      <w:r>
        <w:t>CC Invoke Drop Last Party – Feature Code: Conference Calling</w:t>
      </w:r>
    </w:p>
    <w:p w:rsidR="0087255B" w:rsidRDefault="0087255B" w:rsidP="0087255B">
      <w:pPr>
        <w:pStyle w:val="ListBullet"/>
      </w:pPr>
      <w:r>
        <w:t>DND Activate – Feature Code: Do Not Disturb</w:t>
      </w:r>
    </w:p>
    <w:p w:rsidR="0087255B" w:rsidRDefault="0087255B" w:rsidP="0087255B">
      <w:pPr>
        <w:pStyle w:val="ListBullet"/>
      </w:pPr>
      <w:r>
        <w:t>DND De-Activate – Feature Code: Do Not Disturb</w:t>
      </w:r>
    </w:p>
    <w:p w:rsidR="0087255B" w:rsidRDefault="0087255B" w:rsidP="0087255B">
      <w:pPr>
        <w:pStyle w:val="ListBullet"/>
      </w:pPr>
      <w:r>
        <w:t>MWN Activate Alert Pip Tone – Feature Code: Message Waiting Notification</w:t>
      </w:r>
    </w:p>
    <w:p w:rsidR="0087255B" w:rsidRDefault="0087255B" w:rsidP="0087255B">
      <w:pPr>
        <w:pStyle w:val="ListBullet"/>
      </w:pPr>
      <w:r>
        <w:t>MWN De-Activate Alert Pip Tone – Feature Code: Message Waiting Notification</w:t>
      </w:r>
    </w:p>
    <w:p w:rsidR="0087255B" w:rsidRDefault="0087255B" w:rsidP="0087255B">
      <w:pPr>
        <w:pStyle w:val="ListBullet"/>
      </w:pPr>
      <w:r>
        <w:t>MWN Activate Pip Tone – Feature Code: Message Waiting Notification</w:t>
      </w:r>
    </w:p>
    <w:p w:rsidR="0087255B" w:rsidRDefault="0087255B" w:rsidP="0087255B">
      <w:pPr>
        <w:pStyle w:val="ListBullet"/>
      </w:pPr>
      <w:r>
        <w:t>MWN De-Activate Pip Tone – Feature Code: Message Waiting Notification</w:t>
      </w:r>
    </w:p>
    <w:p w:rsidR="0087255B" w:rsidRDefault="0087255B" w:rsidP="0087255B">
      <w:pPr>
        <w:pStyle w:val="ListBullet"/>
      </w:pPr>
      <w:r>
        <w:t>MWN Cancel (Temporarily) – Feature Code: Cancel Message Waiting Notification</w:t>
      </w:r>
    </w:p>
    <w:p w:rsidR="0087255B" w:rsidRDefault="0087255B" w:rsidP="0087255B">
      <w:pPr>
        <w:pStyle w:val="ListBullet"/>
      </w:pPr>
      <w:r>
        <w:t>PACA Invoke – Feature Code: Priority Access and Channel Assignment</w:t>
      </w:r>
    </w:p>
    <w:p w:rsidR="0087255B" w:rsidRDefault="0087255B" w:rsidP="0087255B">
      <w:pPr>
        <w:pStyle w:val="ListBullet"/>
      </w:pPr>
      <w:r>
        <w:t>VMR Invoke – Feature Code: Voice Message Retrieval</w:t>
      </w:r>
    </w:p>
    <w:p w:rsidR="0087255B" w:rsidRDefault="0087255B" w:rsidP="0087255B">
      <w:pPr>
        <w:pStyle w:val="ListBullet"/>
      </w:pPr>
      <w:r>
        <w:t>CNAP Activate – Feature Code: Calling Name Presentation</w:t>
      </w:r>
    </w:p>
    <w:p w:rsidR="0087255B" w:rsidRDefault="0087255B" w:rsidP="0087255B">
      <w:pPr>
        <w:pStyle w:val="ListBullet"/>
      </w:pPr>
      <w:r>
        <w:t>CNAP De-Activate – Feature Code: Calling Name Presentation</w:t>
      </w:r>
    </w:p>
    <w:p w:rsidR="0087255B" w:rsidRDefault="0087255B" w:rsidP="0087255B">
      <w:pPr>
        <w:pStyle w:val="ListBullet"/>
      </w:pPr>
      <w:r>
        <w:t>CNAR Activate – Feature Code: Calling Name Restriction</w:t>
      </w:r>
    </w:p>
    <w:p w:rsidR="0087255B" w:rsidRDefault="0087255B" w:rsidP="0087255B">
      <w:pPr>
        <w:pStyle w:val="ListBullet"/>
      </w:pPr>
      <w:r>
        <w:t>CNAR De-Activate – Feature Code: Calling Name Restriction</w:t>
      </w:r>
    </w:p>
    <w:p w:rsidR="0087255B" w:rsidRDefault="0087255B" w:rsidP="0087255B">
      <w:pPr>
        <w:pStyle w:val="ListBullet"/>
      </w:pPr>
      <w:r>
        <w:t>AC Activate – Feature Code: Automatic Callback</w:t>
      </w:r>
    </w:p>
    <w:p w:rsidR="0087255B" w:rsidRDefault="0087255B" w:rsidP="0087255B">
      <w:pPr>
        <w:pStyle w:val="ListBullet"/>
      </w:pPr>
      <w:r>
        <w:t>AC De-Activate – Feature Code: Automatic Callback</w:t>
      </w:r>
    </w:p>
    <w:p w:rsidR="0087255B" w:rsidRDefault="0087255B" w:rsidP="0087255B">
      <w:pPr>
        <w:pStyle w:val="ListBullet"/>
      </w:pPr>
      <w:r>
        <w:t>AR Activate – Feature Code: Automatic Recall</w:t>
      </w:r>
    </w:p>
    <w:p w:rsidR="0087255B" w:rsidRDefault="0087255B" w:rsidP="0087255B">
      <w:pPr>
        <w:pStyle w:val="ListBullet"/>
      </w:pPr>
      <w:r>
        <w:t>AR De-Activate – Feature Code: Automatic Recall</w:t>
      </w:r>
    </w:p>
    <w:p w:rsidR="0087255B" w:rsidRDefault="0087255B" w:rsidP="0087255B">
      <w:pPr>
        <w:pStyle w:val="ListBullet"/>
      </w:pPr>
      <w:r>
        <w:t>USCF Register New Directory Number – Feature Code: User Selectable Call Forwarding</w:t>
      </w:r>
    </w:p>
    <w:p w:rsidR="0087255B" w:rsidRDefault="0087255B" w:rsidP="0087255B">
      <w:pPr>
        <w:pStyle w:val="ListBullet"/>
      </w:pPr>
      <w:r>
        <w:t>RUAC Activate – Feature Code: Rejection of Undesired Annoying Calls</w:t>
      </w:r>
    </w:p>
    <w:p w:rsidR="0087255B" w:rsidRDefault="0087255B" w:rsidP="0087255B">
      <w:pPr>
        <w:pStyle w:val="ListBullet"/>
      </w:pPr>
      <w:r>
        <w:t>RUAC De-Activate – Feature Code: Rejection of Undesired Annoying Calls</w:t>
      </w:r>
    </w:p>
    <w:p w:rsidR="0087255B" w:rsidRDefault="0087255B" w:rsidP="0087255B">
      <w:pPr>
        <w:pStyle w:val="ListBullet"/>
      </w:pPr>
      <w:r>
        <w:t>AOC Invoke – Feature Code: Advice of Charge</w:t>
      </w:r>
    </w:p>
    <w:p w:rsidR="0087255B" w:rsidRDefault="0087255B" w:rsidP="0087255B">
      <w:pPr>
        <w:pStyle w:val="ListBullet"/>
      </w:pPr>
      <w:r>
        <w:t>COT Invoke – Feature Code: Invoke Call Trace</w:t>
      </w:r>
    </w:p>
    <w:p w:rsidR="0087255B" w:rsidRDefault="0087255B" w:rsidP="0087255B">
      <w:pPr>
        <w:pStyle w:val="BodyText"/>
      </w:pPr>
      <w:r>
        <w:t>For a complete list of features, see [</w:t>
      </w:r>
      <w:hyperlink w:anchor="CS0023D" w:history="1">
        <w:r w:rsidRPr="0066338C">
          <w:rPr>
            <w:rStyle w:val="Hyperlink"/>
          </w:rPr>
          <w:t>CS0023-D</w:t>
        </w:r>
      </w:hyperlink>
      <w:r>
        <w:t>].</w:t>
      </w:r>
    </w:p>
    <w:p w:rsidR="0087255B" w:rsidRDefault="0087255B" w:rsidP="000315F6">
      <w:pPr>
        <w:pStyle w:val="Heading1"/>
        <w:numPr>
          <w:ilvl w:val="0"/>
          <w:numId w:val="0"/>
        </w:numPr>
        <w:ind w:right="800" w:firstLine="288"/>
        <w:jc w:val="left"/>
        <w:rPr>
          <w:rFonts w:eastAsia="SimSun"/>
        </w:rPr>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rPr>
          <w:rFonts w:eastAsia="SimSun"/>
        </w:rPr>
      </w:pPr>
      <w:bookmarkStart w:id="207" w:name="_Toc255374961"/>
      <w:bookmarkStart w:id="208" w:name="_Toc255489601"/>
      <w:r>
        <w:rPr>
          <w:rFonts w:eastAsia="SimSun"/>
        </w:rPr>
        <w:lastRenderedPageBreak/>
        <w:t>OTASP/OTAPA</w:t>
      </w:r>
      <w:bookmarkEnd w:id="207"/>
      <w:bookmarkEnd w:id="208"/>
    </w:p>
    <w:p w:rsidR="0087255B" w:rsidRDefault="0087255B" w:rsidP="0087255B">
      <w:pPr>
        <w:pStyle w:val="Heading2"/>
        <w:rPr>
          <w:rFonts w:eastAsia="SimSun"/>
        </w:rPr>
      </w:pPr>
      <w:bookmarkStart w:id="209" w:name="_Toc252967574"/>
      <w:bookmarkStart w:id="210" w:name="_Toc252973601"/>
      <w:bookmarkStart w:id="211" w:name="EFOTAPASPC"/>
      <w:bookmarkStart w:id="212" w:name="_Toc255374962"/>
      <w:bookmarkStart w:id="213" w:name="_Toc255489602"/>
      <w:bookmarkEnd w:id="209"/>
      <w:bookmarkEnd w:id="210"/>
      <w:r w:rsidRPr="004E5E1B">
        <w:rPr>
          <w:rFonts w:eastAsia="SimSun"/>
        </w:rPr>
        <w:t>EF</w:t>
      </w:r>
      <w:r w:rsidRPr="004E5E1B">
        <w:rPr>
          <w:rFonts w:eastAsia="SimSun"/>
          <w:vertAlign w:val="subscript"/>
        </w:rPr>
        <w:t>OTAPASPC</w:t>
      </w:r>
      <w:bookmarkEnd w:id="211"/>
      <w:r w:rsidRPr="004E5E1B">
        <w:rPr>
          <w:rFonts w:eastAsia="SimSun"/>
        </w:rPr>
        <w:t xml:space="preserve"> </w:t>
      </w:r>
      <w:r>
        <w:rPr>
          <w:rFonts w:eastAsia="SimSun"/>
        </w:rPr>
        <w:t xml:space="preserve"> </w:t>
      </w:r>
      <w:r w:rsidRPr="004E5E1B">
        <w:rPr>
          <w:rFonts w:eastAsia="SimSun"/>
        </w:rPr>
        <w:t>[6F34]</w:t>
      </w:r>
      <w:bookmarkEnd w:id="212"/>
      <w:bookmarkEnd w:id="213"/>
    </w:p>
    <w:p w:rsidR="0087255B" w:rsidRDefault="0087255B" w:rsidP="0087255B">
      <w:pPr>
        <w:autoSpaceDE w:val="0"/>
        <w:autoSpaceDN w:val="0"/>
        <w:adjustRightInd w:val="0"/>
        <w:spacing w:before="0" w:after="0"/>
        <w:rPr>
          <w:rFonts w:cs="Arial"/>
          <w:szCs w:val="22"/>
        </w:rPr>
      </w:pPr>
      <w:r w:rsidRPr="00776EE2">
        <w:rPr>
          <w:rStyle w:val="Bold"/>
        </w:rPr>
        <w:t>Definition</w:t>
      </w:r>
      <w:r>
        <w:rPr>
          <w:rStyle w:val="Bold"/>
        </w:rPr>
        <w:t>:</w:t>
      </w:r>
      <w:r>
        <w:rPr>
          <w:rStyle w:val="Bold"/>
          <w:b w:val="0"/>
        </w:rPr>
        <w:t xml:space="preserve"> </w:t>
      </w:r>
      <w:r w:rsidRPr="00CC4C23">
        <w:rPr>
          <w:rFonts w:cs="Arial"/>
          <w:szCs w:val="22"/>
        </w:rPr>
        <w:t>This EF identifies OTAPA/SPC_Enable Settings. It contains user-entered control information that either prevents or (else) permits</w:t>
      </w:r>
      <w:r>
        <w:rPr>
          <w:rFonts w:cs="Arial"/>
          <w:szCs w:val="22"/>
        </w:rPr>
        <w:t xml:space="preserve"> </w:t>
      </w:r>
      <w:r w:rsidRPr="00CC4C23">
        <w:rPr>
          <w:rFonts w:cs="Arial"/>
          <w:szCs w:val="22"/>
        </w:rPr>
        <w:t xml:space="preserve">network manipulation of the </w:t>
      </w:r>
      <w:r>
        <w:rPr>
          <w:rFonts w:cs="Arial"/>
          <w:szCs w:val="22"/>
        </w:rPr>
        <w:t>Service Programming Code (</w:t>
      </w:r>
      <w:r w:rsidRPr="00CC4C23">
        <w:rPr>
          <w:rFonts w:cs="Arial"/>
          <w:szCs w:val="22"/>
        </w:rPr>
        <w:t>SPC</w:t>
      </w:r>
      <w:r>
        <w:rPr>
          <w:rFonts w:cs="Arial"/>
          <w:szCs w:val="22"/>
        </w:rPr>
        <w:t>)</w:t>
      </w:r>
      <w:r w:rsidRPr="00CC4C23">
        <w:rPr>
          <w:rFonts w:cs="Arial"/>
          <w:szCs w:val="22"/>
        </w:rPr>
        <w:t>, and either prevents or (else) permits OTAPA to be</w:t>
      </w:r>
      <w:r>
        <w:rPr>
          <w:rFonts w:cs="Arial"/>
          <w:szCs w:val="22"/>
        </w:rPr>
        <w:t xml:space="preserve"> </w:t>
      </w:r>
      <w:r w:rsidRPr="00CC4C23">
        <w:rPr>
          <w:rFonts w:cs="Arial"/>
          <w:szCs w:val="22"/>
        </w:rPr>
        <w:t xml:space="preserve">performed on the NAM. </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214" w:name="_Toc255374963"/>
      <w:bookmarkStart w:id="215" w:name="OtapaEnable"/>
      <w:r>
        <w:t>OTAPA_Enable</w:t>
      </w:r>
      <w:bookmarkEnd w:id="214"/>
    </w:p>
    <w:bookmarkEnd w:id="215"/>
    <w:p w:rsidR="0087255B" w:rsidRDefault="0087255B" w:rsidP="0087255B">
      <w:pPr>
        <w:pStyle w:val="BodyText"/>
      </w:pPr>
      <w:r w:rsidRPr="00776EE2">
        <w:rPr>
          <w:rStyle w:val="Bold"/>
        </w:rPr>
        <w:t>Definition:</w:t>
      </w:r>
      <w:r w:rsidRPr="007429EB">
        <w:t xml:space="preserve"> </w:t>
      </w:r>
      <w:r>
        <w:t xml:space="preserve">This sets forth user-entered control information that either prevents or (else) permits </w:t>
      </w:r>
      <w:r w:rsidRPr="00343E5B">
        <w:t>Over-the-Air Parameter Administra</w:t>
      </w:r>
      <w:r>
        <w:t>tion (OTAPA) to be performed on the NAM.</w:t>
      </w:r>
    </w:p>
    <w:p w:rsidR="0087255B" w:rsidRDefault="0087255B" w:rsidP="0087255B">
      <w:pPr>
        <w:pStyle w:val="BodyText"/>
        <w:rPr>
          <w:rStyle w:val="Bold"/>
        </w:rPr>
      </w:pPr>
      <w:r w:rsidRPr="00776EE2">
        <w:rPr>
          <w:rStyle w:val="Bold"/>
        </w:rPr>
        <w:t>Allowed Range:</w:t>
      </w:r>
      <w:r>
        <w:rPr>
          <w:rStyle w:val="Bold"/>
        </w:rPr>
        <w:t xml:space="preserve"> </w:t>
      </w:r>
    </w:p>
    <w:p w:rsidR="0087255B" w:rsidRPr="00CC4C23" w:rsidRDefault="0087255B" w:rsidP="0087255B">
      <w:pPr>
        <w:pStyle w:val="ListBullet"/>
      </w:pPr>
      <w:r w:rsidRPr="00CC4C23">
        <w:t>True</w:t>
      </w:r>
    </w:p>
    <w:p w:rsidR="0087255B" w:rsidRPr="00CC4C23" w:rsidRDefault="0087255B" w:rsidP="0087255B">
      <w:pPr>
        <w:pStyle w:val="ListBullet"/>
      </w:pPr>
      <w:r w:rsidRPr="00CC4C23">
        <w:t>False</w:t>
      </w:r>
    </w:p>
    <w:p w:rsidR="0087255B" w:rsidRDefault="0087255B" w:rsidP="0087255B">
      <w:pPr>
        <w:pStyle w:val="BodyText"/>
      </w:pPr>
      <w:r>
        <w:rPr>
          <w:rStyle w:val="Bold"/>
        </w:rPr>
        <w:t>Typical Value</w:t>
      </w:r>
      <w:r w:rsidRPr="00776EE2">
        <w:rPr>
          <w:rStyle w:val="Bold"/>
        </w:rPr>
        <w:t>:</w:t>
      </w:r>
      <w:r>
        <w:t xml:space="preserve"> True</w:t>
      </w:r>
    </w:p>
    <w:p w:rsidR="0087255B" w:rsidRPr="00CC4C23" w:rsidRDefault="0087255B" w:rsidP="0087255B">
      <w:pPr>
        <w:autoSpaceDE w:val="0"/>
        <w:autoSpaceDN w:val="0"/>
        <w:adjustRightInd w:val="0"/>
        <w:spacing w:before="0" w:after="0"/>
        <w:rPr>
          <w:rFonts w:cs="Arial"/>
          <w:szCs w:val="22"/>
        </w:rPr>
      </w:pPr>
      <w:r w:rsidRPr="00EC3292">
        <w:rPr>
          <w:b/>
        </w:rPr>
        <w:t>Note:</w:t>
      </w:r>
      <w:r>
        <w:t xml:space="preserve"> </w:t>
      </w:r>
      <w:r>
        <w:rPr>
          <w:rFonts w:cs="Arial"/>
          <w:szCs w:val="22"/>
        </w:rPr>
        <w:t>For OTAPA_Enable, a value of “</w:t>
      </w:r>
      <w:r w:rsidRPr="00CC4C23">
        <w:rPr>
          <w:rFonts w:cs="Arial"/>
          <w:szCs w:val="22"/>
        </w:rPr>
        <w:t>0</w:t>
      </w:r>
      <w:r>
        <w:rPr>
          <w:rFonts w:cs="Arial"/>
          <w:szCs w:val="22"/>
        </w:rPr>
        <w:t>”</w:t>
      </w:r>
      <w:r w:rsidRPr="00CC4C23">
        <w:rPr>
          <w:rFonts w:cs="Arial"/>
          <w:szCs w:val="22"/>
        </w:rPr>
        <w:t xml:space="preserve"> for the NAM indicates that the user consents to the</w:t>
      </w:r>
      <w:r>
        <w:rPr>
          <w:rFonts w:cs="Arial"/>
          <w:szCs w:val="22"/>
        </w:rPr>
        <w:t xml:space="preserve"> </w:t>
      </w:r>
      <w:r w:rsidRPr="00CC4C23">
        <w:rPr>
          <w:rFonts w:cs="Arial"/>
          <w:szCs w:val="22"/>
        </w:rPr>
        <w:t xml:space="preserve">performance of OTAPA for the NAM by the service provider. A value of </w:t>
      </w:r>
      <w:r>
        <w:rPr>
          <w:rFonts w:cs="Arial"/>
          <w:szCs w:val="22"/>
        </w:rPr>
        <w:t>“</w:t>
      </w:r>
      <w:r w:rsidRPr="00CC4C23">
        <w:rPr>
          <w:rFonts w:cs="Arial"/>
          <w:szCs w:val="22"/>
        </w:rPr>
        <w:t>1</w:t>
      </w:r>
      <w:r>
        <w:rPr>
          <w:rFonts w:cs="Arial"/>
          <w:szCs w:val="22"/>
        </w:rPr>
        <w:t>”</w:t>
      </w:r>
      <w:r w:rsidRPr="00CC4C23">
        <w:rPr>
          <w:rFonts w:cs="Arial"/>
          <w:szCs w:val="22"/>
        </w:rPr>
        <w:t xml:space="preserve"> indicates that the user does not permit OTAPA to be performed on the NAM.</w:t>
      </w:r>
    </w:p>
    <w:p w:rsidR="0087255B" w:rsidRDefault="0087255B" w:rsidP="0087255B">
      <w:pPr>
        <w:pStyle w:val="Heading3"/>
      </w:pPr>
      <w:bookmarkStart w:id="216" w:name="_Toc255374964"/>
      <w:bookmarkStart w:id="217" w:name="SPC_Change_Enable"/>
      <w:r>
        <w:t>SPC_Change_Enable</w:t>
      </w:r>
      <w:bookmarkEnd w:id="216"/>
    </w:p>
    <w:bookmarkEnd w:id="217"/>
    <w:p w:rsidR="0087255B" w:rsidRDefault="0087255B" w:rsidP="0087255B">
      <w:pPr>
        <w:pStyle w:val="BodyText"/>
      </w:pPr>
      <w:r w:rsidRPr="00776EE2">
        <w:rPr>
          <w:rStyle w:val="Bold"/>
        </w:rPr>
        <w:t>Definition:</w:t>
      </w:r>
      <w:r w:rsidRPr="007429EB">
        <w:t xml:space="preserve"> </w:t>
      </w:r>
      <w:r>
        <w:t>This EF sets forth user-entered control information that either prevents or (else) permits network manipulation of the SPC.</w:t>
      </w:r>
    </w:p>
    <w:p w:rsidR="0087255B" w:rsidRDefault="0087255B" w:rsidP="0087255B">
      <w:pPr>
        <w:pStyle w:val="BodyText"/>
        <w:rPr>
          <w:rStyle w:val="Bold"/>
        </w:rPr>
      </w:pPr>
      <w:r w:rsidRPr="00776EE2">
        <w:rPr>
          <w:rStyle w:val="Bold"/>
        </w:rPr>
        <w:t>Allowed Range:</w:t>
      </w:r>
      <w:r>
        <w:rPr>
          <w:rStyle w:val="Bold"/>
        </w:rPr>
        <w:t xml:space="preserve"> </w:t>
      </w:r>
    </w:p>
    <w:p w:rsidR="0087255B" w:rsidRPr="00271AAC" w:rsidRDefault="0087255B" w:rsidP="0087255B">
      <w:pPr>
        <w:pStyle w:val="ListBullet"/>
      </w:pPr>
      <w:r w:rsidRPr="00271AAC">
        <w:t>True</w:t>
      </w:r>
    </w:p>
    <w:p w:rsidR="0087255B" w:rsidRPr="00271AAC" w:rsidRDefault="0087255B" w:rsidP="0087255B">
      <w:pPr>
        <w:pStyle w:val="ListBullet"/>
      </w:pPr>
      <w:r w:rsidRPr="00271AAC">
        <w:t>False</w:t>
      </w:r>
    </w:p>
    <w:p w:rsidR="0087255B" w:rsidRDefault="0087255B" w:rsidP="0087255B">
      <w:pPr>
        <w:pStyle w:val="BodyText"/>
      </w:pPr>
      <w:r>
        <w:rPr>
          <w:rStyle w:val="Bold"/>
        </w:rPr>
        <w:t>Typical Value</w:t>
      </w:r>
      <w:r w:rsidRPr="00776EE2">
        <w:rPr>
          <w:rStyle w:val="Bold"/>
        </w:rPr>
        <w:t>:</w:t>
      </w:r>
      <w:r>
        <w:t xml:space="preserve"> True</w:t>
      </w:r>
    </w:p>
    <w:p w:rsidR="0087255B" w:rsidRPr="00CC4C23" w:rsidRDefault="0087255B" w:rsidP="0087255B">
      <w:pPr>
        <w:autoSpaceDE w:val="0"/>
        <w:autoSpaceDN w:val="0"/>
        <w:adjustRightInd w:val="0"/>
        <w:spacing w:before="0" w:after="0"/>
        <w:rPr>
          <w:rFonts w:cs="Arial"/>
          <w:szCs w:val="22"/>
        </w:rPr>
      </w:pPr>
      <w:r w:rsidRPr="00EC3292">
        <w:rPr>
          <w:b/>
        </w:rPr>
        <w:t>Note:</w:t>
      </w:r>
      <w:r>
        <w:t xml:space="preserve"> </w:t>
      </w:r>
      <w:r w:rsidRPr="00CC4C23">
        <w:rPr>
          <w:rFonts w:cs="Arial"/>
          <w:szCs w:val="22"/>
        </w:rPr>
        <w:t>For</w:t>
      </w:r>
      <w:r>
        <w:rPr>
          <w:rFonts w:cs="Arial"/>
          <w:szCs w:val="22"/>
        </w:rPr>
        <w:t xml:space="preserve"> SPC_Change Enable, a value of “</w:t>
      </w:r>
      <w:r w:rsidRPr="00CC4C23">
        <w:rPr>
          <w:rFonts w:cs="Arial"/>
          <w:szCs w:val="22"/>
        </w:rPr>
        <w:t>0</w:t>
      </w:r>
      <w:r>
        <w:rPr>
          <w:rFonts w:cs="Arial"/>
          <w:szCs w:val="22"/>
        </w:rPr>
        <w:t>”</w:t>
      </w:r>
      <w:r w:rsidRPr="00CC4C23">
        <w:rPr>
          <w:rFonts w:cs="Arial"/>
          <w:szCs w:val="22"/>
        </w:rPr>
        <w:t xml:space="preserve"> for the R-UIM indicates that the user consents to</w:t>
      </w:r>
      <w:r>
        <w:rPr>
          <w:rFonts w:cs="Arial"/>
          <w:szCs w:val="22"/>
        </w:rPr>
        <w:t xml:space="preserve"> </w:t>
      </w:r>
      <w:r w:rsidRPr="00CC4C23">
        <w:rPr>
          <w:rFonts w:cs="Arial"/>
          <w:szCs w:val="22"/>
        </w:rPr>
        <w:t>allow the service provider to change the value of the S</w:t>
      </w:r>
      <w:r>
        <w:rPr>
          <w:rFonts w:cs="Arial"/>
          <w:szCs w:val="22"/>
        </w:rPr>
        <w:t xml:space="preserve">PC. </w:t>
      </w:r>
      <w:r w:rsidRPr="00CC4C23">
        <w:rPr>
          <w:rFonts w:cs="Arial"/>
          <w:szCs w:val="22"/>
        </w:rPr>
        <w:t>A value</w:t>
      </w:r>
      <w:r>
        <w:rPr>
          <w:rFonts w:cs="Arial"/>
          <w:szCs w:val="22"/>
        </w:rPr>
        <w:t xml:space="preserve"> of “</w:t>
      </w:r>
      <w:r w:rsidRPr="00CC4C23">
        <w:rPr>
          <w:rFonts w:cs="Arial"/>
          <w:szCs w:val="22"/>
        </w:rPr>
        <w:t>1</w:t>
      </w:r>
      <w:r>
        <w:rPr>
          <w:rFonts w:cs="Arial"/>
          <w:szCs w:val="22"/>
        </w:rPr>
        <w:t>”</w:t>
      </w:r>
      <w:r w:rsidRPr="00CC4C23">
        <w:rPr>
          <w:rFonts w:cs="Arial"/>
          <w:szCs w:val="22"/>
        </w:rPr>
        <w:t xml:space="preserve"> indicates that the user denies permission for the service provider to change the value of </w:t>
      </w:r>
      <w:r>
        <w:rPr>
          <w:rFonts w:cs="Arial"/>
          <w:szCs w:val="22"/>
        </w:rPr>
        <w:t xml:space="preserve">the </w:t>
      </w:r>
      <w:r w:rsidRPr="00CC4C23">
        <w:rPr>
          <w:rFonts w:cs="Arial"/>
          <w:szCs w:val="22"/>
        </w:rPr>
        <w:t>SPC.</w:t>
      </w:r>
    </w:p>
    <w:p w:rsidR="0087255B" w:rsidRDefault="0087255B" w:rsidP="0087255B">
      <w:pPr>
        <w:pStyle w:val="Heading2"/>
        <w:rPr>
          <w:rFonts w:eastAsia="SimSun"/>
        </w:rPr>
      </w:pPr>
      <w:bookmarkStart w:id="218" w:name="_Toc252967578"/>
      <w:bookmarkStart w:id="219" w:name="_Toc252973605"/>
      <w:bookmarkStart w:id="220" w:name="EFNAMLOCK"/>
      <w:bookmarkStart w:id="221" w:name="_Toc255374965"/>
      <w:bookmarkStart w:id="222" w:name="_Toc255489603"/>
      <w:bookmarkEnd w:id="218"/>
      <w:bookmarkEnd w:id="219"/>
      <w:r w:rsidRPr="004E5E1B">
        <w:rPr>
          <w:rFonts w:eastAsia="SimSun"/>
        </w:rPr>
        <w:lastRenderedPageBreak/>
        <w:t>EF</w:t>
      </w:r>
      <w:r w:rsidRPr="00C01BB1">
        <w:rPr>
          <w:rFonts w:eastAsia="SimSun"/>
          <w:vertAlign w:val="subscript"/>
        </w:rPr>
        <w:t>NAMLOCK</w:t>
      </w:r>
      <w:bookmarkEnd w:id="220"/>
      <w:r w:rsidRPr="004E5E1B">
        <w:rPr>
          <w:rFonts w:eastAsia="SimSun"/>
        </w:rPr>
        <w:t xml:space="preserve"> </w:t>
      </w:r>
      <w:r>
        <w:rPr>
          <w:rFonts w:eastAsia="SimSun"/>
        </w:rPr>
        <w:t xml:space="preserve"> </w:t>
      </w:r>
      <w:r w:rsidRPr="004E5E1B">
        <w:rPr>
          <w:rFonts w:eastAsia="SimSun"/>
        </w:rPr>
        <w:t>[6F35]</w:t>
      </w:r>
      <w:bookmarkEnd w:id="221"/>
      <w:bookmarkEnd w:id="222"/>
    </w:p>
    <w:p w:rsidR="0087255B" w:rsidRDefault="0087255B" w:rsidP="0087255B">
      <w:pPr>
        <w:pStyle w:val="BodyText"/>
        <w:keepNext/>
      </w:pPr>
      <w:r w:rsidRPr="00776EE2">
        <w:rPr>
          <w:rStyle w:val="Bold"/>
        </w:rPr>
        <w:t>Definition</w:t>
      </w:r>
      <w:r>
        <w:rPr>
          <w:rStyle w:val="Bold"/>
        </w:rPr>
        <w:t>:</w:t>
      </w:r>
      <w:r>
        <w:rPr>
          <w:rStyle w:val="Bold"/>
          <w:b w:val="0"/>
        </w:rPr>
        <w:t xml:space="preserve"> </w:t>
      </w:r>
      <w:r>
        <w:t>This EF identifies NAM_LOCK Settings.</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223" w:name="_Toc255374966"/>
      <w:bookmarkStart w:id="224" w:name="CurrentNAMLockState"/>
      <w:r>
        <w:t>Current NAM Lock State</w:t>
      </w:r>
      <w:bookmarkEnd w:id="223"/>
    </w:p>
    <w:bookmarkEnd w:id="224"/>
    <w:p w:rsidR="0087255B" w:rsidRDefault="0087255B" w:rsidP="0087255B">
      <w:pPr>
        <w:pStyle w:val="BodyText"/>
      </w:pPr>
      <w:r w:rsidRPr="00776EE2">
        <w:rPr>
          <w:rStyle w:val="Bold"/>
        </w:rPr>
        <w:t>Definition:</w:t>
      </w:r>
      <w:r w:rsidRPr="007429EB">
        <w:t xml:space="preserve"> </w:t>
      </w:r>
      <w:r>
        <w:t xml:space="preserve">This indicates whether NAM is locked by the </w:t>
      </w:r>
      <w:r w:rsidRPr="00CB42FC">
        <w:rPr>
          <w:rFonts w:cs="Arial"/>
        </w:rPr>
        <w:t>Subscriber Parameter Administration Security Mechanism</w:t>
      </w:r>
      <w:r>
        <w:t xml:space="preserve"> (SPASM).</w:t>
      </w:r>
    </w:p>
    <w:p w:rsidR="0087255B" w:rsidRDefault="0087255B" w:rsidP="0087255B">
      <w:pPr>
        <w:pStyle w:val="BodyText"/>
        <w:keepNext/>
        <w:rPr>
          <w:rStyle w:val="Bold"/>
          <w:spacing w:val="-5"/>
        </w:rPr>
      </w:pPr>
      <w:r w:rsidRPr="00776EE2">
        <w:rPr>
          <w:rStyle w:val="Bold"/>
        </w:rPr>
        <w:t>Allowed Range:</w:t>
      </w:r>
      <w:r>
        <w:rPr>
          <w:rStyle w:val="Bold"/>
        </w:rPr>
        <w:t xml:space="preserve"> </w:t>
      </w:r>
    </w:p>
    <w:p w:rsidR="0087255B" w:rsidRDefault="0087255B" w:rsidP="0087255B">
      <w:pPr>
        <w:pStyle w:val="ListBullet"/>
      </w:pPr>
      <w:r>
        <w:t>Locked</w:t>
      </w:r>
    </w:p>
    <w:p w:rsidR="0087255B" w:rsidRDefault="0087255B" w:rsidP="0087255B">
      <w:pPr>
        <w:pStyle w:val="ListBullet"/>
      </w:pPr>
      <w:r>
        <w:t>Unlocked</w:t>
      </w:r>
    </w:p>
    <w:p w:rsidR="0087255B" w:rsidRDefault="0087255B" w:rsidP="0087255B">
      <w:pPr>
        <w:pStyle w:val="BodyText"/>
      </w:pPr>
      <w:r>
        <w:rPr>
          <w:rStyle w:val="Bold"/>
        </w:rPr>
        <w:t>Typical Value</w:t>
      </w:r>
      <w:r w:rsidRPr="00776EE2">
        <w:rPr>
          <w:rStyle w:val="Bold"/>
        </w:rPr>
        <w:t>:</w:t>
      </w:r>
      <w:r>
        <w:t xml:space="preserve"> Locked</w:t>
      </w:r>
    </w:p>
    <w:p w:rsidR="0087255B" w:rsidRDefault="0087255B" w:rsidP="0087255B">
      <w:pPr>
        <w:autoSpaceDE w:val="0"/>
        <w:autoSpaceDN w:val="0"/>
        <w:adjustRightInd w:val="0"/>
        <w:spacing w:before="0" w:after="0"/>
        <w:rPr>
          <w:rFonts w:cs="Arial"/>
          <w:szCs w:val="22"/>
        </w:rPr>
      </w:pPr>
      <w:r w:rsidRPr="00EC3292">
        <w:rPr>
          <w:b/>
        </w:rPr>
        <w:t>Note:</w:t>
      </w:r>
      <w:r>
        <w:t xml:space="preserve"> </w:t>
      </w:r>
      <w:r>
        <w:rPr>
          <w:rFonts w:cs="Arial"/>
          <w:szCs w:val="22"/>
        </w:rPr>
        <w:t>A value of “</w:t>
      </w:r>
      <w:r w:rsidRPr="00CC4C23">
        <w:rPr>
          <w:rFonts w:cs="Arial"/>
          <w:szCs w:val="22"/>
        </w:rPr>
        <w:t>1</w:t>
      </w:r>
      <w:r>
        <w:rPr>
          <w:rFonts w:cs="Arial"/>
          <w:szCs w:val="22"/>
        </w:rPr>
        <w:t>”</w:t>
      </w:r>
      <w:r w:rsidRPr="00CC4C23">
        <w:rPr>
          <w:rFonts w:cs="Arial"/>
          <w:szCs w:val="22"/>
        </w:rPr>
        <w:t xml:space="preserve"> indicates that the NAM is locked by the SPASM protection mechanism. A value of </w:t>
      </w:r>
      <w:r>
        <w:rPr>
          <w:rFonts w:cs="Arial"/>
          <w:szCs w:val="22"/>
        </w:rPr>
        <w:t>“</w:t>
      </w:r>
      <w:r w:rsidRPr="00CC4C23">
        <w:rPr>
          <w:rFonts w:cs="Arial"/>
          <w:szCs w:val="22"/>
        </w:rPr>
        <w:t>0</w:t>
      </w:r>
      <w:r>
        <w:rPr>
          <w:rFonts w:cs="Arial"/>
          <w:szCs w:val="22"/>
        </w:rPr>
        <w:t>”</w:t>
      </w:r>
      <w:r w:rsidRPr="00CC4C23">
        <w:rPr>
          <w:rFonts w:cs="Arial"/>
          <w:szCs w:val="22"/>
        </w:rPr>
        <w:t xml:space="preserve"> indicates that the NAM is unlocked</w:t>
      </w:r>
      <w:r>
        <w:rPr>
          <w:rFonts w:cs="Arial"/>
          <w:szCs w:val="22"/>
        </w:rPr>
        <w:t>.</w:t>
      </w:r>
    </w:p>
    <w:p w:rsidR="0087255B" w:rsidRDefault="0087255B" w:rsidP="0087255B">
      <w:pPr>
        <w:pStyle w:val="Heading3"/>
      </w:pPr>
      <w:bookmarkStart w:id="225" w:name="_Toc255374967"/>
      <w:bookmarkStart w:id="226" w:name="PermanentNAMLockSetting"/>
      <w:r>
        <w:t>Permanent NAM Lock Setting</w:t>
      </w:r>
      <w:bookmarkEnd w:id="225"/>
    </w:p>
    <w:bookmarkEnd w:id="226"/>
    <w:p w:rsidR="0087255B" w:rsidRDefault="0087255B" w:rsidP="0087255B">
      <w:pPr>
        <w:pStyle w:val="BodyText"/>
      </w:pPr>
      <w:r w:rsidRPr="00776EE2">
        <w:rPr>
          <w:rStyle w:val="Bold"/>
        </w:rPr>
        <w:t>Definition:</w:t>
      </w:r>
      <w:r w:rsidRPr="007429EB">
        <w:t xml:space="preserve"> </w:t>
      </w:r>
      <w:r>
        <w:t>This indicates whether or not the SPASM protection mechanism must be satisfied for network-initiated OTA.</w:t>
      </w:r>
    </w:p>
    <w:p w:rsidR="0087255B" w:rsidRDefault="0087255B" w:rsidP="0087255B">
      <w:pPr>
        <w:pStyle w:val="BodyText"/>
        <w:rPr>
          <w:rStyle w:val="Bold"/>
        </w:rPr>
      </w:pPr>
      <w:r w:rsidRPr="00776EE2">
        <w:rPr>
          <w:rStyle w:val="Bold"/>
        </w:rPr>
        <w:t>Allowed Range:</w:t>
      </w:r>
      <w:r>
        <w:rPr>
          <w:rStyle w:val="Bold"/>
        </w:rPr>
        <w:t xml:space="preserve"> </w:t>
      </w:r>
    </w:p>
    <w:p w:rsidR="0087255B" w:rsidRPr="00271AAC" w:rsidRDefault="0087255B" w:rsidP="0087255B">
      <w:pPr>
        <w:pStyle w:val="ListBullet"/>
      </w:pPr>
      <w:r>
        <w:t>On</w:t>
      </w:r>
    </w:p>
    <w:p w:rsidR="0087255B" w:rsidRPr="00271AAC" w:rsidRDefault="0087255B" w:rsidP="0087255B">
      <w:pPr>
        <w:pStyle w:val="ListBullet"/>
      </w:pPr>
      <w:r>
        <w:t>Off</w:t>
      </w:r>
    </w:p>
    <w:p w:rsidR="0087255B" w:rsidRDefault="0087255B" w:rsidP="0087255B">
      <w:pPr>
        <w:pStyle w:val="BodyText"/>
      </w:pPr>
      <w:r>
        <w:rPr>
          <w:rStyle w:val="Bold"/>
        </w:rPr>
        <w:t>Typical Value</w:t>
      </w:r>
      <w:r w:rsidRPr="00776EE2">
        <w:rPr>
          <w:rStyle w:val="Bold"/>
        </w:rPr>
        <w:t>:</w:t>
      </w:r>
      <w:r>
        <w:t xml:space="preserve"> On</w:t>
      </w:r>
    </w:p>
    <w:p w:rsidR="0087255B" w:rsidRDefault="0087255B" w:rsidP="0087255B">
      <w:pPr>
        <w:autoSpaceDE w:val="0"/>
        <w:autoSpaceDN w:val="0"/>
        <w:adjustRightInd w:val="0"/>
        <w:spacing w:before="0" w:after="0"/>
        <w:rPr>
          <w:rFonts w:cs="Arial"/>
          <w:szCs w:val="22"/>
        </w:rPr>
      </w:pPr>
      <w:r w:rsidRPr="00EC3292">
        <w:rPr>
          <w:b/>
        </w:rPr>
        <w:t>Note:</w:t>
      </w:r>
      <w:r>
        <w:t xml:space="preserve"> </w:t>
      </w:r>
      <w:r w:rsidRPr="00CC4C23">
        <w:rPr>
          <w:rFonts w:cs="Arial"/>
          <w:szCs w:val="22"/>
        </w:rPr>
        <w:t xml:space="preserve">A value of </w:t>
      </w:r>
      <w:r>
        <w:rPr>
          <w:rFonts w:cs="Arial"/>
          <w:szCs w:val="22"/>
        </w:rPr>
        <w:t>“</w:t>
      </w:r>
      <w:r w:rsidRPr="00CC4C23">
        <w:rPr>
          <w:rFonts w:cs="Arial"/>
          <w:szCs w:val="22"/>
        </w:rPr>
        <w:t>1</w:t>
      </w:r>
      <w:r>
        <w:rPr>
          <w:rFonts w:cs="Arial"/>
          <w:szCs w:val="22"/>
        </w:rPr>
        <w:t>”</w:t>
      </w:r>
      <w:r w:rsidRPr="00CC4C23">
        <w:rPr>
          <w:rFonts w:cs="Arial"/>
          <w:szCs w:val="22"/>
        </w:rPr>
        <w:t xml:space="preserve"> indicates that the SPASM protection mechanism must be satisfied for </w:t>
      </w:r>
      <w:r>
        <w:rPr>
          <w:rFonts w:cs="Arial"/>
          <w:szCs w:val="22"/>
        </w:rPr>
        <w:t>network-initiated</w:t>
      </w:r>
      <w:r w:rsidRPr="00CC4C23">
        <w:rPr>
          <w:rFonts w:cs="Arial"/>
          <w:szCs w:val="22"/>
        </w:rPr>
        <w:t xml:space="preserve"> OTA. A value of </w:t>
      </w:r>
      <w:r>
        <w:rPr>
          <w:rFonts w:cs="Arial"/>
          <w:szCs w:val="22"/>
        </w:rPr>
        <w:t>“</w:t>
      </w:r>
      <w:r w:rsidRPr="00CC4C23">
        <w:rPr>
          <w:rFonts w:cs="Arial"/>
          <w:szCs w:val="22"/>
        </w:rPr>
        <w:t>0</w:t>
      </w:r>
      <w:r>
        <w:rPr>
          <w:rFonts w:cs="Arial"/>
          <w:szCs w:val="22"/>
        </w:rPr>
        <w:t>”</w:t>
      </w:r>
      <w:r w:rsidRPr="00CC4C23">
        <w:rPr>
          <w:rFonts w:cs="Arial"/>
          <w:szCs w:val="22"/>
        </w:rPr>
        <w:t xml:space="preserve"> indicates that SPASM protection is not required.</w:t>
      </w:r>
    </w:p>
    <w:p w:rsidR="0087255B" w:rsidRDefault="0087255B" w:rsidP="0087255B">
      <w:pPr>
        <w:pStyle w:val="Heading3"/>
      </w:pPr>
      <w:bookmarkStart w:id="227" w:name="_Toc255374968"/>
      <w:bookmarkStart w:id="228" w:name="CurrentOTAMode"/>
      <w:r>
        <w:t>Current OTA Mode</w:t>
      </w:r>
      <w:bookmarkEnd w:id="227"/>
    </w:p>
    <w:bookmarkEnd w:id="228"/>
    <w:p w:rsidR="0087255B" w:rsidRDefault="0087255B" w:rsidP="0087255B">
      <w:pPr>
        <w:pStyle w:val="BodyText"/>
      </w:pPr>
      <w:r w:rsidRPr="00776EE2">
        <w:rPr>
          <w:rStyle w:val="Bold"/>
        </w:rPr>
        <w:t>Definition:</w:t>
      </w:r>
      <w:r w:rsidRPr="007429EB">
        <w:t xml:space="preserve"> </w:t>
      </w:r>
      <w:r>
        <w:t>This indicates whether the current OTA session is network- or user-initiated.</w:t>
      </w:r>
    </w:p>
    <w:p w:rsidR="0087255B" w:rsidRDefault="0087255B" w:rsidP="0087255B">
      <w:pPr>
        <w:pStyle w:val="BodyText"/>
        <w:rPr>
          <w:rStyle w:val="Bold"/>
        </w:rPr>
      </w:pPr>
      <w:r w:rsidRPr="00776EE2">
        <w:rPr>
          <w:rStyle w:val="Bold"/>
        </w:rPr>
        <w:t>Allowed Range:</w:t>
      </w:r>
      <w:r>
        <w:rPr>
          <w:rStyle w:val="Bold"/>
        </w:rPr>
        <w:t xml:space="preserve"> </w:t>
      </w:r>
    </w:p>
    <w:p w:rsidR="0087255B" w:rsidRPr="00271AAC" w:rsidRDefault="0087255B" w:rsidP="0087255B">
      <w:pPr>
        <w:pStyle w:val="ListBullet"/>
      </w:pPr>
      <w:r>
        <w:t>Network-initiated</w:t>
      </w:r>
    </w:p>
    <w:p w:rsidR="0087255B" w:rsidRPr="00271AAC" w:rsidRDefault="0087255B" w:rsidP="0087255B">
      <w:pPr>
        <w:pStyle w:val="ListBullet"/>
      </w:pPr>
      <w:r>
        <w:t>User-initiated</w:t>
      </w:r>
    </w:p>
    <w:p w:rsidR="0087255B" w:rsidRDefault="0087255B" w:rsidP="0087255B">
      <w:pPr>
        <w:pStyle w:val="BodyText"/>
      </w:pPr>
      <w:r>
        <w:rPr>
          <w:rStyle w:val="Bold"/>
        </w:rPr>
        <w:t>Typical Value</w:t>
      </w:r>
      <w:r w:rsidRPr="00776EE2">
        <w:rPr>
          <w:rStyle w:val="Bold"/>
        </w:rPr>
        <w:t>:</w:t>
      </w:r>
      <w:r>
        <w:t xml:space="preserve"> User-initiated</w:t>
      </w:r>
    </w:p>
    <w:p w:rsidR="0087255B" w:rsidRPr="00F17691" w:rsidRDefault="0087255B" w:rsidP="0087255B">
      <w:pPr>
        <w:autoSpaceDE w:val="0"/>
        <w:autoSpaceDN w:val="0"/>
        <w:adjustRightInd w:val="0"/>
        <w:spacing w:before="0" w:after="0"/>
        <w:rPr>
          <w:rStyle w:val="BodyTextChar"/>
        </w:rPr>
      </w:pPr>
      <w:r w:rsidRPr="00EC3292">
        <w:rPr>
          <w:b/>
        </w:rPr>
        <w:t>Note:</w:t>
      </w:r>
      <w:r>
        <w:t xml:space="preserve"> </w:t>
      </w:r>
      <w:r w:rsidRPr="00CC4C23">
        <w:rPr>
          <w:rFonts w:cs="Arial"/>
          <w:szCs w:val="22"/>
        </w:rPr>
        <w:t>A</w:t>
      </w:r>
      <w:r>
        <w:rPr>
          <w:rFonts w:ascii="BookmanOldStyle" w:hAnsi="BookmanOldStyle" w:cs="BookmanOldStyle"/>
          <w:sz w:val="20"/>
        </w:rPr>
        <w:t xml:space="preserve"> </w:t>
      </w:r>
      <w:r w:rsidRPr="00CC4C23">
        <w:rPr>
          <w:rFonts w:cs="Arial"/>
          <w:szCs w:val="22"/>
        </w:rPr>
        <w:t xml:space="preserve">value of </w:t>
      </w:r>
      <w:r>
        <w:rPr>
          <w:rFonts w:cs="Arial"/>
          <w:szCs w:val="22"/>
        </w:rPr>
        <w:t>“</w:t>
      </w:r>
      <w:r w:rsidRPr="00CC4C23">
        <w:rPr>
          <w:rFonts w:cs="Arial"/>
          <w:szCs w:val="22"/>
        </w:rPr>
        <w:t>0</w:t>
      </w:r>
      <w:r>
        <w:rPr>
          <w:rFonts w:cs="Arial"/>
          <w:szCs w:val="22"/>
        </w:rPr>
        <w:t>”</w:t>
      </w:r>
      <w:r w:rsidRPr="00CC4C23">
        <w:rPr>
          <w:rFonts w:cs="Arial"/>
          <w:szCs w:val="22"/>
        </w:rPr>
        <w:t xml:space="preserve"> indicates </w:t>
      </w:r>
      <w:r>
        <w:rPr>
          <w:rFonts w:cs="Arial"/>
          <w:szCs w:val="22"/>
        </w:rPr>
        <w:t>user-initiated, and a value of “</w:t>
      </w:r>
      <w:r w:rsidRPr="00CC4C23">
        <w:rPr>
          <w:rFonts w:cs="Arial"/>
          <w:szCs w:val="22"/>
        </w:rPr>
        <w:t>1</w:t>
      </w:r>
      <w:r>
        <w:rPr>
          <w:rFonts w:cs="Arial"/>
          <w:szCs w:val="22"/>
        </w:rPr>
        <w:t>”</w:t>
      </w:r>
      <w:r w:rsidRPr="00CC4C23">
        <w:rPr>
          <w:rFonts w:cs="Arial"/>
          <w:szCs w:val="22"/>
        </w:rPr>
        <w:t xml:space="preserve"> indicates network-</w:t>
      </w:r>
      <w:r w:rsidRPr="004E5E1B">
        <w:rPr>
          <w:rStyle w:val="BodyTextChar"/>
        </w:rPr>
        <w:t>initiated.</w:t>
      </w:r>
    </w:p>
    <w:p w:rsidR="0087255B" w:rsidRDefault="0087255B" w:rsidP="0087255B">
      <w:pPr>
        <w:pStyle w:val="Heading2"/>
        <w:rPr>
          <w:rFonts w:eastAsia="SimSun"/>
        </w:rPr>
      </w:pPr>
      <w:bookmarkStart w:id="229" w:name="_Toc252967583"/>
      <w:bookmarkStart w:id="230" w:name="_Toc252973610"/>
      <w:bookmarkStart w:id="231" w:name="EFOTA"/>
      <w:bookmarkStart w:id="232" w:name="_Toc255374969"/>
      <w:bookmarkStart w:id="233" w:name="_Toc255489604"/>
      <w:bookmarkEnd w:id="229"/>
      <w:bookmarkEnd w:id="230"/>
      <w:r w:rsidRPr="004E5E1B">
        <w:rPr>
          <w:rFonts w:eastAsia="SimSun"/>
        </w:rPr>
        <w:lastRenderedPageBreak/>
        <w:t>EF</w:t>
      </w:r>
      <w:r w:rsidRPr="004E5E1B">
        <w:rPr>
          <w:rFonts w:eastAsia="SimSun"/>
          <w:vertAlign w:val="subscript"/>
        </w:rPr>
        <w:t>OTA</w:t>
      </w:r>
      <w:bookmarkEnd w:id="231"/>
      <w:r w:rsidRPr="004E5E1B">
        <w:rPr>
          <w:rFonts w:eastAsia="SimSun"/>
        </w:rPr>
        <w:t xml:space="preserve"> [6F36]</w:t>
      </w:r>
      <w:bookmarkEnd w:id="232"/>
      <w:bookmarkEnd w:id="233"/>
    </w:p>
    <w:p w:rsidR="0087255B" w:rsidRDefault="0087255B" w:rsidP="0087255B">
      <w:pPr>
        <w:pStyle w:val="BodyText"/>
        <w:keepNext/>
      </w:pPr>
      <w:r w:rsidRPr="00776EE2">
        <w:rPr>
          <w:rStyle w:val="Bold"/>
        </w:rPr>
        <w:t>Definition:</w:t>
      </w:r>
      <w:r w:rsidRPr="007429EB">
        <w:t xml:space="preserve"> </w:t>
      </w:r>
      <w:r w:rsidRPr="00CC4C23">
        <w:t xml:space="preserve">This EF identifies OTASP/OTAPA features. </w:t>
      </w:r>
      <w:r>
        <w:t>The</w:t>
      </w:r>
      <w:r w:rsidRPr="00CC4C23">
        <w:t xml:space="preserve"> EF stores a listing of</w:t>
      </w:r>
      <w:r>
        <w:t xml:space="preserve"> the following</w:t>
      </w:r>
      <w:r w:rsidRPr="00CC4C23">
        <w:t xml:space="preserve"> OTASP/OTAPA features supported by the R-UIM, along with</w:t>
      </w:r>
      <w:r>
        <w:t xml:space="preserve"> </w:t>
      </w:r>
      <w:r w:rsidRPr="00CC4C23">
        <w:t>protocol revision codes</w:t>
      </w:r>
      <w:r>
        <w:t>, each with an allowed range of 0–255:</w:t>
      </w:r>
    </w:p>
    <w:p w:rsidR="0087255B" w:rsidRDefault="0087255B" w:rsidP="0087255B">
      <w:pPr>
        <w:pStyle w:val="ListBullet"/>
      </w:pPr>
      <w:r>
        <w:t>DATA_P_REV ID – OTA Feature: NAM Download</w:t>
      </w:r>
    </w:p>
    <w:p w:rsidR="0087255B" w:rsidRDefault="0087255B" w:rsidP="0087255B">
      <w:pPr>
        <w:pStyle w:val="ListBullet"/>
      </w:pPr>
      <w:r>
        <w:t>DATA_P_REV – OTA Feature: NAM Download</w:t>
      </w:r>
    </w:p>
    <w:p w:rsidR="0087255B" w:rsidRDefault="0087255B" w:rsidP="0087255B">
      <w:pPr>
        <w:pStyle w:val="ListBullet"/>
      </w:pPr>
      <w:r>
        <w:t>A_KEY_P_REV ID – OTA Feature: Key Exchange</w:t>
      </w:r>
    </w:p>
    <w:p w:rsidR="0087255B" w:rsidRDefault="0087255B" w:rsidP="0087255B">
      <w:pPr>
        <w:pStyle w:val="ListBullet"/>
      </w:pPr>
      <w:r>
        <w:t>A_KEY_P_REV – OTA Feature: Key Exchange</w:t>
      </w:r>
    </w:p>
    <w:p w:rsidR="0087255B" w:rsidRDefault="0087255B" w:rsidP="0087255B">
      <w:pPr>
        <w:pStyle w:val="ListBullet"/>
      </w:pPr>
      <w:r>
        <w:t>SSPR_P_REV – OTA Feature: System Selection for Preferred Roaming</w:t>
      </w:r>
    </w:p>
    <w:p w:rsidR="0087255B" w:rsidRDefault="0087255B" w:rsidP="0087255B">
      <w:pPr>
        <w:pStyle w:val="ListBullet"/>
      </w:pPr>
      <w:r>
        <w:t>SPL_P_REV ID – OTA Feature: Service Programming Lock</w:t>
      </w:r>
    </w:p>
    <w:p w:rsidR="0087255B" w:rsidRDefault="0087255B" w:rsidP="0087255B">
      <w:pPr>
        <w:pStyle w:val="ListBullet"/>
      </w:pPr>
      <w:r>
        <w:t>SPL_P_REV – OTA Feature: Service Programming Lock</w:t>
      </w:r>
    </w:p>
    <w:p w:rsidR="0087255B" w:rsidRDefault="0087255B" w:rsidP="0087255B">
      <w:pPr>
        <w:pStyle w:val="ListBullet"/>
      </w:pPr>
      <w:r>
        <w:t>OTAPA_P_REV ID – OTA Feature: OTAPA</w:t>
      </w:r>
    </w:p>
    <w:p w:rsidR="0087255B" w:rsidRDefault="0087255B" w:rsidP="0087255B">
      <w:pPr>
        <w:pStyle w:val="ListBullet"/>
      </w:pPr>
      <w:r>
        <w:t>OTAPA_P_REV – OTA Feature: OTAPA</w:t>
      </w:r>
    </w:p>
    <w:p w:rsidR="0087255B" w:rsidRDefault="0087255B" w:rsidP="0087255B">
      <w:pPr>
        <w:pStyle w:val="ListBullet"/>
      </w:pPr>
      <w:r>
        <w:t>PUZL_P_REV ID – OTA Feature: Preferred User Zone List</w:t>
      </w:r>
    </w:p>
    <w:p w:rsidR="0087255B" w:rsidRDefault="0087255B" w:rsidP="0087255B">
      <w:pPr>
        <w:pStyle w:val="ListBullet"/>
      </w:pPr>
      <w:r>
        <w:t>PUZL_P_REV – OTA Feature: Preferred User Zone List</w:t>
      </w:r>
    </w:p>
    <w:p w:rsidR="0087255B" w:rsidRDefault="0087255B" w:rsidP="0087255B">
      <w:pPr>
        <w:pStyle w:val="ListBullet"/>
      </w:pPr>
      <w:r>
        <w:t>3GPD_P_REV ID – OTA Feature: 3GPD</w:t>
      </w:r>
    </w:p>
    <w:p w:rsidR="0087255B" w:rsidRDefault="0087255B" w:rsidP="0087255B">
      <w:pPr>
        <w:pStyle w:val="ListBullet"/>
      </w:pPr>
      <w:r>
        <w:t>3GPD_P_REV – OTA Feature: 3GPD</w:t>
      </w:r>
    </w:p>
    <w:p w:rsidR="0087255B" w:rsidRDefault="0087255B" w:rsidP="0087255B">
      <w:pPr>
        <w:pStyle w:val="ListBullet"/>
      </w:pPr>
      <w:r>
        <w:t>SECURE_MODE_P_REV ID – OTA Feature: Secure MODE</w:t>
      </w:r>
    </w:p>
    <w:p w:rsidR="0087255B" w:rsidRDefault="0087255B" w:rsidP="0087255B">
      <w:pPr>
        <w:pStyle w:val="ListBullet"/>
      </w:pPr>
      <w:r>
        <w:t>SECURE_MODE_P_REV – OTA Feature: Secure MODE</w:t>
      </w:r>
    </w:p>
    <w:p w:rsidR="0087255B" w:rsidRDefault="0087255B" w:rsidP="0087255B">
      <w:pPr>
        <w:pStyle w:val="BodyText"/>
        <w:rPr>
          <w:i/>
          <w:sz w:val="28"/>
        </w:rPr>
      </w:pPr>
      <w:r>
        <w:rPr>
          <w:rStyle w:val="Bold"/>
        </w:rPr>
        <w:t>Size (bytes):</w:t>
      </w:r>
      <w:r>
        <w:t xml:space="preserve"> 2N+1 (where N is the number of OTASP/OTAPA features supported)</w:t>
      </w:r>
    </w:p>
    <w:p w:rsidR="0087255B" w:rsidRPr="000F5F5F" w:rsidRDefault="0087255B" w:rsidP="0087255B">
      <w:pPr>
        <w:pStyle w:val="Heading2"/>
        <w:rPr>
          <w:rStyle w:val="Bold"/>
          <w:b/>
        </w:rPr>
      </w:pPr>
      <w:bookmarkStart w:id="234" w:name="_Toc252973612"/>
      <w:bookmarkStart w:id="235" w:name="_Toc252973613"/>
      <w:bookmarkStart w:id="236" w:name="_Toc252973614"/>
      <w:bookmarkStart w:id="237" w:name="EFSPC"/>
      <w:bookmarkStart w:id="238" w:name="_Toc255374970"/>
      <w:bookmarkStart w:id="239" w:name="_Toc255489605"/>
      <w:bookmarkEnd w:id="234"/>
      <w:bookmarkEnd w:id="235"/>
      <w:bookmarkEnd w:id="236"/>
      <w:r w:rsidRPr="000F5F5F">
        <w:rPr>
          <w:rStyle w:val="Bold"/>
          <w:b/>
        </w:rPr>
        <w:t>EF</w:t>
      </w:r>
      <w:r w:rsidRPr="000F5F5F">
        <w:rPr>
          <w:rStyle w:val="Bold"/>
          <w:b/>
          <w:vertAlign w:val="subscript"/>
        </w:rPr>
        <w:t>SPC</w:t>
      </w:r>
      <w:r w:rsidRPr="000F5F5F">
        <w:rPr>
          <w:rStyle w:val="Bold"/>
          <w:b/>
        </w:rPr>
        <w:t xml:space="preserve"> </w:t>
      </w:r>
      <w:bookmarkEnd w:id="237"/>
      <w:r w:rsidRPr="000F5F5F">
        <w:rPr>
          <w:rStyle w:val="Bold"/>
          <w:b/>
        </w:rPr>
        <w:t xml:space="preserve"> [6F33]</w:t>
      </w:r>
      <w:bookmarkEnd w:id="238"/>
      <w:bookmarkEnd w:id="239"/>
    </w:p>
    <w:p w:rsidR="0087255B" w:rsidRDefault="0087255B" w:rsidP="0087255B">
      <w:pPr>
        <w:pStyle w:val="BodyText"/>
      </w:pPr>
      <w:r w:rsidRPr="00776EE2">
        <w:rPr>
          <w:rStyle w:val="Bold"/>
        </w:rPr>
        <w:t>Definition:</w:t>
      </w:r>
      <w:r w:rsidRPr="007429EB">
        <w:t xml:space="preserve"> </w:t>
      </w:r>
      <w:r>
        <w:t>This EF includes the Service Programming Code (SPC).</w:t>
      </w:r>
    </w:p>
    <w:p w:rsidR="0087255B" w:rsidRDefault="0087255B" w:rsidP="0087255B">
      <w:r>
        <w:rPr>
          <w:rStyle w:val="Bold"/>
        </w:rPr>
        <w:t>Size (bytes):</w:t>
      </w:r>
      <w:r>
        <w:t xml:space="preserve"> 3 (fixed)</w:t>
      </w:r>
    </w:p>
    <w:p w:rsidR="0087255B" w:rsidRDefault="0087255B" w:rsidP="0087255B">
      <w:pPr>
        <w:pStyle w:val="Heading3"/>
        <w:rPr>
          <w:rStyle w:val="Bold"/>
          <w:b/>
        </w:rPr>
      </w:pPr>
      <w:bookmarkStart w:id="240" w:name="_Toc255374971"/>
      <w:bookmarkStart w:id="241" w:name="ServiceProgrammingCode"/>
      <w:r>
        <w:rPr>
          <w:rStyle w:val="Bold"/>
          <w:b/>
        </w:rPr>
        <w:t>Service Programming Code</w:t>
      </w:r>
      <w:bookmarkEnd w:id="240"/>
    </w:p>
    <w:bookmarkEnd w:id="241"/>
    <w:p w:rsidR="0087255B" w:rsidRDefault="0087255B" w:rsidP="0087255B">
      <w:pPr>
        <w:autoSpaceDE w:val="0"/>
        <w:autoSpaceDN w:val="0"/>
        <w:adjustRightInd w:val="0"/>
        <w:spacing w:before="0" w:after="0"/>
        <w:rPr>
          <w:rStyle w:val="Bold"/>
          <w:rFonts w:cs="Arial"/>
          <w:b w:val="0"/>
          <w:szCs w:val="22"/>
        </w:rPr>
      </w:pPr>
      <w:r>
        <w:rPr>
          <w:rStyle w:val="Bold"/>
        </w:rPr>
        <w:t xml:space="preserve">Definition: </w:t>
      </w:r>
      <w:r>
        <w:t xml:space="preserve">This parameter cites the security code that provides access to service programming for individual service provider networks. </w:t>
      </w:r>
    </w:p>
    <w:p w:rsidR="0087255B" w:rsidRDefault="0087255B" w:rsidP="0087255B">
      <w:pPr>
        <w:pStyle w:val="BodyText"/>
      </w:pPr>
      <w:r w:rsidRPr="00776EE2">
        <w:rPr>
          <w:rStyle w:val="Bold"/>
        </w:rPr>
        <w:t>Allowed Range:</w:t>
      </w:r>
      <w:r>
        <w:t xml:space="preserve"> 6 decimal digits from 0</w:t>
      </w:r>
      <w:r>
        <w:sym w:font="Symbol" w:char="F02D"/>
      </w:r>
      <w:r>
        <w:t>9, random</w:t>
      </w:r>
    </w:p>
    <w:p w:rsidR="0087255B" w:rsidRDefault="0087255B" w:rsidP="0087255B">
      <w:pPr>
        <w:pStyle w:val="BodyText"/>
      </w:pPr>
      <w:r>
        <w:rPr>
          <w:rStyle w:val="Bold"/>
        </w:rPr>
        <w:t>Typical Value</w:t>
      </w:r>
      <w:r w:rsidRPr="00776EE2">
        <w:rPr>
          <w:rStyle w:val="Bold"/>
        </w:rPr>
        <w:t>:</w:t>
      </w:r>
      <w:r>
        <w:t xml:space="preserve"> Operator specific</w:t>
      </w:r>
    </w:p>
    <w:p w:rsidR="0087255B" w:rsidRPr="005A1E61" w:rsidRDefault="0087255B" w:rsidP="0087255B">
      <w:pPr>
        <w:autoSpaceDE w:val="0"/>
        <w:autoSpaceDN w:val="0"/>
        <w:adjustRightInd w:val="0"/>
        <w:spacing w:before="0" w:after="0"/>
        <w:rPr>
          <w:rStyle w:val="Bold"/>
          <w:rFonts w:cs="Arial"/>
          <w:b w:val="0"/>
          <w:szCs w:val="22"/>
        </w:rPr>
      </w:pPr>
      <w:r w:rsidRPr="00776EE2">
        <w:rPr>
          <w:rStyle w:val="Bold"/>
        </w:rPr>
        <w:t>Note:</w:t>
      </w:r>
      <w:r w:rsidRPr="007429EB">
        <w:t xml:space="preserve"> </w:t>
      </w:r>
      <w:r w:rsidRPr="005A1E61">
        <w:rPr>
          <w:rFonts w:cs="Arial"/>
          <w:szCs w:val="22"/>
        </w:rPr>
        <w:t>The SPC is a simple means to protect the contents of the R-UIM from being programmed without authorization.</w:t>
      </w:r>
    </w:p>
    <w:p w:rsidR="0087255B" w:rsidRDefault="0087255B" w:rsidP="0087255B">
      <w:pPr>
        <w:pStyle w:val="Heading2"/>
        <w:rPr>
          <w:rFonts w:eastAsia="SimSun"/>
        </w:rPr>
      </w:pPr>
      <w:bookmarkStart w:id="242" w:name="_Toc252967602"/>
      <w:bookmarkStart w:id="243" w:name="_Toc252973617"/>
      <w:bookmarkStart w:id="244" w:name="_Toc252967603"/>
      <w:bookmarkStart w:id="245" w:name="_Toc252973618"/>
      <w:bookmarkStart w:id="246" w:name="EFSPCS"/>
      <w:bookmarkStart w:id="247" w:name="_Toc255374972"/>
      <w:bookmarkStart w:id="248" w:name="_Toc255489606"/>
      <w:bookmarkEnd w:id="242"/>
      <w:bookmarkEnd w:id="243"/>
      <w:bookmarkEnd w:id="244"/>
      <w:bookmarkEnd w:id="245"/>
      <w:r w:rsidRPr="004E5E1B">
        <w:rPr>
          <w:rFonts w:eastAsia="SimSun"/>
        </w:rPr>
        <w:lastRenderedPageBreak/>
        <w:t>EF</w:t>
      </w:r>
      <w:r w:rsidRPr="004E5E1B">
        <w:rPr>
          <w:rFonts w:eastAsia="SimSun"/>
          <w:vertAlign w:val="subscript"/>
        </w:rPr>
        <w:t>SPCS</w:t>
      </w:r>
      <w:r>
        <w:rPr>
          <w:rFonts w:eastAsia="SimSun"/>
          <w:vertAlign w:val="subscript"/>
        </w:rPr>
        <w:t xml:space="preserve"> </w:t>
      </w:r>
      <w:r w:rsidRPr="004E5E1B">
        <w:rPr>
          <w:rFonts w:eastAsia="SimSun"/>
        </w:rPr>
        <w:t xml:space="preserve"> </w:t>
      </w:r>
      <w:bookmarkEnd w:id="246"/>
      <w:r w:rsidRPr="004E5E1B">
        <w:rPr>
          <w:rFonts w:eastAsia="SimSun"/>
        </w:rPr>
        <w:t>[6F46]</w:t>
      </w:r>
      <w:bookmarkEnd w:id="247"/>
      <w:bookmarkEnd w:id="248"/>
    </w:p>
    <w:p w:rsidR="0087255B" w:rsidRPr="005A1E61" w:rsidRDefault="0087255B" w:rsidP="0087255B">
      <w:pPr>
        <w:keepNext/>
        <w:autoSpaceDE w:val="0"/>
        <w:autoSpaceDN w:val="0"/>
        <w:adjustRightInd w:val="0"/>
        <w:spacing w:before="0" w:after="0"/>
        <w:rPr>
          <w:rFonts w:cs="Arial"/>
          <w:szCs w:val="22"/>
        </w:rPr>
      </w:pPr>
      <w:r w:rsidRPr="00776EE2">
        <w:rPr>
          <w:rStyle w:val="Bold"/>
        </w:rPr>
        <w:t>Definition:</w:t>
      </w:r>
      <w:r w:rsidRPr="007429EB">
        <w:t xml:space="preserve"> </w:t>
      </w:r>
      <w:r>
        <w:t xml:space="preserve">This EF identifies the Security Programming Code Status. </w:t>
      </w:r>
      <w:r>
        <w:rPr>
          <w:rFonts w:cs="Arial"/>
          <w:szCs w:val="22"/>
        </w:rPr>
        <w:t xml:space="preserve">This </w:t>
      </w:r>
      <w:r w:rsidRPr="005A1E61">
        <w:rPr>
          <w:rFonts w:cs="Arial"/>
          <w:szCs w:val="22"/>
        </w:rPr>
        <w:t>identifies whether the EF</w:t>
      </w:r>
      <w:r w:rsidRPr="004E5E1B">
        <w:rPr>
          <w:rFonts w:cs="Arial"/>
          <w:bCs/>
          <w:szCs w:val="22"/>
          <w:vertAlign w:val="subscript"/>
        </w:rPr>
        <w:t>SPC</w:t>
      </w:r>
      <w:r w:rsidRPr="005A1E61">
        <w:rPr>
          <w:rFonts w:cs="Arial"/>
          <w:b/>
          <w:bCs/>
          <w:szCs w:val="22"/>
        </w:rPr>
        <w:t xml:space="preserve"> </w:t>
      </w:r>
      <w:r w:rsidRPr="005A1E61">
        <w:rPr>
          <w:rFonts w:cs="Arial"/>
          <w:szCs w:val="22"/>
        </w:rPr>
        <w:t>(Service Programming Code) is set to default and internally updated in the card to reflect the current state of SPC after an OTASP commit if the SPC was changed.</w:t>
      </w:r>
    </w:p>
    <w:p w:rsidR="0087255B" w:rsidRDefault="0087255B" w:rsidP="0087255B">
      <w:pPr>
        <w:pStyle w:val="BodyText"/>
      </w:pPr>
      <w:r>
        <w:rPr>
          <w:rStyle w:val="Bold"/>
        </w:rPr>
        <w:t>Size (bytes):</w:t>
      </w:r>
      <w:r>
        <w:t xml:space="preserve"> 1 (fixed)</w:t>
      </w:r>
    </w:p>
    <w:p w:rsidR="0087255B" w:rsidRPr="00F17691" w:rsidRDefault="0087255B" w:rsidP="0087255B">
      <w:pPr>
        <w:pStyle w:val="Heading3"/>
        <w:rPr>
          <w:rStyle w:val="Bold"/>
          <w:b/>
        </w:rPr>
      </w:pPr>
      <w:bookmarkStart w:id="249" w:name="_Toc255374973"/>
      <w:bookmarkStart w:id="250" w:name="SPCStatus"/>
      <w:r w:rsidRPr="00F17691">
        <w:rPr>
          <w:rStyle w:val="Bold"/>
          <w:b/>
        </w:rPr>
        <w:t>SPC Status</w:t>
      </w:r>
      <w:bookmarkEnd w:id="249"/>
    </w:p>
    <w:bookmarkEnd w:id="250"/>
    <w:p w:rsidR="0087255B" w:rsidRDefault="0087255B" w:rsidP="0087255B">
      <w:pPr>
        <w:pStyle w:val="BodyText"/>
      </w:pPr>
      <w:r w:rsidRPr="00776EE2">
        <w:rPr>
          <w:rStyle w:val="Bold"/>
        </w:rPr>
        <w:t>Definition:</w:t>
      </w:r>
      <w:r w:rsidRPr="007429EB">
        <w:t xml:space="preserve"> </w:t>
      </w:r>
      <w:r>
        <w:t>This parameter identifies the Security Programming Code Status.</w:t>
      </w:r>
    </w:p>
    <w:p w:rsidR="0087255B" w:rsidRDefault="0087255B" w:rsidP="0087255B">
      <w:pPr>
        <w:pStyle w:val="BodyText"/>
        <w:keepNext/>
      </w:pPr>
      <w:r w:rsidRPr="00776EE2">
        <w:rPr>
          <w:rStyle w:val="Bold"/>
        </w:rPr>
        <w:t>Allowed Range:</w:t>
      </w:r>
      <w:r>
        <w:t xml:space="preserve"> </w:t>
      </w:r>
    </w:p>
    <w:p w:rsidR="0087255B" w:rsidRDefault="0087255B" w:rsidP="0087255B">
      <w:pPr>
        <w:pStyle w:val="ListBullet"/>
      </w:pPr>
      <w:r>
        <w:t>OFF: SPC has the default value</w:t>
      </w:r>
    </w:p>
    <w:p w:rsidR="0087255B" w:rsidRDefault="0087255B" w:rsidP="0087255B">
      <w:pPr>
        <w:pStyle w:val="ListBullet"/>
      </w:pPr>
      <w:r>
        <w:t>ON: SPC is set to other value</w:t>
      </w:r>
    </w:p>
    <w:p w:rsidR="0087255B" w:rsidRDefault="0087255B" w:rsidP="0087255B">
      <w:pPr>
        <w:pStyle w:val="BodyText"/>
      </w:pPr>
      <w:r>
        <w:rPr>
          <w:rStyle w:val="Bold"/>
        </w:rPr>
        <w:t>Typical Value</w:t>
      </w:r>
      <w:r w:rsidRPr="00776EE2">
        <w:rPr>
          <w:rStyle w:val="Bold"/>
        </w:rPr>
        <w:t>:</w:t>
      </w:r>
      <w:r>
        <w:t xml:space="preserve"> ON</w:t>
      </w:r>
    </w:p>
    <w:p w:rsidR="0087255B" w:rsidRDefault="0087255B" w:rsidP="0087255B">
      <w:pPr>
        <w:pStyle w:val="BodyText"/>
      </w:pPr>
    </w:p>
    <w:p w:rsidR="0087255B" w:rsidRDefault="0087255B" w:rsidP="0087255B">
      <w:pPr>
        <w:pStyle w:val="Heading1"/>
        <w:rPr>
          <w:rFonts w:eastAsia="SimSun"/>
        </w:rPr>
        <w:sectPr w:rsidR="0087255B" w:rsidSect="00713375">
          <w:type w:val="oddPage"/>
          <w:pgSz w:w="12240" w:h="15840" w:code="1"/>
          <w:pgMar w:top="1440" w:right="1440" w:bottom="1440" w:left="2160" w:header="720" w:footer="864" w:gutter="0"/>
          <w:lnNumType w:countBy="1"/>
          <w:cols w:space="720"/>
          <w:titlePg/>
          <w:docGrid w:linePitch="360"/>
        </w:sectPr>
      </w:pPr>
    </w:p>
    <w:p w:rsidR="0087255B" w:rsidRPr="0075494D" w:rsidRDefault="0087255B" w:rsidP="0087255B">
      <w:pPr>
        <w:pStyle w:val="Heading1"/>
        <w:rPr>
          <w:rFonts w:eastAsia="SimSun"/>
        </w:rPr>
      </w:pPr>
      <w:bookmarkStart w:id="251" w:name="_Toc255374974"/>
      <w:bookmarkStart w:id="252" w:name="_Toc255489607"/>
      <w:r w:rsidRPr="004E5E1B">
        <w:rPr>
          <w:rFonts w:eastAsia="SimSun"/>
        </w:rPr>
        <w:lastRenderedPageBreak/>
        <w:t>Carrier Customization</w:t>
      </w:r>
      <w:bookmarkEnd w:id="251"/>
      <w:bookmarkEnd w:id="252"/>
    </w:p>
    <w:p w:rsidR="0087255B" w:rsidRDefault="0087255B" w:rsidP="0087255B">
      <w:pPr>
        <w:pStyle w:val="Heading2"/>
        <w:rPr>
          <w:rFonts w:eastAsia="SimSun"/>
        </w:rPr>
      </w:pPr>
      <w:bookmarkStart w:id="253" w:name="_Toc252967607"/>
      <w:bookmarkStart w:id="254" w:name="_Toc252973622"/>
      <w:bookmarkStart w:id="255" w:name="EFSPN"/>
      <w:bookmarkStart w:id="256" w:name="_Toc255374975"/>
      <w:bookmarkStart w:id="257" w:name="_Toc255489608"/>
      <w:bookmarkEnd w:id="253"/>
      <w:bookmarkEnd w:id="254"/>
      <w:r w:rsidRPr="004E5E1B">
        <w:rPr>
          <w:rFonts w:eastAsia="SimSun"/>
        </w:rPr>
        <w:t>EF</w:t>
      </w:r>
      <w:r w:rsidRPr="004E5E1B">
        <w:rPr>
          <w:rFonts w:eastAsia="SimSun"/>
          <w:vertAlign w:val="subscript"/>
        </w:rPr>
        <w:t>SPN</w:t>
      </w:r>
      <w:bookmarkEnd w:id="255"/>
      <w:r w:rsidRPr="004E5E1B">
        <w:rPr>
          <w:rFonts w:eastAsia="SimSun"/>
        </w:rPr>
        <w:t xml:space="preserve"> </w:t>
      </w:r>
      <w:r>
        <w:rPr>
          <w:rFonts w:eastAsia="SimSun"/>
        </w:rPr>
        <w:t xml:space="preserve"> </w:t>
      </w:r>
      <w:r w:rsidRPr="004E5E1B">
        <w:rPr>
          <w:rFonts w:eastAsia="SimSun"/>
        </w:rPr>
        <w:t>[6F41]</w:t>
      </w:r>
      <w:bookmarkEnd w:id="256"/>
      <w:bookmarkEnd w:id="257"/>
    </w:p>
    <w:p w:rsidR="0087255B" w:rsidRDefault="0087255B" w:rsidP="0087255B">
      <w:pPr>
        <w:pStyle w:val="BodyText"/>
      </w:pPr>
      <w:r w:rsidRPr="00776EE2">
        <w:rPr>
          <w:rStyle w:val="Bold"/>
        </w:rPr>
        <w:t>Definition</w:t>
      </w:r>
      <w:r>
        <w:rPr>
          <w:rStyle w:val="Bold"/>
        </w:rPr>
        <w:t>:</w:t>
      </w:r>
      <w:r>
        <w:rPr>
          <w:rStyle w:val="Bold"/>
          <w:b w:val="0"/>
        </w:rPr>
        <w:t xml:space="preserve"> </w:t>
      </w:r>
      <w:r>
        <w:t>This EF identifies the CDMA Home Service Provider Name (SPN). The operator should allocate n17 in EF_CST and provision the following parameters, if CDMA Home service provider name is to be displayed when the MS is in the Home Service area</w:t>
      </w:r>
      <w:r w:rsidRPr="007E2DF4">
        <w:t>.</w:t>
      </w:r>
    </w:p>
    <w:p w:rsidR="0087255B" w:rsidRDefault="0087255B" w:rsidP="0087255B">
      <w:pPr>
        <w:pStyle w:val="BodyText"/>
      </w:pPr>
      <w:r>
        <w:rPr>
          <w:rStyle w:val="Bold"/>
        </w:rPr>
        <w:t>Size (bytes):</w:t>
      </w:r>
      <w:r>
        <w:t xml:space="preserve"> 35 (fixed)</w:t>
      </w:r>
    </w:p>
    <w:p w:rsidR="0087255B" w:rsidRDefault="0087255B" w:rsidP="0087255B">
      <w:pPr>
        <w:pStyle w:val="Heading3"/>
      </w:pPr>
      <w:bookmarkStart w:id="258" w:name="_Toc255374976"/>
      <w:bookmarkStart w:id="259" w:name="SPNDisplayCondition"/>
      <w:r>
        <w:t>SPN Display Condition</w:t>
      </w:r>
      <w:bookmarkEnd w:id="258"/>
    </w:p>
    <w:bookmarkEnd w:id="259"/>
    <w:p w:rsidR="0087255B" w:rsidRDefault="0087255B" w:rsidP="0087255B">
      <w:pPr>
        <w:pStyle w:val="BodyText"/>
      </w:pPr>
      <w:r w:rsidRPr="00776EE2">
        <w:rPr>
          <w:rStyle w:val="Bold"/>
        </w:rPr>
        <w:t>Definition:</w:t>
      </w:r>
      <w:r w:rsidRPr="007429EB">
        <w:t xml:space="preserve"> </w:t>
      </w:r>
      <w:r>
        <w:t>This indicates whether or not a Service Provider Name should be displayed when the MS is registered in the home service area.</w:t>
      </w:r>
    </w:p>
    <w:p w:rsidR="0087255B" w:rsidRDefault="0087255B" w:rsidP="0087255B">
      <w:pPr>
        <w:pStyle w:val="BodyText"/>
        <w:rPr>
          <w:rStyle w:val="Bold"/>
        </w:rPr>
      </w:pPr>
      <w:r w:rsidRPr="00776EE2">
        <w:rPr>
          <w:rStyle w:val="Bold"/>
        </w:rPr>
        <w:t>Allowed Range:</w:t>
      </w:r>
      <w:r>
        <w:rPr>
          <w:rStyle w:val="Bold"/>
        </w:rPr>
        <w:t xml:space="preserve"> </w:t>
      </w:r>
    </w:p>
    <w:p w:rsidR="0087255B" w:rsidRPr="00F17691" w:rsidRDefault="0087255B" w:rsidP="0087255B">
      <w:pPr>
        <w:pStyle w:val="ListBullet"/>
        <w:rPr>
          <w:rStyle w:val="Bold"/>
          <w:b w:val="0"/>
        </w:rPr>
      </w:pPr>
      <w:r w:rsidRPr="00F17691">
        <w:rPr>
          <w:rStyle w:val="Bold"/>
          <w:b w:val="0"/>
        </w:rPr>
        <w:t>OFF: display is not required</w:t>
      </w:r>
    </w:p>
    <w:p w:rsidR="0087255B" w:rsidRPr="00F17691" w:rsidRDefault="0087255B" w:rsidP="0087255B">
      <w:pPr>
        <w:pStyle w:val="ListBullet"/>
        <w:rPr>
          <w:rStyle w:val="Bold"/>
          <w:b w:val="0"/>
        </w:rPr>
      </w:pPr>
      <w:r w:rsidRPr="00F17691">
        <w:rPr>
          <w:rStyle w:val="Bold"/>
          <w:b w:val="0"/>
        </w:rPr>
        <w:t>ON: display is required</w:t>
      </w:r>
    </w:p>
    <w:p w:rsidR="0087255B" w:rsidRPr="00C97BD3" w:rsidRDefault="0087255B" w:rsidP="0087255B">
      <w:pPr>
        <w:pStyle w:val="BodyText"/>
      </w:pPr>
      <w:r>
        <w:rPr>
          <w:rStyle w:val="Bold"/>
        </w:rPr>
        <w:t>Typical Value</w:t>
      </w:r>
      <w:r w:rsidRPr="00776EE2">
        <w:rPr>
          <w:rStyle w:val="Bold"/>
        </w:rPr>
        <w:t>:</w:t>
      </w:r>
      <w:r>
        <w:t xml:space="preserve"> ON</w:t>
      </w:r>
    </w:p>
    <w:p w:rsidR="0087255B" w:rsidRDefault="0087255B" w:rsidP="0087255B">
      <w:pPr>
        <w:pStyle w:val="Heading3"/>
      </w:pPr>
      <w:bookmarkStart w:id="260" w:name="_Toc255374977"/>
      <w:bookmarkStart w:id="261" w:name="SPNCharacterEncoding"/>
      <w:r>
        <w:t>SPN Character Encoding</w:t>
      </w:r>
      <w:bookmarkEnd w:id="260"/>
    </w:p>
    <w:bookmarkEnd w:id="261"/>
    <w:p w:rsidR="0087255B" w:rsidRDefault="0087255B" w:rsidP="0087255B">
      <w:pPr>
        <w:pStyle w:val="BodyText"/>
      </w:pPr>
      <w:r w:rsidRPr="00776EE2">
        <w:rPr>
          <w:rStyle w:val="Bold"/>
        </w:rPr>
        <w:t>Definition:</w:t>
      </w:r>
      <w:r w:rsidRPr="007429EB">
        <w:t xml:space="preserve"> </w:t>
      </w:r>
      <w:r>
        <w:t>This contains encoding for the SPN string.</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rPr>
          <w:rStyle w:val="Bold"/>
          <w:b w:val="0"/>
          <w:i/>
          <w:sz w:val="28"/>
        </w:rPr>
      </w:pPr>
      <w:r>
        <w:rPr>
          <w:rStyle w:val="Bold"/>
          <w:b w:val="0"/>
        </w:rPr>
        <w:t>7-bit ASCII</w:t>
      </w:r>
    </w:p>
    <w:p w:rsidR="0087255B" w:rsidRDefault="0087255B" w:rsidP="0087255B">
      <w:pPr>
        <w:pStyle w:val="ListBullet"/>
        <w:rPr>
          <w:rStyle w:val="Bold"/>
          <w:b w:val="0"/>
          <w:i/>
          <w:sz w:val="28"/>
        </w:rPr>
      </w:pPr>
      <w:r>
        <w:rPr>
          <w:rStyle w:val="Bold"/>
          <w:b w:val="0"/>
        </w:rPr>
        <w:t>IA5</w:t>
      </w:r>
    </w:p>
    <w:p w:rsidR="0087255B" w:rsidRDefault="0087255B" w:rsidP="0087255B">
      <w:pPr>
        <w:pStyle w:val="ListBullet"/>
        <w:rPr>
          <w:rStyle w:val="Bold"/>
          <w:b w:val="0"/>
          <w:i/>
          <w:sz w:val="28"/>
        </w:rPr>
      </w:pPr>
      <w:r>
        <w:rPr>
          <w:rStyle w:val="Bold"/>
          <w:b w:val="0"/>
        </w:rPr>
        <w:t>UNICODE</w:t>
      </w:r>
    </w:p>
    <w:p w:rsidR="0087255B" w:rsidRDefault="0087255B" w:rsidP="0087255B">
      <w:pPr>
        <w:pStyle w:val="BodyText"/>
      </w:pPr>
      <w:r>
        <w:rPr>
          <w:rStyle w:val="Bold"/>
        </w:rPr>
        <w:t>Typical Value</w:t>
      </w:r>
      <w:r w:rsidRPr="00776EE2">
        <w:rPr>
          <w:rStyle w:val="Bold"/>
        </w:rPr>
        <w:t>:</w:t>
      </w:r>
      <w:r>
        <w:t xml:space="preserve"> 7-bit ASCII</w:t>
      </w:r>
    </w:p>
    <w:p w:rsidR="0087255B" w:rsidRDefault="0087255B" w:rsidP="0087255B">
      <w:pPr>
        <w:pStyle w:val="Heading3"/>
      </w:pPr>
      <w:bookmarkStart w:id="262" w:name="_Toc255374978"/>
      <w:bookmarkStart w:id="263" w:name="SPNLanguageIndicator"/>
      <w:r>
        <w:t>SPN Language Indicator</w:t>
      </w:r>
      <w:bookmarkEnd w:id="262"/>
    </w:p>
    <w:bookmarkEnd w:id="263"/>
    <w:p w:rsidR="0087255B" w:rsidRDefault="0087255B" w:rsidP="0087255B">
      <w:pPr>
        <w:pStyle w:val="BodyText"/>
      </w:pPr>
      <w:r w:rsidRPr="00776EE2">
        <w:rPr>
          <w:rStyle w:val="Bold"/>
        </w:rPr>
        <w:t>Definition:</w:t>
      </w:r>
      <w:r w:rsidRPr="007429EB">
        <w:t xml:space="preserve"> </w:t>
      </w:r>
      <w:r>
        <w:t>This contains the Language Indicator for the SPN string.</w:t>
      </w:r>
    </w:p>
    <w:p w:rsidR="0087255B" w:rsidRDefault="0087255B" w:rsidP="0087255B">
      <w:pPr>
        <w:pStyle w:val="BodyText"/>
        <w:rPr>
          <w:rStyle w:val="Bold"/>
          <w:b w:val="0"/>
        </w:rPr>
      </w:pPr>
      <w:r w:rsidRPr="00776EE2">
        <w:rPr>
          <w:rStyle w:val="Bold"/>
        </w:rPr>
        <w:t>Allowed Range:</w:t>
      </w:r>
      <w:r>
        <w:rPr>
          <w:rStyle w:val="Bold"/>
        </w:rPr>
        <w:t xml:space="preserve"> </w:t>
      </w:r>
    </w:p>
    <w:p w:rsidR="0087255B" w:rsidRDefault="0087255B" w:rsidP="0087255B">
      <w:pPr>
        <w:pStyle w:val="ListBullet"/>
        <w:rPr>
          <w:rStyle w:val="Bold"/>
          <w:b w:val="0"/>
          <w:i/>
          <w:sz w:val="28"/>
        </w:rPr>
      </w:pPr>
      <w:r>
        <w:rPr>
          <w:rStyle w:val="Bold"/>
          <w:b w:val="0"/>
        </w:rPr>
        <w:t>English</w:t>
      </w:r>
    </w:p>
    <w:p w:rsidR="0087255B" w:rsidRDefault="0087255B" w:rsidP="0087255B">
      <w:pPr>
        <w:pStyle w:val="ListBullet"/>
        <w:rPr>
          <w:rStyle w:val="Bold"/>
          <w:b w:val="0"/>
          <w:i/>
          <w:sz w:val="28"/>
        </w:rPr>
      </w:pPr>
      <w:r>
        <w:rPr>
          <w:rStyle w:val="Bold"/>
          <w:b w:val="0"/>
        </w:rPr>
        <w:t>French</w:t>
      </w:r>
    </w:p>
    <w:p w:rsidR="0087255B" w:rsidRDefault="0087255B" w:rsidP="0087255B">
      <w:pPr>
        <w:pStyle w:val="ListBullet"/>
        <w:rPr>
          <w:rStyle w:val="Bold"/>
          <w:b w:val="0"/>
          <w:i/>
          <w:sz w:val="28"/>
        </w:rPr>
      </w:pPr>
      <w:r>
        <w:rPr>
          <w:rStyle w:val="Bold"/>
          <w:b w:val="0"/>
        </w:rPr>
        <w:t>Spanish</w:t>
      </w:r>
    </w:p>
    <w:p w:rsidR="0087255B" w:rsidRDefault="0087255B" w:rsidP="0087255B">
      <w:pPr>
        <w:pStyle w:val="ListBullet"/>
        <w:rPr>
          <w:rStyle w:val="Bold"/>
          <w:b w:val="0"/>
          <w:i/>
          <w:sz w:val="28"/>
        </w:rPr>
      </w:pPr>
      <w:r>
        <w:rPr>
          <w:rStyle w:val="Bold"/>
          <w:b w:val="0"/>
        </w:rPr>
        <w:t>Japanese</w:t>
      </w:r>
    </w:p>
    <w:p w:rsidR="0087255B" w:rsidRDefault="0087255B" w:rsidP="0087255B">
      <w:pPr>
        <w:pStyle w:val="ListBullet"/>
        <w:rPr>
          <w:rStyle w:val="Bold"/>
          <w:b w:val="0"/>
          <w:i/>
          <w:sz w:val="28"/>
        </w:rPr>
      </w:pPr>
      <w:r>
        <w:rPr>
          <w:rStyle w:val="Bold"/>
          <w:b w:val="0"/>
        </w:rPr>
        <w:lastRenderedPageBreak/>
        <w:t>Korean</w:t>
      </w:r>
    </w:p>
    <w:p w:rsidR="0087255B" w:rsidRDefault="0087255B" w:rsidP="0087255B">
      <w:pPr>
        <w:pStyle w:val="ListBullet"/>
        <w:rPr>
          <w:rStyle w:val="Bold"/>
          <w:b w:val="0"/>
          <w:i/>
          <w:sz w:val="28"/>
        </w:rPr>
      </w:pPr>
      <w:r>
        <w:rPr>
          <w:rStyle w:val="Bold"/>
          <w:b w:val="0"/>
        </w:rPr>
        <w:t>Chinese</w:t>
      </w:r>
    </w:p>
    <w:p w:rsidR="0087255B" w:rsidRDefault="0087255B" w:rsidP="0087255B">
      <w:pPr>
        <w:pStyle w:val="ListBullet"/>
        <w:rPr>
          <w:rStyle w:val="Bold"/>
          <w:b w:val="0"/>
          <w:i/>
          <w:sz w:val="28"/>
        </w:rPr>
      </w:pPr>
      <w:r>
        <w:rPr>
          <w:rStyle w:val="Bold"/>
          <w:b w:val="0"/>
        </w:rPr>
        <w:t>Hebrew</w:t>
      </w:r>
    </w:p>
    <w:p w:rsidR="0087255B" w:rsidRPr="00C97BD3" w:rsidRDefault="0087255B" w:rsidP="0087255B">
      <w:pPr>
        <w:pStyle w:val="BodyText"/>
      </w:pPr>
      <w:r>
        <w:rPr>
          <w:rStyle w:val="Bold"/>
        </w:rPr>
        <w:t>Typical Value</w:t>
      </w:r>
      <w:r w:rsidRPr="00776EE2">
        <w:rPr>
          <w:rStyle w:val="Bold"/>
        </w:rPr>
        <w:t>:</w:t>
      </w:r>
      <w:r>
        <w:t xml:space="preserve"> English</w:t>
      </w:r>
    </w:p>
    <w:p w:rsidR="0087255B" w:rsidRDefault="0087255B" w:rsidP="0087255B">
      <w:pPr>
        <w:pStyle w:val="Heading3"/>
      </w:pPr>
      <w:bookmarkStart w:id="264" w:name="_Toc255374979"/>
      <w:bookmarkStart w:id="265" w:name="SPNString"/>
      <w:r>
        <w:t>SPN String</w:t>
      </w:r>
      <w:bookmarkEnd w:id="264"/>
    </w:p>
    <w:bookmarkEnd w:id="265"/>
    <w:p w:rsidR="0087255B" w:rsidRDefault="0087255B" w:rsidP="0087255B">
      <w:pPr>
        <w:pStyle w:val="BodyText"/>
      </w:pPr>
      <w:r w:rsidRPr="00776EE2">
        <w:rPr>
          <w:rStyle w:val="Bold"/>
        </w:rPr>
        <w:t>Definition:</w:t>
      </w:r>
      <w:r w:rsidRPr="007429EB">
        <w:t xml:space="preserve"> </w:t>
      </w:r>
      <w:r>
        <w:t>This contains the actual Service Provider Name string.</w:t>
      </w:r>
    </w:p>
    <w:p w:rsidR="0087255B" w:rsidRPr="001D081F" w:rsidRDefault="0087255B" w:rsidP="0087255B">
      <w:pPr>
        <w:pStyle w:val="BodyText"/>
        <w:rPr>
          <w:rStyle w:val="Bold"/>
          <w:b w:val="0"/>
        </w:rPr>
      </w:pPr>
      <w:r w:rsidRPr="00776EE2">
        <w:rPr>
          <w:rStyle w:val="Bold"/>
        </w:rPr>
        <w:t>Allowed Range:</w:t>
      </w:r>
      <w:r>
        <w:rPr>
          <w:rStyle w:val="Bold"/>
        </w:rPr>
        <w:t xml:space="preserve"> </w:t>
      </w:r>
      <w:r>
        <w:rPr>
          <w:rStyle w:val="Bold"/>
          <w:b w:val="0"/>
        </w:rPr>
        <w:t>32-byte string</w:t>
      </w:r>
    </w:p>
    <w:p w:rsidR="0087255B" w:rsidRDefault="0087255B" w:rsidP="0087255B">
      <w:pPr>
        <w:pStyle w:val="BodyText"/>
      </w:pPr>
      <w:r>
        <w:rPr>
          <w:rStyle w:val="Bold"/>
        </w:rPr>
        <w:t>Typical Value</w:t>
      </w:r>
      <w:r w:rsidRPr="00776EE2">
        <w:rPr>
          <w:rStyle w:val="Bold"/>
        </w:rPr>
        <w:t>:</w:t>
      </w:r>
      <w:r>
        <w:t xml:space="preserve"> The value needs to be specified by the Operator.</w:t>
      </w:r>
    </w:p>
    <w:p w:rsidR="0087255B" w:rsidRDefault="0087255B" w:rsidP="0087255B">
      <w:pPr>
        <w:pStyle w:val="Heading2"/>
        <w:rPr>
          <w:rFonts w:eastAsia="SimSun"/>
        </w:rPr>
      </w:pPr>
      <w:bookmarkStart w:id="266" w:name="_Toc252967613"/>
      <w:bookmarkStart w:id="267" w:name="_Toc252973628"/>
      <w:bookmarkStart w:id="268" w:name="EFAppLabels"/>
      <w:bookmarkStart w:id="269" w:name="_Toc255374980"/>
      <w:bookmarkStart w:id="270" w:name="_Toc255489609"/>
      <w:bookmarkEnd w:id="266"/>
      <w:bookmarkEnd w:id="267"/>
      <w:r w:rsidRPr="004E5E1B">
        <w:rPr>
          <w:rFonts w:eastAsia="SimSun"/>
        </w:rPr>
        <w:t>EF</w:t>
      </w:r>
      <w:r w:rsidRPr="00ED5278">
        <w:rPr>
          <w:rFonts w:eastAsia="SimSun"/>
          <w:vertAlign w:val="subscript"/>
        </w:rPr>
        <w:t>AppLabels</w:t>
      </w:r>
      <w:bookmarkEnd w:id="268"/>
      <w:r w:rsidRPr="004E5E1B">
        <w:rPr>
          <w:rFonts w:eastAsia="SimSun"/>
        </w:rPr>
        <w:t xml:space="preserve"> </w:t>
      </w:r>
      <w:r>
        <w:rPr>
          <w:rFonts w:eastAsia="SimSun"/>
        </w:rPr>
        <w:t xml:space="preserve"> </w:t>
      </w:r>
      <w:r w:rsidRPr="004E5E1B">
        <w:rPr>
          <w:rFonts w:eastAsia="SimSun"/>
        </w:rPr>
        <w:t>[6F92]</w:t>
      </w:r>
      <w:bookmarkEnd w:id="269"/>
      <w:bookmarkEnd w:id="270"/>
    </w:p>
    <w:p w:rsidR="0087255B" w:rsidRPr="007429EB" w:rsidRDefault="0087255B" w:rsidP="0087255B">
      <w:pPr>
        <w:pStyle w:val="BodyText"/>
      </w:pPr>
      <w:r w:rsidRPr="00776EE2">
        <w:rPr>
          <w:rStyle w:val="Bold"/>
        </w:rPr>
        <w:t>Definition</w:t>
      </w:r>
      <w:r>
        <w:rPr>
          <w:rStyle w:val="Bold"/>
        </w:rPr>
        <w:t>:</w:t>
      </w:r>
      <w:r>
        <w:rPr>
          <w:rStyle w:val="Bold"/>
          <w:b w:val="0"/>
        </w:rPr>
        <w:t xml:space="preserve"> </w:t>
      </w:r>
      <w:r w:rsidRPr="007429EB">
        <w:t>Application Labels are used for carrier customization. They are used by devices to di</w:t>
      </w:r>
      <w:r>
        <w:t>splay operator-branded services.</w:t>
      </w:r>
      <w:r w:rsidRPr="007429EB">
        <w:t xml:space="preserve"> The text label the operator desires to provision in this EF is the text associated with</w:t>
      </w:r>
      <w:r>
        <w:t xml:space="preserve"> the</w:t>
      </w:r>
      <w:r w:rsidRPr="007429EB">
        <w:t xml:space="preserve"> icon or menu item used to launch the application</w:t>
      </w:r>
      <w:r>
        <w:t>,</w:t>
      </w:r>
      <w:r w:rsidRPr="007429EB">
        <w:t xml:space="preserve"> such as BREW, MMS, Browser</w:t>
      </w:r>
      <w:r>
        <w:t>,</w:t>
      </w:r>
      <w:r w:rsidRPr="007429EB">
        <w:t xml:space="preserve"> etc.</w:t>
      </w:r>
    </w:p>
    <w:p w:rsidR="0087255B" w:rsidRPr="007429EB" w:rsidRDefault="0087255B" w:rsidP="0087255B">
      <w:pPr>
        <w:pStyle w:val="BodyText"/>
      </w:pPr>
      <w:r w:rsidRPr="007429EB">
        <w:t>These labels are optional and need only be provisioned if an operator desires to override the handset vendor-defined labels.</w:t>
      </w:r>
    </w:p>
    <w:p w:rsidR="0087255B" w:rsidRDefault="0087255B" w:rsidP="0087255B">
      <w:pPr>
        <w:pStyle w:val="BodyText"/>
      </w:pPr>
      <w:r w:rsidRPr="000E5F41">
        <w:rPr>
          <w:rStyle w:val="Bold"/>
        </w:rPr>
        <w:t>Note:</w:t>
      </w:r>
      <w:r w:rsidRPr="007429EB">
        <w:t xml:space="preserve"> In the absence of the application labels provisioned by an operator</w:t>
      </w:r>
      <w:r>
        <w:t>,</w:t>
      </w:r>
      <w:r w:rsidRPr="007429EB">
        <w:t xml:space="preserve"> the device will display the default values.</w:t>
      </w:r>
    </w:p>
    <w:p w:rsidR="0087255B" w:rsidRDefault="0087255B" w:rsidP="0087255B">
      <w:pPr>
        <w:pStyle w:val="BodyText"/>
      </w:pPr>
      <w:r>
        <w:rPr>
          <w:rStyle w:val="Bold"/>
        </w:rPr>
        <w:t>Size (bytes):</w:t>
      </w:r>
      <w:r>
        <w:t xml:space="preserve"> 4+N*32 (where N is the number of application labels)</w:t>
      </w:r>
    </w:p>
    <w:p w:rsidR="0087255B" w:rsidRDefault="0087255B" w:rsidP="0087255B">
      <w:pPr>
        <w:pStyle w:val="ListBullet"/>
      </w:pPr>
      <w:r>
        <w:t>Typical EF Size (bytes): 132 bytes (assumes 4 application labels)</w:t>
      </w:r>
    </w:p>
    <w:p w:rsidR="0087255B" w:rsidRDefault="0087255B" w:rsidP="0087255B">
      <w:pPr>
        <w:pStyle w:val="ListBullet"/>
      </w:pPr>
      <w:r>
        <w:t>Maximum EF Size (bytes): 516 byes (assumes 16 application labels)</w:t>
      </w:r>
    </w:p>
    <w:p w:rsidR="0087255B" w:rsidRDefault="0087255B" w:rsidP="0087255B">
      <w:pPr>
        <w:pStyle w:val="Heading3"/>
      </w:pPr>
      <w:bookmarkStart w:id="271" w:name="_Toc255374981"/>
      <w:bookmarkStart w:id="272" w:name="AppLabelCharacterEncoding"/>
      <w:r>
        <w:t>App Label Character Encoding</w:t>
      </w:r>
      <w:bookmarkEnd w:id="271"/>
    </w:p>
    <w:bookmarkEnd w:id="272"/>
    <w:p w:rsidR="0087255B" w:rsidRDefault="0087255B" w:rsidP="0087255B">
      <w:pPr>
        <w:pStyle w:val="BodyText"/>
      </w:pPr>
      <w:r w:rsidRPr="00776EE2">
        <w:rPr>
          <w:rStyle w:val="Bold"/>
        </w:rPr>
        <w:t>Definition:</w:t>
      </w:r>
      <w:r>
        <w:t xml:space="preserve"> </w:t>
      </w:r>
      <w:r w:rsidRPr="007E2DF4">
        <w:rPr>
          <w:rStyle w:val="Bold"/>
          <w:b w:val="0"/>
        </w:rPr>
        <w:t>This parameter specifies</w:t>
      </w:r>
      <w:r>
        <w:t xml:space="preserve"> the encoding for Application Labels.</w:t>
      </w:r>
    </w:p>
    <w:p w:rsidR="0087255B" w:rsidRDefault="0087255B" w:rsidP="0087255B">
      <w:pPr>
        <w:pStyle w:val="BodyText"/>
      </w:pPr>
      <w:r w:rsidRPr="00776EE2">
        <w:rPr>
          <w:rStyle w:val="Bold"/>
        </w:rPr>
        <w:t>Allowed Range:</w:t>
      </w:r>
    </w:p>
    <w:p w:rsidR="0087255B" w:rsidRDefault="0087255B" w:rsidP="0087255B">
      <w:pPr>
        <w:pStyle w:val="ListBullet"/>
      </w:pPr>
      <w:r>
        <w:t>Octet (unspecified)</w:t>
      </w:r>
    </w:p>
    <w:p w:rsidR="0087255B" w:rsidRDefault="0087255B" w:rsidP="0087255B">
      <w:pPr>
        <w:pStyle w:val="ListBullet"/>
      </w:pPr>
      <w:r>
        <w:t xml:space="preserve">7-bit ASCII </w:t>
      </w:r>
    </w:p>
    <w:p w:rsidR="0087255B" w:rsidRDefault="0087255B" w:rsidP="0087255B">
      <w:pPr>
        <w:pStyle w:val="ListBullet"/>
      </w:pPr>
      <w:r>
        <w:t>IA5</w:t>
      </w:r>
    </w:p>
    <w:p w:rsidR="0087255B" w:rsidRDefault="0087255B" w:rsidP="0087255B">
      <w:pPr>
        <w:pStyle w:val="ListBullet"/>
      </w:pPr>
      <w:r>
        <w:t xml:space="preserve">UNICODE </w:t>
      </w:r>
      <w:r w:rsidRPr="003A3FCA">
        <w:t>unspecified</w:t>
      </w:r>
    </w:p>
    <w:p w:rsidR="0087255B" w:rsidRDefault="0087255B" w:rsidP="0087255B">
      <w:pPr>
        <w:pStyle w:val="BodyText"/>
      </w:pPr>
      <w:r>
        <w:rPr>
          <w:rStyle w:val="Bold"/>
        </w:rPr>
        <w:t>Typical Value</w:t>
      </w:r>
      <w:r w:rsidRPr="00776EE2">
        <w:rPr>
          <w:rStyle w:val="Bold"/>
        </w:rPr>
        <w:t>:</w:t>
      </w:r>
      <w:r>
        <w:t xml:space="preserve"> 7-bit ASCII </w:t>
      </w:r>
    </w:p>
    <w:p w:rsidR="0087255B" w:rsidRDefault="0087255B" w:rsidP="0087255B">
      <w:pPr>
        <w:pStyle w:val="Heading3"/>
      </w:pPr>
      <w:bookmarkStart w:id="273" w:name="_Toc255374982"/>
      <w:bookmarkStart w:id="274" w:name="LanguageofAppLabels"/>
      <w:r>
        <w:t>Language of App Labels</w:t>
      </w:r>
      <w:bookmarkEnd w:id="273"/>
    </w:p>
    <w:bookmarkEnd w:id="274"/>
    <w:p w:rsidR="0087255B" w:rsidRDefault="0087255B" w:rsidP="0087255B">
      <w:pPr>
        <w:pStyle w:val="BodyText"/>
      </w:pPr>
      <w:r w:rsidRPr="00776EE2">
        <w:rPr>
          <w:rStyle w:val="Bold"/>
        </w:rPr>
        <w:t>Definition:</w:t>
      </w:r>
      <w:r>
        <w:t xml:space="preserve"> </w:t>
      </w:r>
      <w:r w:rsidRPr="007E2DF4">
        <w:rPr>
          <w:rStyle w:val="Bold"/>
          <w:b w:val="0"/>
        </w:rPr>
        <w:t xml:space="preserve">This parameter specifies </w:t>
      </w:r>
      <w:r>
        <w:t>the Language in which application labels are provisioned.</w:t>
      </w:r>
    </w:p>
    <w:p w:rsidR="0087255B" w:rsidRDefault="0087255B" w:rsidP="0087255B">
      <w:pPr>
        <w:pStyle w:val="BodyText"/>
        <w:keepNext/>
      </w:pPr>
      <w:r w:rsidRPr="00776EE2">
        <w:rPr>
          <w:rStyle w:val="Bold"/>
        </w:rPr>
        <w:lastRenderedPageBreak/>
        <w:t>Allowed Range:</w:t>
      </w:r>
    </w:p>
    <w:p w:rsidR="0087255B" w:rsidRDefault="0087255B" w:rsidP="0087255B">
      <w:pPr>
        <w:pStyle w:val="ListBullet"/>
      </w:pPr>
      <w:r>
        <w:t xml:space="preserve">English </w:t>
      </w:r>
    </w:p>
    <w:p w:rsidR="0087255B" w:rsidRDefault="0087255B" w:rsidP="0087255B">
      <w:pPr>
        <w:pStyle w:val="ListBullet"/>
      </w:pPr>
      <w:r>
        <w:t>French</w:t>
      </w:r>
    </w:p>
    <w:p w:rsidR="0087255B" w:rsidRDefault="0087255B" w:rsidP="0087255B">
      <w:pPr>
        <w:pStyle w:val="ListBullet"/>
      </w:pPr>
      <w:r>
        <w:t>Spanish</w:t>
      </w:r>
    </w:p>
    <w:p w:rsidR="0087255B" w:rsidRDefault="0087255B" w:rsidP="0087255B">
      <w:pPr>
        <w:pStyle w:val="ListBullet"/>
      </w:pPr>
      <w:r>
        <w:t>Japanese</w:t>
      </w:r>
    </w:p>
    <w:p w:rsidR="0087255B" w:rsidRDefault="0087255B" w:rsidP="0087255B">
      <w:pPr>
        <w:pStyle w:val="ListBullet"/>
      </w:pPr>
      <w:r>
        <w:t>Korean</w:t>
      </w:r>
    </w:p>
    <w:p w:rsidR="0087255B" w:rsidRDefault="0087255B" w:rsidP="0087255B">
      <w:pPr>
        <w:pStyle w:val="ListBullet"/>
      </w:pPr>
      <w:r>
        <w:t>Chinese</w:t>
      </w:r>
    </w:p>
    <w:p w:rsidR="0087255B" w:rsidRDefault="0087255B" w:rsidP="0087255B">
      <w:pPr>
        <w:pStyle w:val="ListBullet"/>
      </w:pPr>
      <w:r>
        <w:t>Hebrew</w:t>
      </w:r>
    </w:p>
    <w:p w:rsidR="0087255B" w:rsidRDefault="0087255B" w:rsidP="0087255B">
      <w:pPr>
        <w:pStyle w:val="BodyText"/>
      </w:pPr>
      <w:r>
        <w:rPr>
          <w:rStyle w:val="Bold"/>
        </w:rPr>
        <w:t>Typical Value</w:t>
      </w:r>
      <w:r w:rsidRPr="00776EE2">
        <w:rPr>
          <w:rStyle w:val="Bold"/>
        </w:rPr>
        <w:t>:</w:t>
      </w:r>
      <w:r>
        <w:t xml:space="preserve"> 7-bit ASCII </w:t>
      </w:r>
    </w:p>
    <w:p w:rsidR="0087255B" w:rsidRDefault="0087255B" w:rsidP="0087255B">
      <w:pPr>
        <w:pStyle w:val="Heading3"/>
      </w:pPr>
      <w:bookmarkStart w:id="275" w:name="_Toc255374983"/>
      <w:bookmarkStart w:id="276" w:name="MMSAppLabel"/>
      <w:r>
        <w:t>MMS App Label</w:t>
      </w:r>
      <w:bookmarkEnd w:id="275"/>
    </w:p>
    <w:bookmarkEnd w:id="276"/>
    <w:p w:rsidR="0087255B" w:rsidRPr="007429EB" w:rsidRDefault="0087255B" w:rsidP="0087255B">
      <w:pPr>
        <w:pStyle w:val="BodyText"/>
      </w:pPr>
      <w:r w:rsidRPr="00776EE2">
        <w:rPr>
          <w:rStyle w:val="Bold"/>
        </w:rPr>
        <w:t>Definition:</w:t>
      </w:r>
      <w:r w:rsidRPr="007429EB">
        <w:t xml:space="preserve"> T</w:t>
      </w:r>
      <w:r>
        <w:t>his parameter specifies the t</w:t>
      </w:r>
      <w:r w:rsidRPr="007429EB">
        <w:t>ext label for</w:t>
      </w:r>
      <w:r>
        <w:t xml:space="preserve"> the</w:t>
      </w:r>
      <w:r w:rsidRPr="007429EB">
        <w:t xml:space="preserve"> MMS application icon or menu item.</w:t>
      </w:r>
    </w:p>
    <w:p w:rsidR="0087255B" w:rsidRPr="007429EB" w:rsidRDefault="0087255B" w:rsidP="0087255B">
      <w:pPr>
        <w:pStyle w:val="BodyText"/>
      </w:pPr>
      <w:r w:rsidRPr="00776EE2">
        <w:rPr>
          <w:rStyle w:val="Bold"/>
        </w:rPr>
        <w:t>Allowed Range:</w:t>
      </w:r>
      <w:r w:rsidRPr="007429EB">
        <w:t xml:space="preserve"> </w:t>
      </w:r>
      <w:r>
        <w:t>32-byte</w:t>
      </w:r>
      <w:r w:rsidRPr="007429EB">
        <w:t xml:space="preserve"> string</w:t>
      </w:r>
    </w:p>
    <w:p w:rsidR="0087255B" w:rsidRPr="007429EB" w:rsidRDefault="0087255B" w:rsidP="0087255B">
      <w:pPr>
        <w:pStyle w:val="BodyText"/>
      </w:pPr>
      <w:r>
        <w:rPr>
          <w:rStyle w:val="Bold"/>
        </w:rPr>
        <w:t>Typical Value</w:t>
      </w:r>
      <w:r w:rsidRPr="00776EE2">
        <w:rPr>
          <w:rStyle w:val="Bold"/>
        </w:rPr>
        <w:t>:</w:t>
      </w:r>
      <w:r w:rsidRPr="007429EB">
        <w:rPr>
          <w:rStyle w:val="Bold"/>
          <w:b w:val="0"/>
        </w:rPr>
        <w:t xml:space="preserve"> </w:t>
      </w:r>
      <w:r>
        <w:rPr>
          <w:rStyle w:val="Bold"/>
          <w:b w:val="0"/>
        </w:rPr>
        <w:t>Operator specific</w:t>
      </w:r>
    </w:p>
    <w:p w:rsidR="0087255B" w:rsidRDefault="0087255B" w:rsidP="0087255B">
      <w:pPr>
        <w:pStyle w:val="Heading3"/>
      </w:pPr>
      <w:bookmarkStart w:id="277" w:name="_Toc255374984"/>
      <w:bookmarkStart w:id="278" w:name="WAPBrowserAppLabel"/>
      <w:r>
        <w:t>WAP Browser App Label</w:t>
      </w:r>
      <w:bookmarkEnd w:id="277"/>
    </w:p>
    <w:bookmarkEnd w:id="278"/>
    <w:p w:rsidR="0087255B" w:rsidRPr="007429EB" w:rsidRDefault="0087255B" w:rsidP="0087255B">
      <w:pPr>
        <w:pStyle w:val="BodyText"/>
      </w:pPr>
      <w:r w:rsidRPr="00776EE2">
        <w:rPr>
          <w:rStyle w:val="Bold"/>
        </w:rPr>
        <w:t>Definition:</w:t>
      </w:r>
      <w:r w:rsidRPr="007429EB">
        <w:t xml:space="preserve"> T</w:t>
      </w:r>
      <w:r>
        <w:t>his parameter specifies the t</w:t>
      </w:r>
      <w:r w:rsidRPr="007429EB">
        <w:t>ext label for</w:t>
      </w:r>
      <w:r>
        <w:t xml:space="preserve"> the</w:t>
      </w:r>
      <w:r w:rsidRPr="007429EB">
        <w:t xml:space="preserve"> WAP Browser application or menu item.</w:t>
      </w:r>
    </w:p>
    <w:p w:rsidR="0087255B" w:rsidRPr="007429EB" w:rsidRDefault="0087255B" w:rsidP="0087255B">
      <w:pPr>
        <w:pStyle w:val="BodyText"/>
      </w:pPr>
      <w:r w:rsidRPr="00776EE2">
        <w:rPr>
          <w:rStyle w:val="Bold"/>
        </w:rPr>
        <w:t>Allowed Range:</w:t>
      </w:r>
      <w:r w:rsidRPr="007429EB">
        <w:t xml:space="preserve"> </w:t>
      </w:r>
      <w:r>
        <w:t>32-byte</w:t>
      </w:r>
      <w:r w:rsidRPr="007429EB">
        <w:t xml:space="preserve"> string</w:t>
      </w:r>
    </w:p>
    <w:p w:rsidR="0087255B" w:rsidRPr="007429EB" w:rsidRDefault="0087255B" w:rsidP="0087255B">
      <w:pPr>
        <w:pStyle w:val="BodyText"/>
      </w:pPr>
      <w:r>
        <w:rPr>
          <w:rStyle w:val="Bold"/>
        </w:rPr>
        <w:t>Typical Value</w:t>
      </w:r>
      <w:r w:rsidRPr="00776EE2">
        <w:rPr>
          <w:rStyle w:val="Bold"/>
        </w:rPr>
        <w:t>:</w:t>
      </w:r>
      <w:r w:rsidRPr="007429EB">
        <w:rPr>
          <w:rStyle w:val="Bold"/>
          <w:b w:val="0"/>
        </w:rPr>
        <w:t xml:space="preserve"> </w:t>
      </w:r>
      <w:r>
        <w:rPr>
          <w:rStyle w:val="Bold"/>
          <w:b w:val="0"/>
        </w:rPr>
        <w:t>Operator specific</w:t>
      </w:r>
    </w:p>
    <w:p w:rsidR="0087255B" w:rsidRDefault="0087255B" w:rsidP="0087255B">
      <w:pPr>
        <w:pStyle w:val="Heading3"/>
      </w:pPr>
      <w:bookmarkStart w:id="279" w:name="_Toc255374985"/>
      <w:bookmarkStart w:id="280" w:name="BREWAppLAbel"/>
      <w:r>
        <w:t>BREW App Label</w:t>
      </w:r>
      <w:bookmarkEnd w:id="279"/>
    </w:p>
    <w:bookmarkEnd w:id="280"/>
    <w:p w:rsidR="0087255B" w:rsidRPr="007429EB" w:rsidRDefault="0087255B" w:rsidP="0087255B">
      <w:pPr>
        <w:pStyle w:val="BodyText"/>
      </w:pPr>
      <w:r w:rsidRPr="00776EE2">
        <w:rPr>
          <w:rStyle w:val="Bold"/>
        </w:rPr>
        <w:t>Definition:</w:t>
      </w:r>
      <w:r w:rsidRPr="007429EB">
        <w:t xml:space="preserve"> T</w:t>
      </w:r>
      <w:r>
        <w:t>his parameter specifies the t</w:t>
      </w:r>
      <w:r w:rsidRPr="007429EB">
        <w:t xml:space="preserve">ext label for </w:t>
      </w:r>
      <w:r>
        <w:t xml:space="preserve">the </w:t>
      </w:r>
      <w:r w:rsidRPr="007429EB">
        <w:t>BREW application downloader icon or menu item.</w:t>
      </w:r>
    </w:p>
    <w:p w:rsidR="0087255B" w:rsidRPr="007429EB" w:rsidRDefault="0087255B" w:rsidP="0087255B">
      <w:pPr>
        <w:pStyle w:val="BodyText"/>
      </w:pPr>
      <w:r w:rsidRPr="00776EE2">
        <w:rPr>
          <w:rStyle w:val="Bold"/>
        </w:rPr>
        <w:t>Allowed Range:</w:t>
      </w:r>
      <w:r w:rsidRPr="007429EB">
        <w:t xml:space="preserve"> </w:t>
      </w:r>
      <w:r>
        <w:t>32-byte</w:t>
      </w:r>
      <w:r w:rsidRPr="007429EB">
        <w:t xml:space="preserve"> string</w:t>
      </w:r>
    </w:p>
    <w:p w:rsidR="0087255B" w:rsidRPr="007429EB" w:rsidRDefault="0087255B" w:rsidP="0087255B">
      <w:pPr>
        <w:pStyle w:val="BodyText"/>
      </w:pPr>
      <w:r>
        <w:rPr>
          <w:rStyle w:val="Bold"/>
        </w:rPr>
        <w:t>Typical Value</w:t>
      </w:r>
      <w:r w:rsidRPr="00776EE2">
        <w:rPr>
          <w:rStyle w:val="Bold"/>
        </w:rPr>
        <w:t>:</w:t>
      </w:r>
      <w:r w:rsidRPr="007429EB">
        <w:rPr>
          <w:rStyle w:val="Bold"/>
          <w:b w:val="0"/>
        </w:rPr>
        <w:t xml:space="preserve"> </w:t>
      </w:r>
      <w:r>
        <w:rPr>
          <w:rStyle w:val="Bold"/>
          <w:b w:val="0"/>
        </w:rPr>
        <w:t>Operator specific</w:t>
      </w:r>
    </w:p>
    <w:p w:rsidR="0087255B" w:rsidRDefault="0087255B" w:rsidP="0087255B">
      <w:pPr>
        <w:pStyle w:val="Heading3"/>
      </w:pPr>
      <w:bookmarkStart w:id="281" w:name="_Toc252967620"/>
      <w:bookmarkStart w:id="282" w:name="_Toc252973635"/>
      <w:bookmarkStart w:id="283" w:name="_Toc255374986"/>
      <w:bookmarkStart w:id="284" w:name="JavaAppLabel"/>
      <w:bookmarkEnd w:id="281"/>
      <w:bookmarkEnd w:id="282"/>
      <w:r>
        <w:t>Java App Label</w:t>
      </w:r>
      <w:bookmarkEnd w:id="283"/>
    </w:p>
    <w:bookmarkEnd w:id="284"/>
    <w:p w:rsidR="0087255B" w:rsidRPr="007429EB" w:rsidRDefault="0087255B" w:rsidP="0087255B">
      <w:pPr>
        <w:pStyle w:val="BodyText"/>
      </w:pPr>
      <w:r w:rsidRPr="00776EE2">
        <w:rPr>
          <w:rStyle w:val="Bold"/>
        </w:rPr>
        <w:t>Definition:</w:t>
      </w:r>
      <w:r w:rsidRPr="007429EB">
        <w:t xml:space="preserve"> T</w:t>
      </w:r>
      <w:r>
        <w:t>his parameter specifies the t</w:t>
      </w:r>
      <w:r w:rsidRPr="007429EB">
        <w:t xml:space="preserve">ext label for </w:t>
      </w:r>
      <w:r>
        <w:t xml:space="preserve">the </w:t>
      </w:r>
      <w:r w:rsidRPr="007429EB">
        <w:t>Java application downloader icon or menu item.</w:t>
      </w:r>
    </w:p>
    <w:p w:rsidR="0087255B" w:rsidRPr="007429EB" w:rsidRDefault="0087255B" w:rsidP="0087255B">
      <w:pPr>
        <w:pStyle w:val="BodyText"/>
      </w:pPr>
      <w:r w:rsidRPr="00776EE2">
        <w:rPr>
          <w:rStyle w:val="Bold"/>
        </w:rPr>
        <w:t>Allowed Range:</w:t>
      </w:r>
      <w:r w:rsidRPr="007429EB">
        <w:t xml:space="preserve"> </w:t>
      </w:r>
      <w:r>
        <w:t>32-byte</w:t>
      </w:r>
      <w:r w:rsidRPr="007429EB">
        <w:t xml:space="preserve"> string</w:t>
      </w:r>
    </w:p>
    <w:p w:rsidR="004E21A7" w:rsidRDefault="0087255B" w:rsidP="0087255B">
      <w:pPr>
        <w:pStyle w:val="BodyText"/>
        <w:rPr>
          <w:rStyle w:val="Bold"/>
          <w:b w:val="0"/>
        </w:rPr>
      </w:pPr>
      <w:r>
        <w:rPr>
          <w:rStyle w:val="Bold"/>
        </w:rPr>
        <w:t>Typical Value</w:t>
      </w:r>
      <w:r w:rsidRPr="00776EE2">
        <w:rPr>
          <w:rStyle w:val="Bold"/>
        </w:rPr>
        <w:t>:</w:t>
      </w:r>
      <w:r w:rsidRPr="007429EB">
        <w:rPr>
          <w:rStyle w:val="Bold"/>
          <w:b w:val="0"/>
        </w:rPr>
        <w:t xml:space="preserve"> </w:t>
      </w:r>
      <w:r>
        <w:rPr>
          <w:rStyle w:val="Bold"/>
          <w:b w:val="0"/>
        </w:rPr>
        <w:t>Operator specific</w:t>
      </w:r>
    </w:p>
    <w:p w:rsidR="0087255B" w:rsidRDefault="004E21A7" w:rsidP="0087255B">
      <w:pPr>
        <w:pStyle w:val="BodyText"/>
        <w:rPr>
          <w:rStyle w:val="Bold"/>
          <w:b w:val="0"/>
        </w:rPr>
      </w:pPr>
      <w:r>
        <w:rPr>
          <w:rStyle w:val="Bold"/>
          <w:b w:val="0"/>
        </w:rPr>
        <w:br w:type="page"/>
      </w:r>
    </w:p>
    <w:p w:rsidR="0087255B" w:rsidRDefault="0087255B" w:rsidP="0087255B">
      <w:pPr>
        <w:pStyle w:val="BodyText"/>
      </w:pPr>
    </w:p>
    <w:p w:rsidR="00832424" w:rsidRDefault="00832424" w:rsidP="0087255B">
      <w:pPr>
        <w:pStyle w:val="BodyText"/>
      </w:pPr>
    </w:p>
    <w:p w:rsidR="0087255B" w:rsidRDefault="00832424" w:rsidP="00832424">
      <w:pPr>
        <w:pStyle w:val="BodyText"/>
        <w:jc w:val="center"/>
        <w:sectPr w:rsidR="0087255B" w:rsidSect="00713375">
          <w:type w:val="oddPage"/>
          <w:pgSz w:w="12240" w:h="15840" w:code="1"/>
          <w:pgMar w:top="1440" w:right="1440" w:bottom="1440" w:left="2160" w:header="720" w:footer="864" w:gutter="0"/>
          <w:lnNumType w:countBy="1"/>
          <w:cols w:space="720"/>
          <w:titlePg/>
          <w:docGrid w:linePitch="360"/>
        </w:sectPr>
      </w:pPr>
      <w:r>
        <w:rPr>
          <w:szCs w:val="22"/>
        </w:rPr>
        <w:t>&lt;page left blank intentionally&gt;</w:t>
      </w:r>
    </w:p>
    <w:p w:rsidR="0087255B" w:rsidRDefault="0087255B" w:rsidP="0087255B">
      <w:pPr>
        <w:pStyle w:val="Heading1"/>
      </w:pPr>
      <w:bookmarkStart w:id="285" w:name="_Toc255374987"/>
      <w:bookmarkStart w:id="286" w:name="_Toc255489610"/>
      <w:r>
        <w:lastRenderedPageBreak/>
        <w:t>Root Certificates</w:t>
      </w:r>
      <w:bookmarkEnd w:id="285"/>
      <w:bookmarkEnd w:id="286"/>
    </w:p>
    <w:p w:rsidR="0087255B" w:rsidRDefault="0087255B" w:rsidP="0087255B">
      <w:pPr>
        <w:pStyle w:val="Heading2"/>
      </w:pPr>
      <w:bookmarkStart w:id="287" w:name="_Toc252967623"/>
      <w:bookmarkStart w:id="288" w:name="_Toc252973638"/>
      <w:bookmarkStart w:id="289" w:name="EFRC"/>
      <w:bookmarkStart w:id="290" w:name="_Toc255374988"/>
      <w:bookmarkStart w:id="291" w:name="_Toc255489611"/>
      <w:bookmarkEnd w:id="287"/>
      <w:bookmarkEnd w:id="288"/>
      <w:r w:rsidRPr="004E5E1B">
        <w:t>E</w:t>
      </w:r>
      <w:r w:rsidRPr="004E5E1B">
        <w:rPr>
          <w:vertAlign w:val="subscript"/>
        </w:rPr>
        <w:t>FRC</w:t>
      </w:r>
      <w:bookmarkEnd w:id="289"/>
      <w:r w:rsidRPr="004E5E1B">
        <w:t xml:space="preserve"> [6F91]</w:t>
      </w:r>
      <w:bookmarkEnd w:id="290"/>
      <w:bookmarkEnd w:id="291"/>
    </w:p>
    <w:p w:rsidR="0087255B" w:rsidRDefault="0087255B" w:rsidP="0087255B">
      <w:pPr>
        <w:pStyle w:val="BodyText"/>
      </w:pPr>
      <w:r w:rsidRPr="00776EE2">
        <w:rPr>
          <w:rStyle w:val="Bold"/>
        </w:rPr>
        <w:t>Definition</w:t>
      </w:r>
      <w:r>
        <w:rPr>
          <w:rStyle w:val="Bold"/>
        </w:rPr>
        <w:t>:</w:t>
      </w:r>
      <w:r>
        <w:rPr>
          <w:rStyle w:val="Bold"/>
          <w:b w:val="0"/>
        </w:rPr>
        <w:t xml:space="preserve"> </w:t>
      </w:r>
      <w:r w:rsidRPr="007429EB">
        <w:t>The root certificates are used for operator-signed applications. If the same root certificate is used for all operator-signed applications, then the application bit mask is set to “Unspecified.” If not, the application bit for each application shall be set accordingly</w:t>
      </w:r>
      <w:r>
        <w:t>.</w:t>
      </w:r>
      <w:r w:rsidRPr="007429EB">
        <w:t xml:space="preserve"> </w:t>
      </w:r>
    </w:p>
    <w:p w:rsidR="0087255B" w:rsidRPr="007429EB" w:rsidRDefault="0087255B" w:rsidP="0087255B">
      <w:pPr>
        <w:pStyle w:val="BodyText"/>
      </w:pPr>
      <w:r>
        <w:t>The operator should allocate n16 in EF_CST and provision the following parameters, if root certificates are to be used on its network</w:t>
      </w:r>
      <w:r w:rsidRPr="007E2DF4">
        <w:t>.</w:t>
      </w:r>
    </w:p>
    <w:p w:rsidR="0087255B" w:rsidRDefault="0087255B" w:rsidP="0087255B">
      <w:pPr>
        <w:pStyle w:val="BodyText"/>
      </w:pPr>
      <w:r w:rsidRPr="00776EE2">
        <w:rPr>
          <w:rStyle w:val="Bold"/>
        </w:rPr>
        <w:t>Note:</w:t>
      </w:r>
      <w:r w:rsidRPr="007429EB">
        <w:t xml:space="preserve"> Root certificates are not mandatory for operators to use. Only in cases where the operator</w:t>
      </w:r>
      <w:r>
        <w:t>’</w:t>
      </w:r>
      <w:r w:rsidRPr="007429EB">
        <w:t>s applications are signed using root certificates they would need to be provisioned.</w:t>
      </w:r>
    </w:p>
    <w:p w:rsidR="0087255B" w:rsidRDefault="0087255B" w:rsidP="0087255B">
      <w:pPr>
        <w:pStyle w:val="BodyText"/>
      </w:pPr>
      <w:r>
        <w:rPr>
          <w:rStyle w:val="Bold"/>
        </w:rPr>
        <w:t>Size (bytes):</w:t>
      </w:r>
      <w:r>
        <w:t xml:space="preserve"> Typical EF size (bytes): 1500 bytes (assumes one 1.5kB certificate)</w:t>
      </w:r>
    </w:p>
    <w:p w:rsidR="0087255B" w:rsidRDefault="0087255B" w:rsidP="0087255B">
      <w:pPr>
        <w:pStyle w:val="Heading3"/>
      </w:pPr>
      <w:bookmarkStart w:id="292" w:name="_Toc251325900"/>
      <w:bookmarkStart w:id="293" w:name="_Toc251326806"/>
      <w:bookmarkStart w:id="294" w:name="_Toc251662614"/>
      <w:bookmarkStart w:id="295" w:name="_Toc246148520"/>
      <w:bookmarkStart w:id="296" w:name="_Toc255374989"/>
      <w:bookmarkStart w:id="297" w:name="CertificateType"/>
      <w:bookmarkEnd w:id="292"/>
      <w:bookmarkEnd w:id="293"/>
      <w:bookmarkEnd w:id="294"/>
      <w:r>
        <w:t>Certificate Type</w:t>
      </w:r>
      <w:bookmarkEnd w:id="295"/>
      <w:bookmarkEnd w:id="296"/>
    </w:p>
    <w:bookmarkEnd w:id="297"/>
    <w:p w:rsidR="0087255B" w:rsidRDefault="0087255B" w:rsidP="0087255B">
      <w:pPr>
        <w:pStyle w:val="BodyText"/>
      </w:pPr>
      <w:r w:rsidRPr="00776EE2">
        <w:rPr>
          <w:rStyle w:val="Bold"/>
        </w:rPr>
        <w:t>Definition</w:t>
      </w:r>
      <w:r w:rsidRPr="00191085">
        <w:rPr>
          <w:rStyle w:val="Bold"/>
        </w:rPr>
        <w:t xml:space="preserve">: </w:t>
      </w:r>
      <w:r w:rsidRPr="007E2DF4">
        <w:rPr>
          <w:rStyle w:val="Bold"/>
          <w:b w:val="0"/>
        </w:rPr>
        <w:t xml:space="preserve">This parameter </w:t>
      </w:r>
      <w:r>
        <w:rPr>
          <w:rStyle w:val="Bold"/>
          <w:b w:val="0"/>
        </w:rPr>
        <w:t xml:space="preserve">identifies </w:t>
      </w:r>
      <w:r>
        <w:t>the type of</w:t>
      </w:r>
      <w:r w:rsidRPr="00275E8A">
        <w:t xml:space="preserve"> certificate</w:t>
      </w:r>
      <w:r>
        <w:t>.</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 xml:space="preserve">DER Encoded Binary X.509 </w:t>
      </w:r>
    </w:p>
    <w:p w:rsidR="0087255B" w:rsidRDefault="0087255B" w:rsidP="0087255B">
      <w:pPr>
        <w:pStyle w:val="ListBullet"/>
      </w:pPr>
      <w:r>
        <w:t>Base64 Encoded X.509</w:t>
      </w:r>
    </w:p>
    <w:p w:rsidR="0087255B" w:rsidRDefault="0087255B" w:rsidP="0087255B">
      <w:pPr>
        <w:pStyle w:val="ListBullet"/>
      </w:pPr>
      <w:r>
        <w:t>PKCS #7</w:t>
      </w:r>
    </w:p>
    <w:p w:rsidR="0087255B" w:rsidRDefault="0087255B" w:rsidP="0087255B">
      <w:pPr>
        <w:pStyle w:val="ListBullet"/>
      </w:pPr>
      <w:r>
        <w:t>PKCS #12</w:t>
      </w:r>
    </w:p>
    <w:p w:rsidR="0087255B" w:rsidRDefault="0087255B" w:rsidP="0087255B">
      <w:pPr>
        <w:pStyle w:val="BodyText"/>
      </w:pPr>
      <w:r>
        <w:rPr>
          <w:rStyle w:val="Bold"/>
        </w:rPr>
        <w:t>Typical Value</w:t>
      </w:r>
      <w:r w:rsidRPr="00776EE2">
        <w:rPr>
          <w:rStyle w:val="Bold"/>
        </w:rPr>
        <w:t>:</w:t>
      </w:r>
      <w:r>
        <w:t xml:space="preserve"> This is the actual certificate type used by the operator.</w:t>
      </w:r>
    </w:p>
    <w:p w:rsidR="0087255B" w:rsidRDefault="0087255B" w:rsidP="0087255B">
      <w:pPr>
        <w:pStyle w:val="Heading3"/>
      </w:pPr>
      <w:bookmarkStart w:id="298" w:name="_Toc250998411"/>
      <w:bookmarkStart w:id="299" w:name="_Toc251073058"/>
      <w:bookmarkStart w:id="300" w:name="_Toc251073528"/>
      <w:bookmarkStart w:id="301" w:name="_Toc251145728"/>
      <w:bookmarkStart w:id="302" w:name="_Toc251154942"/>
      <w:bookmarkStart w:id="303" w:name="_Toc251155499"/>
      <w:bookmarkStart w:id="304" w:name="_Toc251156050"/>
      <w:bookmarkStart w:id="305" w:name="_Toc251156601"/>
      <w:bookmarkStart w:id="306" w:name="_Toc251157152"/>
      <w:bookmarkStart w:id="307" w:name="_Toc251157703"/>
      <w:bookmarkStart w:id="308" w:name="_Toc251158255"/>
      <w:bookmarkStart w:id="309" w:name="_Toc251158807"/>
      <w:bookmarkStart w:id="310" w:name="_Toc251156961"/>
      <w:bookmarkStart w:id="311" w:name="_Toc251157714"/>
      <w:bookmarkStart w:id="312" w:name="_Toc251325902"/>
      <w:bookmarkStart w:id="313" w:name="_Toc251326808"/>
      <w:bookmarkStart w:id="314" w:name="_Toc251662616"/>
      <w:bookmarkStart w:id="315" w:name="_Toc246148521"/>
      <w:bookmarkStart w:id="316" w:name="_Ref253645581"/>
      <w:bookmarkStart w:id="317" w:name="_Toc255374990"/>
      <w:bookmarkStart w:id="318" w:name="CertificateInformation"/>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Certificate Information</w:t>
      </w:r>
      <w:bookmarkEnd w:id="315"/>
      <w:bookmarkEnd w:id="316"/>
      <w:bookmarkEnd w:id="317"/>
    </w:p>
    <w:bookmarkEnd w:id="318"/>
    <w:p w:rsidR="0087255B" w:rsidRPr="007429EB" w:rsidRDefault="0087255B" w:rsidP="0087255B">
      <w:pPr>
        <w:pStyle w:val="BodyText"/>
      </w:pPr>
      <w:r w:rsidRPr="00776EE2">
        <w:rPr>
          <w:rStyle w:val="Bold"/>
        </w:rPr>
        <w:t>Definition</w:t>
      </w:r>
      <w:r w:rsidRPr="00191085">
        <w:rPr>
          <w:rStyle w:val="Bold"/>
        </w:rPr>
        <w:t xml:space="preserve">: </w:t>
      </w:r>
      <w:r w:rsidRPr="007429EB">
        <w:t>This is the actual certificate used by the operator encoded according to the type specified in</w:t>
      </w:r>
      <w:r>
        <w:t xml:space="preserve"> Section 7</w:t>
      </w:r>
      <w:r w:rsidRPr="007429EB">
        <w:t>.1.1</w:t>
      </w:r>
    </w:p>
    <w:p w:rsidR="0087255B" w:rsidRPr="007429EB" w:rsidRDefault="0087255B" w:rsidP="0087255B">
      <w:pPr>
        <w:pStyle w:val="BodyText"/>
      </w:pPr>
      <w:r w:rsidRPr="00776EE2">
        <w:rPr>
          <w:rStyle w:val="Bold"/>
        </w:rPr>
        <w:t>Allowed Range</w:t>
      </w:r>
      <w:r w:rsidRPr="00191085">
        <w:rPr>
          <w:rStyle w:val="Bold"/>
        </w:rPr>
        <w:t xml:space="preserve">: </w:t>
      </w:r>
      <w:r w:rsidRPr="007429EB">
        <w:t>N/A</w:t>
      </w:r>
    </w:p>
    <w:p w:rsidR="0087255B" w:rsidRDefault="0087255B" w:rsidP="0087255B">
      <w:pPr>
        <w:pStyle w:val="BodyText"/>
        <w:rPr>
          <w:rStyle w:val="Bold"/>
          <w:b w:val="0"/>
        </w:rPr>
      </w:pPr>
      <w:r>
        <w:rPr>
          <w:rStyle w:val="Bold"/>
        </w:rPr>
        <w:t>Typical Value</w:t>
      </w:r>
      <w:r w:rsidRPr="00191085">
        <w:rPr>
          <w:rStyle w:val="Bold"/>
        </w:rPr>
        <w:t xml:space="preserve">: </w:t>
      </w:r>
      <w:r w:rsidRPr="007429EB">
        <w:rPr>
          <w:rStyle w:val="Bold"/>
          <w:b w:val="0"/>
        </w:rPr>
        <w:t>N/A</w:t>
      </w:r>
    </w:p>
    <w:p w:rsidR="0087255B" w:rsidRDefault="0087255B" w:rsidP="0087255B">
      <w:pPr>
        <w:pStyle w:val="Heading3"/>
      </w:pPr>
      <w:bookmarkStart w:id="319" w:name="_Toc250998413"/>
      <w:bookmarkStart w:id="320" w:name="_Toc251073060"/>
      <w:bookmarkStart w:id="321" w:name="_Toc251073530"/>
      <w:bookmarkStart w:id="322" w:name="_Toc251145730"/>
      <w:bookmarkStart w:id="323" w:name="_Toc251154944"/>
      <w:bookmarkStart w:id="324" w:name="_Toc251155501"/>
      <w:bookmarkStart w:id="325" w:name="_Toc251156052"/>
      <w:bookmarkStart w:id="326" w:name="_Toc251156603"/>
      <w:bookmarkStart w:id="327" w:name="_Toc251157154"/>
      <w:bookmarkStart w:id="328" w:name="_Toc251157705"/>
      <w:bookmarkStart w:id="329" w:name="_Toc251158257"/>
      <w:bookmarkStart w:id="330" w:name="_Toc251158809"/>
      <w:bookmarkStart w:id="331" w:name="_Toc251156965"/>
      <w:bookmarkStart w:id="332" w:name="_Toc251157716"/>
      <w:bookmarkStart w:id="333" w:name="_Toc251325904"/>
      <w:bookmarkStart w:id="334" w:name="_Toc251326810"/>
      <w:bookmarkStart w:id="335" w:name="_Toc251662618"/>
      <w:bookmarkStart w:id="336" w:name="_Toc246148522"/>
      <w:bookmarkStart w:id="337" w:name="_Toc255374991"/>
      <w:bookmarkStart w:id="338" w:name="AssociatedApplications"/>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t>Associated Applications</w:t>
      </w:r>
      <w:bookmarkEnd w:id="336"/>
      <w:bookmarkEnd w:id="337"/>
    </w:p>
    <w:bookmarkEnd w:id="338"/>
    <w:p w:rsidR="0087255B" w:rsidRDefault="0087255B" w:rsidP="0087255B">
      <w:pPr>
        <w:pStyle w:val="BodyText"/>
      </w:pPr>
      <w:r w:rsidRPr="00776EE2">
        <w:rPr>
          <w:rStyle w:val="Bold"/>
        </w:rPr>
        <w:t>Definition</w:t>
      </w:r>
      <w:r w:rsidRPr="00191085">
        <w:rPr>
          <w:rStyle w:val="Bold"/>
        </w:rPr>
        <w:t xml:space="preserve">: </w:t>
      </w:r>
      <w:r>
        <w:t>This parameter identifies w</w:t>
      </w:r>
      <w:r w:rsidRPr="00275E8A">
        <w:t>hich applications are associated with this certificate. One, multiple, or all applications may be associated with a certificate.</w:t>
      </w:r>
    </w:p>
    <w:p w:rsidR="0087255B" w:rsidRDefault="0087255B" w:rsidP="0087255B">
      <w:pPr>
        <w:pStyle w:val="BodyText"/>
      </w:pPr>
      <w:r w:rsidRPr="00776EE2">
        <w:rPr>
          <w:rStyle w:val="Bold"/>
        </w:rPr>
        <w:lastRenderedPageBreak/>
        <w:t>Allowed Range:</w:t>
      </w:r>
      <w:r>
        <w:t xml:space="preserve"> 1 or more of the following:</w:t>
      </w:r>
    </w:p>
    <w:p w:rsidR="0087255B" w:rsidRDefault="0087255B" w:rsidP="0087255B">
      <w:pPr>
        <w:pStyle w:val="ListBullet"/>
      </w:pPr>
      <w:r>
        <w:t xml:space="preserve">Unspecified (i.e., all) </w:t>
      </w:r>
    </w:p>
    <w:p w:rsidR="0087255B" w:rsidRDefault="0087255B" w:rsidP="0087255B">
      <w:pPr>
        <w:pStyle w:val="ListBullet"/>
      </w:pPr>
      <w:r>
        <w:t>WAP Browser</w:t>
      </w:r>
    </w:p>
    <w:p w:rsidR="0087255B" w:rsidRDefault="0087255B" w:rsidP="0087255B">
      <w:pPr>
        <w:pStyle w:val="ListBullet"/>
      </w:pPr>
      <w:r>
        <w:t>BREW</w:t>
      </w:r>
    </w:p>
    <w:p w:rsidR="0087255B" w:rsidRDefault="0087255B" w:rsidP="0087255B">
      <w:pPr>
        <w:pStyle w:val="ListBullet"/>
      </w:pPr>
      <w:r>
        <w:t>Java</w:t>
      </w:r>
    </w:p>
    <w:p w:rsidR="0087255B" w:rsidRDefault="0087255B" w:rsidP="0087255B">
      <w:pPr>
        <w:pStyle w:val="ListBullet"/>
      </w:pPr>
      <w:r>
        <w:t xml:space="preserve">LBS </w:t>
      </w:r>
    </w:p>
    <w:p w:rsidR="0087255B" w:rsidRDefault="0087255B" w:rsidP="0087255B">
      <w:pPr>
        <w:pStyle w:val="ListBullet"/>
      </w:pPr>
      <w:r>
        <w:t>Terminal</w:t>
      </w:r>
    </w:p>
    <w:p w:rsidR="0087255B" w:rsidRDefault="0087255B" w:rsidP="0087255B">
      <w:pPr>
        <w:pStyle w:val="BodyText"/>
      </w:pPr>
      <w:r>
        <w:rPr>
          <w:rStyle w:val="Bold"/>
        </w:rPr>
        <w:t>Typical Value</w:t>
      </w:r>
      <w:r w:rsidRPr="00776EE2">
        <w:rPr>
          <w:rStyle w:val="Bold"/>
        </w:rPr>
        <w:t>:</w:t>
      </w:r>
      <w:r>
        <w:t xml:space="preserve"> This parameter identifies the applications selected by an operator to use with the actual certificate defined in Section </w:t>
      </w:r>
      <w:r w:rsidR="002234CC">
        <w:fldChar w:fldCharType="begin"/>
      </w:r>
      <w:r>
        <w:instrText xml:space="preserve"> REF _Ref253645581 \r \h </w:instrText>
      </w:r>
      <w:r w:rsidR="002234CC">
        <w:fldChar w:fldCharType="separate"/>
      </w:r>
      <w:r w:rsidR="002129C6">
        <w:t>7.1.2</w:t>
      </w:r>
      <w:r w:rsidR="002234CC">
        <w:fldChar w:fldCharType="end"/>
      </w:r>
      <w:r>
        <w:t>.</w:t>
      </w:r>
    </w:p>
    <w:p w:rsidR="0087255B" w:rsidRDefault="0087255B" w:rsidP="0087255B">
      <w:pPr>
        <w:pStyle w:val="BodyText"/>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339" w:name="_Toc255374992"/>
      <w:bookmarkStart w:id="340" w:name="_Toc255489612"/>
      <w:r>
        <w:lastRenderedPageBreak/>
        <w:t>SMS – Basic</w:t>
      </w:r>
      <w:bookmarkEnd w:id="339"/>
      <w:bookmarkEnd w:id="340"/>
    </w:p>
    <w:p w:rsidR="0087255B" w:rsidRDefault="0087255B" w:rsidP="0087255B">
      <w:pPr>
        <w:pStyle w:val="Heading2"/>
      </w:pPr>
      <w:bookmarkStart w:id="341" w:name="_Toc252967629"/>
      <w:bookmarkStart w:id="342" w:name="_Toc252973644"/>
      <w:bookmarkStart w:id="343" w:name="EFSMSCAP"/>
      <w:bookmarkStart w:id="344" w:name="_Toc255374993"/>
      <w:bookmarkStart w:id="345" w:name="_Toc255489613"/>
      <w:bookmarkEnd w:id="341"/>
      <w:bookmarkEnd w:id="342"/>
      <w:r w:rsidRPr="004E5E1B">
        <w:t>EF</w:t>
      </w:r>
      <w:r w:rsidRPr="004E5E1B">
        <w:rPr>
          <w:vertAlign w:val="subscript"/>
        </w:rPr>
        <w:t>SMSCAP</w:t>
      </w:r>
      <w:bookmarkEnd w:id="343"/>
      <w:r w:rsidRPr="004E5E1B">
        <w:t xml:space="preserve"> </w:t>
      </w:r>
      <w:r>
        <w:t xml:space="preserve"> </w:t>
      </w:r>
      <w:r w:rsidRPr="004E5E1B">
        <w:t>[6F76]</w:t>
      </w:r>
      <w:bookmarkEnd w:id="344"/>
      <w:bookmarkEnd w:id="345"/>
      <w:r w:rsidRPr="004E5E1B">
        <w:t xml:space="preserve"> </w:t>
      </w:r>
    </w:p>
    <w:p w:rsidR="0087255B" w:rsidRDefault="0087255B" w:rsidP="0087255B">
      <w:pPr>
        <w:pStyle w:val="BodyText"/>
      </w:pPr>
      <w:r w:rsidRPr="00776EE2">
        <w:rPr>
          <w:rStyle w:val="Bold"/>
        </w:rPr>
        <w:t>Definition</w:t>
      </w:r>
      <w:r>
        <w:rPr>
          <w:rStyle w:val="Bold"/>
        </w:rPr>
        <w:t>:</w:t>
      </w:r>
      <w:r>
        <w:rPr>
          <w:rStyle w:val="Bold"/>
          <w:b w:val="0"/>
        </w:rPr>
        <w:t xml:space="preserve"> </w:t>
      </w:r>
      <w:r>
        <w:t>The operator should allocate n4 in EF_CST and provision the following parameters, if SMS service is supported on its network</w:t>
      </w:r>
      <w:r w:rsidRPr="007E2DF4">
        <w:t>.</w:t>
      </w:r>
    </w:p>
    <w:p w:rsidR="0087255B" w:rsidRPr="0075494D" w:rsidRDefault="0087255B" w:rsidP="0087255B">
      <w:pPr>
        <w:pStyle w:val="BodyText"/>
      </w:pPr>
      <w:r>
        <w:rPr>
          <w:rStyle w:val="Bold"/>
        </w:rPr>
        <w:t>Size (bytes):</w:t>
      </w:r>
      <w:r>
        <w:t xml:space="preserve"> 4 (fixed</w:t>
      </w:r>
      <w:r w:rsidRPr="004E5E1B">
        <w:t xml:space="preserve">) </w:t>
      </w:r>
    </w:p>
    <w:p w:rsidR="0087255B" w:rsidRDefault="0087255B" w:rsidP="0087255B">
      <w:pPr>
        <w:pStyle w:val="Heading3"/>
      </w:pPr>
      <w:bookmarkStart w:id="346" w:name="_Toc255374994"/>
      <w:bookmarkStart w:id="347" w:name="SMSRetryPeriod"/>
      <w:r>
        <w:t>SMS Retry Period</w:t>
      </w:r>
      <w:bookmarkEnd w:id="346"/>
    </w:p>
    <w:bookmarkEnd w:id="347"/>
    <w:p w:rsidR="0087255B" w:rsidRPr="007429EB" w:rsidRDefault="0087255B" w:rsidP="0087255B">
      <w:pPr>
        <w:pStyle w:val="BodyText"/>
      </w:pPr>
      <w:r w:rsidRPr="00776EE2">
        <w:rPr>
          <w:rStyle w:val="Bold"/>
        </w:rPr>
        <w:t>Definition:</w:t>
      </w:r>
      <w:r w:rsidRPr="007429EB">
        <w:t xml:space="preserve"> This is the overall time period (in seconds) during which the Mobile Originated </w:t>
      </w:r>
      <w:r>
        <w:t xml:space="preserve">(MO) </w:t>
      </w:r>
      <w:r w:rsidRPr="007429EB">
        <w:t>SMS retries can be performed. A value of “0” implies that MO SMS retry is disabled.</w:t>
      </w:r>
    </w:p>
    <w:p w:rsidR="0087255B" w:rsidRPr="007429EB" w:rsidRDefault="0087255B" w:rsidP="0087255B">
      <w:pPr>
        <w:pStyle w:val="BodyText"/>
      </w:pPr>
      <w:r w:rsidRPr="00776EE2">
        <w:rPr>
          <w:rStyle w:val="Bold"/>
        </w:rPr>
        <w:t>Allowed Range:</w:t>
      </w:r>
      <w:r>
        <w:t xml:space="preserve"> 0</w:t>
      </w:r>
      <w:r>
        <w:sym w:font="Symbol" w:char="F02D"/>
      </w:r>
      <w:r w:rsidRPr="007429EB">
        <w:t xml:space="preserve">255 seconds </w:t>
      </w:r>
    </w:p>
    <w:p w:rsidR="0087255B" w:rsidRDefault="0087255B" w:rsidP="0087255B">
      <w:pPr>
        <w:pStyle w:val="BodyText"/>
      </w:pPr>
      <w:r>
        <w:rPr>
          <w:rStyle w:val="Bold"/>
        </w:rPr>
        <w:t>Typical Value</w:t>
      </w:r>
      <w:r w:rsidRPr="00776EE2">
        <w:rPr>
          <w:rStyle w:val="Bold"/>
        </w:rPr>
        <w:t>:</w:t>
      </w:r>
      <w:r w:rsidRPr="007429EB">
        <w:t xml:space="preserve"> 30</w:t>
      </w:r>
      <w:r>
        <w:sym w:font="Symbol" w:char="F02D"/>
      </w:r>
      <w:r>
        <w:t>60</w:t>
      </w:r>
      <w:r w:rsidRPr="007429EB">
        <w:t xml:space="preserve"> seconds</w:t>
      </w:r>
      <w:r>
        <w:t xml:space="preserve"> </w:t>
      </w:r>
    </w:p>
    <w:p w:rsidR="0087255B" w:rsidRPr="00C8069D" w:rsidRDefault="0087255B" w:rsidP="0087255B">
      <w:pPr>
        <w:pStyle w:val="BodyText"/>
        <w:rPr>
          <w:rStyle w:val="Bold"/>
        </w:rPr>
      </w:pPr>
      <w:r w:rsidRPr="00C8069D">
        <w:rPr>
          <w:rStyle w:val="Bold"/>
        </w:rPr>
        <w:t xml:space="preserve">Note: </w:t>
      </w:r>
      <w:r w:rsidRPr="007429EB">
        <w:t>The SMS retry period needs to be larger than the SMS retry interval period.</w:t>
      </w:r>
    </w:p>
    <w:p w:rsidR="0087255B" w:rsidRDefault="0087255B" w:rsidP="0087255B">
      <w:pPr>
        <w:pStyle w:val="Heading3"/>
      </w:pPr>
      <w:bookmarkStart w:id="348" w:name="_Toc255374995"/>
      <w:bookmarkStart w:id="349" w:name="SMSRetryInterval"/>
      <w:r>
        <w:t>SMS Retry Interval</w:t>
      </w:r>
      <w:bookmarkEnd w:id="348"/>
    </w:p>
    <w:bookmarkEnd w:id="349"/>
    <w:p w:rsidR="0087255B" w:rsidRPr="007429EB" w:rsidRDefault="0087255B" w:rsidP="0087255B">
      <w:pPr>
        <w:pStyle w:val="BodyText"/>
      </w:pPr>
      <w:r w:rsidRPr="00776EE2">
        <w:rPr>
          <w:rStyle w:val="Bold"/>
        </w:rPr>
        <w:t>Definition:</w:t>
      </w:r>
      <w:r w:rsidRPr="007429EB">
        <w:t xml:space="preserve"> This is the time interval (in seconds) that the device shall wait before the next retry attempt can be made after a</w:t>
      </w:r>
      <w:r>
        <w:t xml:space="preserve">n </w:t>
      </w:r>
      <w:r w:rsidRPr="007429EB">
        <w:t xml:space="preserve">MO SMS failure. </w:t>
      </w:r>
    </w:p>
    <w:p w:rsidR="0087255B" w:rsidRPr="007429EB" w:rsidRDefault="0087255B" w:rsidP="0087255B">
      <w:pPr>
        <w:pStyle w:val="BodyText"/>
      </w:pPr>
      <w:r w:rsidRPr="00776EE2">
        <w:rPr>
          <w:rStyle w:val="Bold"/>
        </w:rPr>
        <w:t>Allowed Range:</w:t>
      </w:r>
      <w:r w:rsidRPr="007429EB">
        <w:t xml:space="preserve"> 0</w:t>
      </w:r>
      <w:r w:rsidRPr="007E2DF4">
        <w:t>–</w:t>
      </w:r>
      <w:r w:rsidRPr="007429EB">
        <w:t xml:space="preserve">255 seconds </w:t>
      </w:r>
    </w:p>
    <w:p w:rsidR="0087255B" w:rsidRPr="007429EB" w:rsidRDefault="0087255B" w:rsidP="0087255B">
      <w:pPr>
        <w:pStyle w:val="BodyText"/>
      </w:pPr>
      <w:r>
        <w:rPr>
          <w:rStyle w:val="Bold"/>
        </w:rPr>
        <w:t>Typical Value</w:t>
      </w:r>
      <w:r w:rsidRPr="00776EE2">
        <w:rPr>
          <w:rStyle w:val="Bold"/>
        </w:rPr>
        <w:t>:</w:t>
      </w:r>
      <w:r w:rsidRPr="007429EB">
        <w:t xml:space="preserve"> </w:t>
      </w:r>
      <w:r>
        <w:t>3</w:t>
      </w:r>
      <w:r>
        <w:sym w:font="Symbol" w:char="F02D"/>
      </w:r>
      <w:r w:rsidRPr="007429EB">
        <w:t>5 seconds</w:t>
      </w:r>
    </w:p>
    <w:p w:rsidR="0087255B" w:rsidRPr="007429EB" w:rsidRDefault="0087255B" w:rsidP="0087255B">
      <w:pPr>
        <w:pStyle w:val="BodyText"/>
      </w:pPr>
      <w:r w:rsidRPr="00776EE2">
        <w:rPr>
          <w:rStyle w:val="Bold"/>
        </w:rPr>
        <w:t>Note:</w:t>
      </w:r>
      <w:r w:rsidRPr="007429EB">
        <w:t xml:space="preserve"> The SMS retry interval </w:t>
      </w:r>
      <w:r>
        <w:t>needs</w:t>
      </w:r>
      <w:r w:rsidRPr="007429EB">
        <w:t xml:space="preserve"> to be smaller than SMS retry period. Setting this to a value smaller than 5 seconds could lead to multiple SMS originations being sent before a delayed acknowledgment to the previous SMS attempt is received.</w:t>
      </w:r>
    </w:p>
    <w:p w:rsidR="0087255B" w:rsidRDefault="0087255B" w:rsidP="0087255B">
      <w:pPr>
        <w:pStyle w:val="Heading3"/>
      </w:pPr>
      <w:bookmarkStart w:id="350" w:name="_Toc255374996"/>
      <w:bookmarkStart w:id="351" w:name="SMSSendOnAccessFlag"/>
      <w:r>
        <w:t>SMS Send on Access Flag</w:t>
      </w:r>
      <w:bookmarkEnd w:id="350"/>
    </w:p>
    <w:bookmarkEnd w:id="351"/>
    <w:p w:rsidR="0087255B" w:rsidRDefault="0087255B" w:rsidP="0087255B">
      <w:pPr>
        <w:pStyle w:val="BodyText"/>
      </w:pPr>
      <w:r w:rsidRPr="00776EE2">
        <w:rPr>
          <w:rStyle w:val="Bold"/>
        </w:rPr>
        <w:t>Definition</w:t>
      </w:r>
      <w:r w:rsidRPr="00191085">
        <w:rPr>
          <w:rStyle w:val="Bold"/>
        </w:rPr>
        <w:t xml:space="preserve">: </w:t>
      </w:r>
      <w:r>
        <w:t xml:space="preserve">This flag indicates whether the operator wants to allow </w:t>
      </w:r>
      <w:r w:rsidRPr="0072262C">
        <w:t>messages to be sent over Access Channel</w:t>
      </w:r>
      <w:r>
        <w:t>.</w:t>
      </w:r>
    </w:p>
    <w:p w:rsidR="0087255B" w:rsidRDefault="0087255B" w:rsidP="0087255B">
      <w:pPr>
        <w:pStyle w:val="BodyText"/>
      </w:pPr>
      <w:r w:rsidRPr="00776EE2">
        <w:rPr>
          <w:rStyle w:val="Bold"/>
        </w:rPr>
        <w:t>Allowed Range:</w:t>
      </w:r>
      <w:r>
        <w:t xml:space="preserve"> </w:t>
      </w:r>
    </w:p>
    <w:p w:rsidR="0087255B" w:rsidRDefault="0087255B" w:rsidP="0087255B">
      <w:pPr>
        <w:pStyle w:val="ListBullet"/>
      </w:pPr>
      <w:r>
        <w:t xml:space="preserve">True </w:t>
      </w:r>
    </w:p>
    <w:p w:rsidR="0087255B" w:rsidRDefault="0087255B" w:rsidP="0087255B">
      <w:pPr>
        <w:pStyle w:val="ListBullet"/>
      </w:pPr>
      <w:r>
        <w:t>False</w:t>
      </w:r>
    </w:p>
    <w:p w:rsidR="0087255B" w:rsidRDefault="0087255B" w:rsidP="0087255B">
      <w:pPr>
        <w:pStyle w:val="BodyText"/>
      </w:pPr>
      <w:r>
        <w:rPr>
          <w:rStyle w:val="Bold"/>
        </w:rPr>
        <w:t>Typical Value</w:t>
      </w:r>
      <w:r w:rsidRPr="00776EE2">
        <w:rPr>
          <w:rStyle w:val="Bold"/>
        </w:rPr>
        <w:t>:</w:t>
      </w:r>
      <w:r>
        <w:t xml:space="preserve"> True</w:t>
      </w:r>
    </w:p>
    <w:p w:rsidR="0087255B" w:rsidRDefault="0087255B" w:rsidP="0087255B">
      <w:pPr>
        <w:pStyle w:val="Heading3"/>
      </w:pPr>
      <w:bookmarkStart w:id="352" w:name="_Toc255374997"/>
      <w:bookmarkStart w:id="353" w:name="SMSSendOnTrafficFlag"/>
      <w:r>
        <w:lastRenderedPageBreak/>
        <w:t>SMS Send on Traffic Flag</w:t>
      </w:r>
      <w:bookmarkEnd w:id="352"/>
    </w:p>
    <w:bookmarkEnd w:id="353"/>
    <w:p w:rsidR="0087255B" w:rsidRDefault="0087255B" w:rsidP="0087255B">
      <w:pPr>
        <w:pStyle w:val="BodyText"/>
      </w:pPr>
      <w:r w:rsidRPr="00776EE2">
        <w:rPr>
          <w:rStyle w:val="Bold"/>
        </w:rPr>
        <w:t>Definition:</w:t>
      </w:r>
      <w:r>
        <w:rPr>
          <w:rStyle w:val="Bold"/>
        </w:rPr>
        <w:t xml:space="preserve"> </w:t>
      </w:r>
      <w:r>
        <w:t>This flag indicates whether the operator wants to allow messages to be sent over Traffic</w:t>
      </w:r>
      <w:r w:rsidRPr="0072262C">
        <w:t xml:space="preserve"> Channel</w:t>
      </w:r>
      <w:r>
        <w:t>.</w:t>
      </w:r>
    </w:p>
    <w:p w:rsidR="0087255B" w:rsidRDefault="0087255B" w:rsidP="0087255B">
      <w:pPr>
        <w:pStyle w:val="BodyText"/>
        <w:keepNext/>
      </w:pPr>
      <w:r w:rsidRPr="00776EE2">
        <w:rPr>
          <w:rStyle w:val="Bold"/>
        </w:rPr>
        <w:t>Allowed Range:</w:t>
      </w:r>
    </w:p>
    <w:p w:rsidR="0087255B" w:rsidRDefault="0087255B" w:rsidP="0087255B">
      <w:pPr>
        <w:pStyle w:val="ListBullet"/>
      </w:pPr>
      <w:r>
        <w:t xml:space="preserve">True </w:t>
      </w:r>
    </w:p>
    <w:p w:rsidR="0087255B" w:rsidRDefault="0087255B" w:rsidP="0087255B">
      <w:pPr>
        <w:pStyle w:val="ListBullet"/>
      </w:pPr>
      <w:r>
        <w:t>False</w:t>
      </w:r>
    </w:p>
    <w:p w:rsidR="0087255B" w:rsidRDefault="0087255B" w:rsidP="0087255B">
      <w:pPr>
        <w:pStyle w:val="BodyText"/>
      </w:pPr>
      <w:r>
        <w:rPr>
          <w:rStyle w:val="Bold"/>
        </w:rPr>
        <w:t>Typical Value</w:t>
      </w:r>
      <w:r w:rsidRPr="00776EE2">
        <w:rPr>
          <w:rStyle w:val="Bold"/>
        </w:rPr>
        <w:t>:</w:t>
      </w:r>
      <w:r>
        <w:t xml:space="preserve"> True</w:t>
      </w:r>
    </w:p>
    <w:p w:rsidR="0087255B" w:rsidRDefault="0087255B" w:rsidP="0087255B">
      <w:pPr>
        <w:pStyle w:val="Heading3"/>
      </w:pPr>
      <w:bookmarkStart w:id="354" w:name="_Toc255374998"/>
      <w:bookmarkStart w:id="355" w:name="SMSSendStandardEMSFlag"/>
      <w:r>
        <w:t>SMS Send Standard EMS Flag</w:t>
      </w:r>
      <w:bookmarkEnd w:id="354"/>
    </w:p>
    <w:bookmarkEnd w:id="355"/>
    <w:p w:rsidR="0087255B" w:rsidRDefault="0087255B" w:rsidP="0087255B">
      <w:pPr>
        <w:pStyle w:val="BodyText"/>
      </w:pPr>
      <w:r w:rsidRPr="00776EE2">
        <w:rPr>
          <w:rStyle w:val="Bold"/>
        </w:rPr>
        <w:t>Definition:</w:t>
      </w:r>
      <w:r>
        <w:t xml:space="preserve"> </w:t>
      </w:r>
      <w:r w:rsidRPr="007E2DF4">
        <w:rPr>
          <w:rStyle w:val="Bold"/>
          <w:b w:val="0"/>
        </w:rPr>
        <w:t xml:space="preserve">This parameter specifies </w:t>
      </w:r>
      <w:r>
        <w:t>whether to a</w:t>
      </w:r>
      <w:r w:rsidRPr="0072262C">
        <w:t>llow Long SMS</w:t>
      </w:r>
      <w:r>
        <w:t xml:space="preserve"> (LMS)</w:t>
      </w:r>
      <w:r w:rsidRPr="0072262C">
        <w:t xml:space="preserve"> messages to be sent as standard </w:t>
      </w:r>
      <w:r>
        <w:rPr>
          <w:snapToGrid w:val="0"/>
          <w:lang w:val="en-GB" w:eastAsia="pt-BR"/>
        </w:rPr>
        <w:t>Enhanced Messaging Service</w:t>
      </w:r>
      <w:r>
        <w:t xml:space="preserve"> (</w:t>
      </w:r>
      <w:r w:rsidRPr="0072262C">
        <w:t>EMS</w:t>
      </w:r>
      <w:r>
        <w:t>)</w:t>
      </w:r>
      <w:r w:rsidRPr="0072262C">
        <w:t xml:space="preserve"> messages</w:t>
      </w:r>
      <w:r>
        <w:t>.</w:t>
      </w:r>
    </w:p>
    <w:p w:rsidR="0087255B" w:rsidRDefault="0087255B" w:rsidP="0087255B">
      <w:pPr>
        <w:pStyle w:val="BodyText"/>
      </w:pPr>
      <w:r w:rsidRPr="00776EE2">
        <w:rPr>
          <w:rStyle w:val="Bold"/>
        </w:rPr>
        <w:t>Allowed Range:</w:t>
      </w:r>
    </w:p>
    <w:p w:rsidR="0087255B" w:rsidRDefault="0087255B" w:rsidP="0087255B">
      <w:pPr>
        <w:pStyle w:val="ListBullet"/>
      </w:pPr>
      <w:r>
        <w:t xml:space="preserve">True </w:t>
      </w:r>
    </w:p>
    <w:p w:rsidR="0087255B" w:rsidRDefault="0087255B" w:rsidP="0087255B">
      <w:pPr>
        <w:pStyle w:val="ListBullet"/>
      </w:pPr>
      <w:r>
        <w:t>False</w:t>
      </w:r>
    </w:p>
    <w:p w:rsidR="0087255B" w:rsidRDefault="0087255B" w:rsidP="0087255B">
      <w:pPr>
        <w:pStyle w:val="BodyText"/>
      </w:pPr>
      <w:r>
        <w:rPr>
          <w:rStyle w:val="Bold"/>
        </w:rPr>
        <w:t>Typical Value</w:t>
      </w:r>
      <w:r w:rsidRPr="00191085">
        <w:rPr>
          <w:rStyle w:val="Bold"/>
        </w:rPr>
        <w:t xml:space="preserve">: </w:t>
      </w:r>
      <w:r>
        <w:t>False (unless operator’s network supports EMS)</w:t>
      </w:r>
    </w:p>
    <w:p w:rsidR="0087255B" w:rsidRDefault="0087255B" w:rsidP="0087255B">
      <w:pPr>
        <w:pStyle w:val="Heading3"/>
      </w:pPr>
      <w:bookmarkStart w:id="356" w:name="_Toc255374999"/>
      <w:bookmarkStart w:id="357" w:name="SMSPreferredServiceOption"/>
      <w:r>
        <w:t>SMS Preferred Service Option</w:t>
      </w:r>
      <w:bookmarkEnd w:id="356"/>
    </w:p>
    <w:bookmarkEnd w:id="357"/>
    <w:p w:rsidR="0087255B" w:rsidRDefault="0087255B" w:rsidP="0087255B">
      <w:pPr>
        <w:pStyle w:val="BodyText"/>
      </w:pPr>
      <w:r w:rsidRPr="00776EE2">
        <w:rPr>
          <w:rStyle w:val="Bold"/>
        </w:rPr>
        <w:t>Definition:</w:t>
      </w:r>
      <w:r w:rsidRPr="007B2041">
        <w:t xml:space="preserve"> This is the preferred service option to be used by the device when it sets up SMS tr</w:t>
      </w:r>
      <w:r>
        <w:t xml:space="preserve">affic channel for sending SMS. </w:t>
      </w:r>
    </w:p>
    <w:p w:rsidR="0087255B" w:rsidRDefault="0087255B" w:rsidP="0087255B">
      <w:pPr>
        <w:pStyle w:val="BodyText"/>
      </w:pPr>
      <w:r w:rsidRPr="00776EE2">
        <w:rPr>
          <w:rStyle w:val="Bold"/>
        </w:rPr>
        <w:t>Allowed Range:</w:t>
      </w:r>
      <w:r w:rsidRPr="007B2041">
        <w:t xml:space="preserve"> </w:t>
      </w:r>
    </w:p>
    <w:p w:rsidR="0087255B" w:rsidRDefault="0087255B" w:rsidP="0087255B">
      <w:pPr>
        <w:pStyle w:val="ListBullet"/>
      </w:pPr>
      <w:r w:rsidRPr="007B2041">
        <w:t>Device Default</w:t>
      </w:r>
    </w:p>
    <w:p w:rsidR="0087255B" w:rsidRDefault="0087255B" w:rsidP="0087255B">
      <w:pPr>
        <w:pStyle w:val="ListBullet"/>
      </w:pPr>
      <w:r w:rsidRPr="007B2041">
        <w:t>Service Option 6</w:t>
      </w:r>
      <w:r>
        <w:t xml:space="preserve"> </w:t>
      </w:r>
    </w:p>
    <w:p w:rsidR="0087255B" w:rsidRPr="007B2041" w:rsidRDefault="0087255B" w:rsidP="0087255B">
      <w:pPr>
        <w:pStyle w:val="ListBullet"/>
      </w:pPr>
      <w:r>
        <w:t>S</w:t>
      </w:r>
      <w:r w:rsidRPr="007B2041">
        <w:t>ervice Option 14</w:t>
      </w:r>
    </w:p>
    <w:p w:rsidR="0087255B" w:rsidRDefault="0087255B" w:rsidP="0087255B">
      <w:pPr>
        <w:pStyle w:val="BodyText"/>
        <w:rPr>
          <w:highlight w:val="yellow"/>
        </w:rPr>
      </w:pPr>
      <w:r>
        <w:rPr>
          <w:rStyle w:val="Bold"/>
        </w:rPr>
        <w:t>Typical Value</w:t>
      </w:r>
      <w:r w:rsidRPr="00776EE2">
        <w:rPr>
          <w:rStyle w:val="Bold"/>
        </w:rPr>
        <w:t>:</w:t>
      </w:r>
      <w:r w:rsidRPr="007B2041">
        <w:t xml:space="preserve"> </w:t>
      </w:r>
      <w:r>
        <w:t xml:space="preserve">Service Option 6 </w:t>
      </w:r>
    </w:p>
    <w:p w:rsidR="0087255B" w:rsidRPr="007429EB" w:rsidRDefault="0087255B" w:rsidP="0087255B">
      <w:pPr>
        <w:pStyle w:val="BodyText"/>
        <w:rPr>
          <w:highlight w:val="yellow"/>
        </w:rPr>
      </w:pPr>
      <w:r w:rsidRPr="00776EE2">
        <w:rPr>
          <w:rStyle w:val="Bold"/>
        </w:rPr>
        <w:t>Note:</w:t>
      </w:r>
      <w:r>
        <w:t xml:space="preserve"> T</w:t>
      </w:r>
      <w:r w:rsidRPr="007B2041">
        <w:t xml:space="preserve">his is what the device uses </w:t>
      </w:r>
      <w:r>
        <w:t xml:space="preserve">for origination, but the </w:t>
      </w:r>
      <w:r w:rsidRPr="007B2041">
        <w:t>traffic channel assignment</w:t>
      </w:r>
      <w:r>
        <w:t xml:space="preserve"> sent by the BS will </w:t>
      </w:r>
      <w:r w:rsidRPr="007B2041">
        <w:t xml:space="preserve">override the service option </w:t>
      </w:r>
      <w:r>
        <w:t>if</w:t>
      </w:r>
      <w:r w:rsidRPr="007B2041">
        <w:t xml:space="preserve"> different from that used by the device. </w:t>
      </w:r>
    </w:p>
    <w:p w:rsidR="0087255B" w:rsidRDefault="0087255B" w:rsidP="0087255B">
      <w:pPr>
        <w:pStyle w:val="Heading1"/>
        <w:numPr>
          <w:ilvl w:val="0"/>
          <w:numId w:val="0"/>
        </w:numPr>
        <w:jc w:val="left"/>
        <w:sectPr w:rsidR="0087255B" w:rsidSect="00713375">
          <w:headerReference w:type="even" r:id="rId23"/>
          <w:headerReference w:type="first" r:id="rId24"/>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358" w:name="_Toc255375000"/>
      <w:bookmarkStart w:id="359" w:name="_Toc255489614"/>
      <w:r>
        <w:lastRenderedPageBreak/>
        <w:t>SMS – Broadcast</w:t>
      </w:r>
      <w:bookmarkEnd w:id="358"/>
      <w:bookmarkEnd w:id="359"/>
    </w:p>
    <w:p w:rsidR="0087255B" w:rsidRDefault="0087255B" w:rsidP="0087255B">
      <w:pPr>
        <w:pStyle w:val="Heading2"/>
      </w:pPr>
      <w:bookmarkStart w:id="360" w:name="_Toc252967638"/>
      <w:bookmarkStart w:id="361" w:name="_Toc252973653"/>
      <w:bookmarkStart w:id="362" w:name="EFNCSMScfg"/>
      <w:bookmarkStart w:id="363" w:name="_Toc255375001"/>
      <w:bookmarkStart w:id="364" w:name="_Toc255489615"/>
      <w:bookmarkStart w:id="365" w:name="_Toc246148530"/>
      <w:bookmarkEnd w:id="360"/>
      <w:bookmarkEnd w:id="361"/>
      <w:r w:rsidRPr="004E5E1B">
        <w:t>EF</w:t>
      </w:r>
      <w:r w:rsidRPr="00ED5278">
        <w:rPr>
          <w:vertAlign w:val="subscript"/>
        </w:rPr>
        <w:t>BCSMScfg</w:t>
      </w:r>
      <w:bookmarkEnd w:id="362"/>
      <w:r w:rsidRPr="004E5E1B">
        <w:t xml:space="preserve"> </w:t>
      </w:r>
      <w:r>
        <w:t xml:space="preserve"> </w:t>
      </w:r>
      <w:r w:rsidRPr="004E5E1B">
        <w:t>[6F5B]</w:t>
      </w:r>
      <w:bookmarkEnd w:id="363"/>
      <w:bookmarkEnd w:id="364"/>
    </w:p>
    <w:p w:rsidR="0087255B" w:rsidRPr="00C07A80" w:rsidRDefault="0087255B" w:rsidP="0087255B">
      <w:pPr>
        <w:pStyle w:val="BodyText"/>
      </w:pPr>
      <w:r w:rsidRPr="00CC4C23">
        <w:rPr>
          <w:rStyle w:val="Bold"/>
        </w:rPr>
        <w:t>Definition</w:t>
      </w:r>
      <w:r>
        <w:rPr>
          <w:rStyle w:val="Bold"/>
        </w:rPr>
        <w:t>:</w:t>
      </w:r>
      <w:r>
        <w:t xml:space="preserve"> </w:t>
      </w:r>
      <w:bookmarkEnd w:id="365"/>
      <w:r w:rsidRPr="007429EB">
        <w:t>Broadcast SMS messages are messages sent by the Base Station (BS) to the Mobile Stations. They can be sent on the Paging</w:t>
      </w:r>
      <w:r w:rsidRPr="007429EB">
        <w:rPr>
          <w:szCs w:val="12"/>
        </w:rPr>
        <w:t xml:space="preserve"> </w:t>
      </w:r>
      <w:r w:rsidRPr="007429EB">
        <w:t>Channel, Forward Common Control Channel</w:t>
      </w:r>
      <w:r>
        <w:t>,</w:t>
      </w:r>
      <w:r w:rsidRPr="007429EB">
        <w:t xml:space="preserve"> or the Broadcast Control Channel</w:t>
      </w:r>
      <w:r>
        <w:t>. T</w:t>
      </w:r>
      <w:r w:rsidRPr="007429EB">
        <w:t>hese</w:t>
      </w:r>
      <w:r w:rsidRPr="007429EB">
        <w:rPr>
          <w:szCs w:val="12"/>
        </w:rPr>
        <w:t xml:space="preserve"> </w:t>
      </w:r>
      <w:r w:rsidRPr="007429EB">
        <w:t>messages can also be sent to individual mobile stations on the Forward Traffic Channel.</w:t>
      </w:r>
    </w:p>
    <w:p w:rsidR="0087255B" w:rsidRDefault="0087255B" w:rsidP="0087255B">
      <w:pPr>
        <w:pStyle w:val="BodyText"/>
      </w:pPr>
      <w:r>
        <w:t>The operator should allocate n14 in EF_CST and provision the following parameters, if Broadcast SMS service is supported on its network.</w:t>
      </w:r>
    </w:p>
    <w:p w:rsidR="0087255B" w:rsidRDefault="0087255B" w:rsidP="0087255B">
      <w:pPr>
        <w:pStyle w:val="BodyText"/>
      </w:pPr>
      <w:r>
        <w:rPr>
          <w:rStyle w:val="Bold"/>
        </w:rPr>
        <w:t>Size (bytes):</w:t>
      </w:r>
      <w:r>
        <w:t xml:space="preserve"> 1 (fixed)</w:t>
      </w:r>
    </w:p>
    <w:p w:rsidR="0087255B" w:rsidRDefault="0087255B" w:rsidP="0087255B">
      <w:pPr>
        <w:pStyle w:val="Heading3"/>
        <w:rPr>
          <w:rStyle w:val="Bold"/>
          <w:b/>
        </w:rPr>
      </w:pPr>
      <w:bookmarkStart w:id="366" w:name="_Toc255375002"/>
      <w:bookmarkStart w:id="367" w:name="BroadcastSMSConfig"/>
      <w:r>
        <w:rPr>
          <w:rStyle w:val="Bold"/>
          <w:b/>
        </w:rPr>
        <w:t>Broadcast SMS Config</w:t>
      </w:r>
      <w:bookmarkEnd w:id="366"/>
    </w:p>
    <w:bookmarkEnd w:id="367"/>
    <w:p w:rsidR="0087255B" w:rsidRDefault="0087255B" w:rsidP="0087255B">
      <w:pPr>
        <w:autoSpaceDE w:val="0"/>
        <w:autoSpaceDN w:val="0"/>
        <w:adjustRightInd w:val="0"/>
        <w:spacing w:before="0" w:after="0"/>
        <w:rPr>
          <w:rStyle w:val="Bold"/>
          <w:rFonts w:cs="Arial"/>
          <w:b w:val="0"/>
          <w:szCs w:val="22"/>
        </w:rPr>
      </w:pPr>
      <w:r>
        <w:rPr>
          <w:rStyle w:val="Bold"/>
        </w:rPr>
        <w:t xml:space="preserve">Definition: </w:t>
      </w:r>
      <w:r w:rsidRPr="00CC4C23">
        <w:rPr>
          <w:rStyle w:val="Bold"/>
          <w:rFonts w:cs="Arial"/>
          <w:b w:val="0"/>
          <w:szCs w:val="22"/>
        </w:rPr>
        <w:t>This indicates</w:t>
      </w:r>
      <w:r w:rsidRPr="00CC4C23">
        <w:rPr>
          <w:rFonts w:cs="Arial"/>
          <w:szCs w:val="22"/>
        </w:rPr>
        <w:t xml:space="preserve"> the operator broadcast configuration setting for Broadcast SMS. This</w:t>
      </w:r>
      <w:r>
        <w:rPr>
          <w:rFonts w:cs="Arial"/>
          <w:szCs w:val="22"/>
        </w:rPr>
        <w:t xml:space="preserve"> </w:t>
      </w:r>
      <w:r w:rsidRPr="00CC4C23">
        <w:rPr>
          <w:rFonts w:cs="Arial"/>
          <w:szCs w:val="22"/>
        </w:rPr>
        <w:t>information, determined by the operator, defines the filtering criteria that can be u</w:t>
      </w:r>
      <w:r>
        <w:rPr>
          <w:rFonts w:cs="Arial"/>
          <w:szCs w:val="22"/>
        </w:rPr>
        <w:t>sed by the ME</w:t>
      </w:r>
      <w:r w:rsidRPr="00CC4C23">
        <w:rPr>
          <w:rFonts w:cs="Arial"/>
          <w:szCs w:val="22"/>
        </w:rPr>
        <w:t xml:space="preserve"> to receive Broadcast SMS.</w:t>
      </w:r>
      <w:r w:rsidDel="00734063">
        <w:rPr>
          <w:rStyle w:val="Bold"/>
          <w:b w:val="0"/>
        </w:rPr>
        <w:t xml:space="preserve"> </w:t>
      </w:r>
    </w:p>
    <w:p w:rsidR="0087255B" w:rsidRPr="001550BC" w:rsidRDefault="0087255B" w:rsidP="0087255B">
      <w:pPr>
        <w:pStyle w:val="BodyText"/>
        <w:rPr>
          <w:rStyle w:val="Bold"/>
        </w:rPr>
      </w:pPr>
      <w:r w:rsidRPr="00CC4C23">
        <w:rPr>
          <w:rStyle w:val="Bold"/>
        </w:rPr>
        <w:t>Allowed Range:</w:t>
      </w:r>
    </w:p>
    <w:p w:rsidR="0087255B" w:rsidRDefault="0087255B" w:rsidP="0087255B">
      <w:pPr>
        <w:pStyle w:val="ListBullet"/>
      </w:pPr>
      <w:r>
        <w:t>Disallow</w:t>
      </w:r>
    </w:p>
    <w:p w:rsidR="0087255B" w:rsidRDefault="0087255B" w:rsidP="0087255B">
      <w:pPr>
        <w:pStyle w:val="ListBullet"/>
      </w:pPr>
      <w:r>
        <w:t>Allow table only</w:t>
      </w:r>
    </w:p>
    <w:p w:rsidR="0087255B" w:rsidRDefault="0087255B" w:rsidP="0087255B">
      <w:pPr>
        <w:pStyle w:val="ListBullet"/>
      </w:pPr>
      <w:r>
        <w:t>Allow all</w:t>
      </w:r>
    </w:p>
    <w:p w:rsidR="0087255B" w:rsidRDefault="0087255B" w:rsidP="0087255B">
      <w:pPr>
        <w:pStyle w:val="BodyText"/>
      </w:pPr>
      <w:r w:rsidRPr="00CC4C23">
        <w:rPr>
          <w:rStyle w:val="Bold"/>
        </w:rPr>
        <w:t>Typical Value:</w:t>
      </w:r>
      <w:r w:rsidR="00E54B2C">
        <w:t xml:space="preserve"> Allow All</w:t>
      </w:r>
    </w:p>
    <w:p w:rsidR="0087255B" w:rsidRDefault="0087255B" w:rsidP="0087255B">
      <w:pPr>
        <w:pStyle w:val="BodyText"/>
      </w:pPr>
      <w:r w:rsidRPr="004E5E1B">
        <w:rPr>
          <w:rStyle w:val="Bold"/>
        </w:rPr>
        <w:t>Note:</w:t>
      </w:r>
      <w:r>
        <w:t xml:space="preserve"> The choices in the allowed range indicate the following:</w:t>
      </w:r>
    </w:p>
    <w:p w:rsidR="0087255B" w:rsidRDefault="0087255B" w:rsidP="0087255B">
      <w:pPr>
        <w:pStyle w:val="ListBullet"/>
      </w:pPr>
      <w:r w:rsidRPr="006558D6">
        <w:rPr>
          <w:b/>
        </w:rPr>
        <w:t>Disallow</w:t>
      </w:r>
      <w:r w:rsidRPr="00CC4C23">
        <w:t>: This setting disables the mobile station’s broadcast SMS capability (i.e., the mobile station will not process broadcast SMS).</w:t>
      </w:r>
    </w:p>
    <w:p w:rsidR="0087255B" w:rsidRDefault="0087255B" w:rsidP="0087255B">
      <w:pPr>
        <w:pStyle w:val="ListBullet"/>
      </w:pPr>
      <w:r w:rsidRPr="006558D6">
        <w:rPr>
          <w:b/>
        </w:rPr>
        <w:t>Allow Table Only</w:t>
      </w:r>
      <w:r w:rsidRPr="00CC4C23">
        <w:t>: This setting allows the mobile station to receive only broadcast messages for the</w:t>
      </w:r>
      <w:r>
        <w:t xml:space="preserve"> </w:t>
      </w:r>
      <w:r w:rsidRPr="00CC4C23">
        <w:t>service categories that have been programmed</w:t>
      </w:r>
      <w:r>
        <w:t xml:space="preserve"> </w:t>
      </w:r>
      <w:r w:rsidRPr="00CC4C23">
        <w:t>in EF</w:t>
      </w:r>
      <w:r w:rsidRPr="006A5C63">
        <w:rPr>
          <w:vertAlign w:val="subscript"/>
        </w:rPr>
        <w:t>BCSMStable</w:t>
      </w:r>
      <w:r>
        <w:t>.</w:t>
      </w:r>
    </w:p>
    <w:p w:rsidR="0087255B" w:rsidRDefault="0087255B" w:rsidP="0087255B">
      <w:pPr>
        <w:pStyle w:val="ListBullet"/>
        <w:rPr>
          <w:rFonts w:ascii="BookmanOldStyle" w:hAnsi="BookmanOldStyle" w:cs="BookmanOldStyle"/>
          <w:sz w:val="19"/>
          <w:szCs w:val="19"/>
        </w:rPr>
      </w:pPr>
      <w:r w:rsidRPr="006558D6">
        <w:rPr>
          <w:b/>
        </w:rPr>
        <w:t>Allow All:</w:t>
      </w:r>
      <w:r w:rsidRPr="00CC4C23">
        <w:t xml:space="preserve"> This setting allows the mobile station to receive broadcast messages for all service categories</w:t>
      </w:r>
      <w:r>
        <w:rPr>
          <w:rFonts w:ascii="BookmanOldStyle" w:hAnsi="BookmanOldStyle" w:cs="BookmanOldStyle"/>
          <w:sz w:val="19"/>
          <w:szCs w:val="19"/>
        </w:rPr>
        <w:t>.</w:t>
      </w:r>
    </w:p>
    <w:p w:rsidR="0087255B" w:rsidRDefault="0087255B" w:rsidP="0087255B">
      <w:pPr>
        <w:pStyle w:val="Heading2"/>
      </w:pPr>
      <w:bookmarkStart w:id="368" w:name="_Toc252967641"/>
      <w:bookmarkStart w:id="369" w:name="_Toc252973656"/>
      <w:bookmarkStart w:id="370" w:name="EFBCSMSTable"/>
      <w:bookmarkStart w:id="371" w:name="_Toc255375003"/>
      <w:bookmarkStart w:id="372" w:name="_Toc255489616"/>
      <w:bookmarkEnd w:id="368"/>
      <w:bookmarkEnd w:id="369"/>
      <w:r w:rsidRPr="004E5E1B">
        <w:t>EF</w:t>
      </w:r>
      <w:r w:rsidRPr="00ED5278">
        <w:rPr>
          <w:vertAlign w:val="subscript"/>
        </w:rPr>
        <w:t>BCSMSTable</w:t>
      </w:r>
      <w:r w:rsidRPr="004E5E1B">
        <w:t xml:space="preserve"> </w:t>
      </w:r>
      <w:bookmarkEnd w:id="370"/>
      <w:r>
        <w:t xml:space="preserve"> </w:t>
      </w:r>
      <w:r w:rsidRPr="004E5E1B">
        <w:t>[6F5D]</w:t>
      </w:r>
      <w:bookmarkEnd w:id="371"/>
      <w:bookmarkEnd w:id="372"/>
    </w:p>
    <w:p w:rsidR="0087255B" w:rsidRPr="004A6CF5" w:rsidRDefault="0087255B" w:rsidP="0087255B">
      <w:pPr>
        <w:autoSpaceDE w:val="0"/>
        <w:autoSpaceDN w:val="0"/>
        <w:adjustRightInd w:val="0"/>
        <w:spacing w:before="0" w:after="0"/>
        <w:rPr>
          <w:rFonts w:cs="Arial"/>
          <w:szCs w:val="22"/>
        </w:rPr>
      </w:pPr>
      <w:r w:rsidRPr="00776EE2">
        <w:rPr>
          <w:rStyle w:val="Bold"/>
        </w:rPr>
        <w:t>Definition</w:t>
      </w:r>
      <w:r>
        <w:rPr>
          <w:rStyle w:val="Bold"/>
        </w:rPr>
        <w:t>:</w:t>
      </w:r>
      <w:r>
        <w:rPr>
          <w:rStyle w:val="Bold"/>
          <w:b w:val="0"/>
        </w:rPr>
        <w:t xml:space="preserve"> </w:t>
      </w:r>
      <w:r w:rsidRPr="00CC4C23">
        <w:rPr>
          <w:rFonts w:cs="Arial"/>
          <w:szCs w:val="22"/>
        </w:rPr>
        <w:t>This EF contains in</w:t>
      </w:r>
      <w:r>
        <w:rPr>
          <w:rFonts w:cs="Arial"/>
          <w:szCs w:val="22"/>
        </w:rPr>
        <w:t>formation in accordance with</w:t>
      </w:r>
      <w:r w:rsidRPr="00CC4C23">
        <w:rPr>
          <w:rFonts w:cs="Arial"/>
          <w:szCs w:val="22"/>
        </w:rPr>
        <w:t xml:space="preserve"> comprising service category program parameters, which can be used by the ME for Broadcast SMS filtering.</w:t>
      </w:r>
    </w:p>
    <w:p w:rsidR="0087255B" w:rsidRPr="003E3068" w:rsidRDefault="0087255B" w:rsidP="0087255B">
      <w:pPr>
        <w:pStyle w:val="BodyText"/>
      </w:pPr>
      <w:r>
        <w:rPr>
          <w:rStyle w:val="Bold"/>
        </w:rPr>
        <w:t>Size (bytes):</w:t>
      </w:r>
      <w:r>
        <w:t xml:space="preserve"> </w:t>
      </w:r>
      <w:r w:rsidRPr="004E5E1B">
        <w:t xml:space="preserve">Variable </w:t>
      </w:r>
    </w:p>
    <w:p w:rsidR="0087255B" w:rsidRDefault="0087255B" w:rsidP="0087255B">
      <w:pPr>
        <w:pStyle w:val="Heading3"/>
        <w:rPr>
          <w:rStyle w:val="Bold"/>
          <w:b/>
        </w:rPr>
      </w:pPr>
      <w:bookmarkStart w:id="373" w:name="_Toc255375004"/>
      <w:bookmarkStart w:id="374" w:name="ServiceInformationCategory"/>
      <w:r>
        <w:rPr>
          <w:rStyle w:val="Bold"/>
          <w:b/>
        </w:rPr>
        <w:lastRenderedPageBreak/>
        <w:t>Service Information: Category</w:t>
      </w:r>
      <w:bookmarkEnd w:id="373"/>
    </w:p>
    <w:bookmarkEnd w:id="374"/>
    <w:p w:rsidR="0087255B" w:rsidRPr="002A3877" w:rsidRDefault="0087255B" w:rsidP="0087255B">
      <w:pPr>
        <w:pStyle w:val="BodyText"/>
        <w:rPr>
          <w:rFonts w:ascii="BookmanOldStyle" w:hAnsi="BookmanOldStyle" w:cs="BookmanOldStyle"/>
          <w:sz w:val="20"/>
        </w:rPr>
      </w:pPr>
      <w:r w:rsidRPr="00776EE2">
        <w:rPr>
          <w:rStyle w:val="Bold"/>
        </w:rPr>
        <w:t>Definition:</w:t>
      </w:r>
      <w:r>
        <w:t xml:space="preserve"> </w:t>
      </w:r>
      <w:r w:rsidRPr="00BD235B">
        <w:t>This field contains the value of the Service Category for the operation.</w:t>
      </w:r>
    </w:p>
    <w:p w:rsidR="0087255B" w:rsidRDefault="0087255B" w:rsidP="0087255B">
      <w:pPr>
        <w:pStyle w:val="ListBullet"/>
      </w:pPr>
      <w:r>
        <w:t xml:space="preserve">UNKNOWN </w:t>
      </w:r>
    </w:p>
    <w:p w:rsidR="0087255B" w:rsidRDefault="0087255B" w:rsidP="0087255B">
      <w:pPr>
        <w:pStyle w:val="ListBullet"/>
      </w:pPr>
      <w:r>
        <w:t>EMERGENCY</w:t>
      </w:r>
    </w:p>
    <w:p w:rsidR="0087255B" w:rsidRDefault="0087255B" w:rsidP="0087255B">
      <w:pPr>
        <w:pStyle w:val="ListBullet"/>
      </w:pPr>
      <w:r>
        <w:t>ADMIN</w:t>
      </w:r>
    </w:p>
    <w:p w:rsidR="0087255B" w:rsidRDefault="0087255B" w:rsidP="0087255B">
      <w:pPr>
        <w:pStyle w:val="ListBullet"/>
      </w:pPr>
      <w:r>
        <w:t>MAINTENANCE</w:t>
      </w:r>
    </w:p>
    <w:p w:rsidR="0087255B" w:rsidRDefault="0087255B" w:rsidP="0087255B">
      <w:pPr>
        <w:pStyle w:val="ListBullet"/>
      </w:pPr>
      <w:r>
        <w:t xml:space="preserve">General News – Local </w:t>
      </w:r>
    </w:p>
    <w:p w:rsidR="0087255B" w:rsidRDefault="0087255B" w:rsidP="0087255B">
      <w:pPr>
        <w:pStyle w:val="ListBullet"/>
        <w:keepNext/>
      </w:pPr>
      <w:r>
        <w:t>General News – Regional</w:t>
      </w:r>
    </w:p>
    <w:p w:rsidR="0087255B" w:rsidRDefault="0087255B" w:rsidP="0087255B">
      <w:pPr>
        <w:pStyle w:val="ListBullet"/>
      </w:pPr>
      <w:r>
        <w:t xml:space="preserve">Etc. </w:t>
      </w:r>
    </w:p>
    <w:p w:rsidR="0087255B" w:rsidRDefault="0087255B" w:rsidP="0087255B">
      <w:pPr>
        <w:pStyle w:val="BodyText"/>
      </w:pPr>
      <w:r>
        <w:rPr>
          <w:rStyle w:val="Bold"/>
        </w:rPr>
        <w:t>Typical Value</w:t>
      </w:r>
      <w:r w:rsidRPr="00191085">
        <w:rPr>
          <w:rStyle w:val="Bold"/>
        </w:rPr>
        <w:t xml:space="preserve">: </w:t>
      </w:r>
      <w:r>
        <w:t xml:space="preserve">Operator specific </w:t>
      </w:r>
    </w:p>
    <w:p w:rsidR="0087255B" w:rsidRDefault="0087255B" w:rsidP="0087255B">
      <w:pPr>
        <w:pStyle w:val="BodyText"/>
        <w:rPr>
          <w:rStyle w:val="Bold"/>
        </w:rPr>
      </w:pPr>
      <w:r w:rsidRPr="00CC4C23">
        <w:rPr>
          <w:rStyle w:val="Bold"/>
        </w:rPr>
        <w:t xml:space="preserve">Note: </w:t>
      </w:r>
      <w:r w:rsidR="00E54B2C">
        <w:rPr>
          <w:rStyle w:val="Bold"/>
          <w:b w:val="0"/>
        </w:rPr>
        <w:t>N</w:t>
      </w:r>
      <w:r w:rsidR="00E54B2C" w:rsidRPr="00E54B2C">
        <w:rPr>
          <w:rStyle w:val="Bold"/>
          <w:b w:val="0"/>
        </w:rPr>
        <w:t>ote that the</w:t>
      </w:r>
      <w:r w:rsidR="00512D9B">
        <w:rPr>
          <w:rStyle w:val="Bold"/>
          <w:b w:val="0"/>
        </w:rPr>
        <w:t xml:space="preserve"> list of categories above is only a subset and not the complete list</w:t>
      </w:r>
    </w:p>
    <w:p w:rsidR="0087255B" w:rsidRDefault="0087255B" w:rsidP="0087255B">
      <w:pPr>
        <w:pStyle w:val="Heading3"/>
      </w:pPr>
      <w:bookmarkStart w:id="375" w:name="_Toc255375005"/>
      <w:bookmarkStart w:id="376" w:name="ServiceInformationLanguage"/>
      <w:r w:rsidRPr="00982BC2">
        <w:rPr>
          <w:rStyle w:val="Bold"/>
          <w:b/>
        </w:rPr>
        <w:t>Service Information: Language</w:t>
      </w:r>
      <w:bookmarkEnd w:id="375"/>
    </w:p>
    <w:p w:rsidR="0087255B" w:rsidRDefault="0087255B" w:rsidP="0087255B">
      <w:pPr>
        <w:pStyle w:val="BodyText"/>
      </w:pPr>
      <w:bookmarkStart w:id="377" w:name="_Toc250996183"/>
      <w:bookmarkStart w:id="378" w:name="_Toc250996578"/>
      <w:bookmarkStart w:id="379" w:name="_Toc250996973"/>
      <w:bookmarkStart w:id="380" w:name="_Toc250998427"/>
      <w:bookmarkStart w:id="381" w:name="_Toc251073074"/>
      <w:bookmarkStart w:id="382" w:name="_Toc251073544"/>
      <w:bookmarkStart w:id="383" w:name="_Toc251145744"/>
      <w:bookmarkStart w:id="384" w:name="_Toc251154958"/>
      <w:bookmarkStart w:id="385" w:name="_Toc251155515"/>
      <w:bookmarkStart w:id="386" w:name="_Toc251156066"/>
      <w:bookmarkStart w:id="387" w:name="_Toc251156617"/>
      <w:bookmarkStart w:id="388" w:name="_Toc251157168"/>
      <w:bookmarkStart w:id="389" w:name="_Toc251157719"/>
      <w:bookmarkStart w:id="390" w:name="_Toc251158271"/>
      <w:bookmarkStart w:id="391" w:name="_Toc250996184"/>
      <w:bookmarkStart w:id="392" w:name="_Toc250996579"/>
      <w:bookmarkStart w:id="393" w:name="_Toc250996974"/>
      <w:bookmarkStart w:id="394" w:name="_Toc250998428"/>
      <w:bookmarkStart w:id="395" w:name="_Toc251073075"/>
      <w:bookmarkStart w:id="396" w:name="_Toc251073545"/>
      <w:bookmarkStart w:id="397" w:name="_Toc251145745"/>
      <w:bookmarkStart w:id="398" w:name="_Toc251154959"/>
      <w:bookmarkStart w:id="399" w:name="_Toc251155516"/>
      <w:bookmarkStart w:id="400" w:name="_Toc251156067"/>
      <w:bookmarkStart w:id="401" w:name="_Toc251156618"/>
      <w:bookmarkStart w:id="402" w:name="_Toc251157169"/>
      <w:bookmarkStart w:id="403" w:name="_Toc251157720"/>
      <w:bookmarkStart w:id="404" w:name="_Toc251158272"/>
      <w:bookmarkStart w:id="405" w:name="_Toc250996185"/>
      <w:bookmarkStart w:id="406" w:name="_Toc250996580"/>
      <w:bookmarkStart w:id="407" w:name="_Toc250996975"/>
      <w:bookmarkStart w:id="408" w:name="_Toc250998429"/>
      <w:bookmarkStart w:id="409" w:name="_Toc251073076"/>
      <w:bookmarkStart w:id="410" w:name="_Toc251073546"/>
      <w:bookmarkStart w:id="411" w:name="_Toc251145746"/>
      <w:bookmarkStart w:id="412" w:name="_Toc251154960"/>
      <w:bookmarkStart w:id="413" w:name="_Toc251155517"/>
      <w:bookmarkStart w:id="414" w:name="_Toc251156068"/>
      <w:bookmarkStart w:id="415" w:name="_Toc251156619"/>
      <w:bookmarkStart w:id="416" w:name="_Toc251157170"/>
      <w:bookmarkStart w:id="417" w:name="_Toc251157721"/>
      <w:bookmarkStart w:id="418" w:name="_Toc251158273"/>
      <w:bookmarkStart w:id="419" w:name="_Toc250996186"/>
      <w:bookmarkStart w:id="420" w:name="_Toc250996581"/>
      <w:bookmarkStart w:id="421" w:name="_Toc250996976"/>
      <w:bookmarkStart w:id="422" w:name="_Toc250998430"/>
      <w:bookmarkStart w:id="423" w:name="_Toc251073077"/>
      <w:bookmarkStart w:id="424" w:name="_Toc251073547"/>
      <w:bookmarkStart w:id="425" w:name="_Toc251145747"/>
      <w:bookmarkStart w:id="426" w:name="_Toc251154961"/>
      <w:bookmarkStart w:id="427" w:name="_Toc251155518"/>
      <w:bookmarkStart w:id="428" w:name="_Toc251156069"/>
      <w:bookmarkStart w:id="429" w:name="_Toc251156620"/>
      <w:bookmarkStart w:id="430" w:name="_Toc251157171"/>
      <w:bookmarkStart w:id="431" w:name="_Toc251157722"/>
      <w:bookmarkStart w:id="432" w:name="_Toc251158274"/>
      <w:bookmarkStart w:id="433" w:name="_Toc250996187"/>
      <w:bookmarkStart w:id="434" w:name="_Toc250996582"/>
      <w:bookmarkStart w:id="435" w:name="_Toc250996977"/>
      <w:bookmarkStart w:id="436" w:name="_Toc250998431"/>
      <w:bookmarkStart w:id="437" w:name="_Toc251073078"/>
      <w:bookmarkStart w:id="438" w:name="_Toc251073548"/>
      <w:bookmarkStart w:id="439" w:name="_Toc251145748"/>
      <w:bookmarkStart w:id="440" w:name="_Toc251154962"/>
      <w:bookmarkStart w:id="441" w:name="_Toc251155519"/>
      <w:bookmarkStart w:id="442" w:name="_Toc251156070"/>
      <w:bookmarkStart w:id="443" w:name="_Toc251156621"/>
      <w:bookmarkStart w:id="444" w:name="_Toc251157172"/>
      <w:bookmarkStart w:id="445" w:name="_Toc251157723"/>
      <w:bookmarkStart w:id="446" w:name="_Toc251158275"/>
      <w:bookmarkStart w:id="447" w:name="_Toc250996188"/>
      <w:bookmarkStart w:id="448" w:name="_Toc250996583"/>
      <w:bookmarkStart w:id="449" w:name="_Toc250996978"/>
      <w:bookmarkStart w:id="450" w:name="_Toc250998432"/>
      <w:bookmarkStart w:id="451" w:name="_Toc251073079"/>
      <w:bookmarkStart w:id="452" w:name="_Toc251073549"/>
      <w:bookmarkStart w:id="453" w:name="_Toc251145749"/>
      <w:bookmarkStart w:id="454" w:name="_Toc251154963"/>
      <w:bookmarkStart w:id="455" w:name="_Toc251155520"/>
      <w:bookmarkStart w:id="456" w:name="_Toc251156071"/>
      <w:bookmarkStart w:id="457" w:name="_Toc251156622"/>
      <w:bookmarkStart w:id="458" w:name="_Toc251157173"/>
      <w:bookmarkStart w:id="459" w:name="_Toc251157724"/>
      <w:bookmarkStart w:id="460" w:name="_Toc251158276"/>
      <w:bookmarkStart w:id="461" w:name="_Toc250996189"/>
      <w:bookmarkStart w:id="462" w:name="_Toc250996584"/>
      <w:bookmarkStart w:id="463" w:name="_Toc250996979"/>
      <w:bookmarkStart w:id="464" w:name="_Toc250998433"/>
      <w:bookmarkStart w:id="465" w:name="_Toc251073080"/>
      <w:bookmarkStart w:id="466" w:name="_Toc251073550"/>
      <w:bookmarkStart w:id="467" w:name="_Toc251145750"/>
      <w:bookmarkStart w:id="468" w:name="_Toc251154964"/>
      <w:bookmarkStart w:id="469" w:name="_Toc251155521"/>
      <w:bookmarkStart w:id="470" w:name="_Toc251156072"/>
      <w:bookmarkStart w:id="471" w:name="_Toc251156623"/>
      <w:bookmarkStart w:id="472" w:name="_Toc251157174"/>
      <w:bookmarkStart w:id="473" w:name="_Toc251157725"/>
      <w:bookmarkStart w:id="474" w:name="_Toc251158277"/>
      <w:bookmarkStart w:id="475" w:name="_Toc250996190"/>
      <w:bookmarkStart w:id="476" w:name="_Toc250996585"/>
      <w:bookmarkStart w:id="477" w:name="_Toc250996980"/>
      <w:bookmarkStart w:id="478" w:name="_Toc250998434"/>
      <w:bookmarkStart w:id="479" w:name="_Toc251073081"/>
      <w:bookmarkStart w:id="480" w:name="_Toc251073551"/>
      <w:bookmarkStart w:id="481" w:name="_Toc251145751"/>
      <w:bookmarkStart w:id="482" w:name="_Toc251154965"/>
      <w:bookmarkStart w:id="483" w:name="_Toc251155522"/>
      <w:bookmarkStart w:id="484" w:name="_Toc251156073"/>
      <w:bookmarkStart w:id="485" w:name="_Toc251156624"/>
      <w:bookmarkStart w:id="486" w:name="_Toc251157175"/>
      <w:bookmarkStart w:id="487" w:name="_Toc251157726"/>
      <w:bookmarkStart w:id="488" w:name="_Toc251158278"/>
      <w:bookmarkStart w:id="489" w:name="_Toc250996191"/>
      <w:bookmarkStart w:id="490" w:name="_Toc250996586"/>
      <w:bookmarkStart w:id="491" w:name="_Toc250996981"/>
      <w:bookmarkStart w:id="492" w:name="_Toc250998435"/>
      <w:bookmarkStart w:id="493" w:name="_Toc251073082"/>
      <w:bookmarkStart w:id="494" w:name="_Toc251073552"/>
      <w:bookmarkStart w:id="495" w:name="_Toc251145752"/>
      <w:bookmarkStart w:id="496" w:name="_Toc251154966"/>
      <w:bookmarkStart w:id="497" w:name="_Toc251155523"/>
      <w:bookmarkStart w:id="498" w:name="_Toc251156074"/>
      <w:bookmarkStart w:id="499" w:name="_Toc251156625"/>
      <w:bookmarkStart w:id="500" w:name="_Toc251157176"/>
      <w:bookmarkStart w:id="501" w:name="_Toc251157727"/>
      <w:bookmarkStart w:id="502" w:name="_Toc251158279"/>
      <w:bookmarkStart w:id="503" w:name="_Toc250996192"/>
      <w:bookmarkStart w:id="504" w:name="_Toc250996587"/>
      <w:bookmarkStart w:id="505" w:name="_Toc250996982"/>
      <w:bookmarkStart w:id="506" w:name="_Toc250998436"/>
      <w:bookmarkStart w:id="507" w:name="_Toc251073083"/>
      <w:bookmarkStart w:id="508" w:name="_Toc251073553"/>
      <w:bookmarkStart w:id="509" w:name="_Toc251145753"/>
      <w:bookmarkStart w:id="510" w:name="_Toc251154967"/>
      <w:bookmarkStart w:id="511" w:name="_Toc251155524"/>
      <w:bookmarkStart w:id="512" w:name="_Toc251156075"/>
      <w:bookmarkStart w:id="513" w:name="_Toc251156626"/>
      <w:bookmarkStart w:id="514" w:name="_Toc251157177"/>
      <w:bookmarkStart w:id="515" w:name="_Toc251157728"/>
      <w:bookmarkStart w:id="516" w:name="_Toc251158280"/>
      <w:bookmarkStart w:id="517" w:name="_Toc250996193"/>
      <w:bookmarkStart w:id="518" w:name="_Toc250996588"/>
      <w:bookmarkStart w:id="519" w:name="_Toc250996983"/>
      <w:bookmarkStart w:id="520" w:name="_Toc250998437"/>
      <w:bookmarkStart w:id="521" w:name="_Toc251073084"/>
      <w:bookmarkStart w:id="522" w:name="_Toc251073554"/>
      <w:bookmarkStart w:id="523" w:name="_Toc251145754"/>
      <w:bookmarkStart w:id="524" w:name="_Toc251154968"/>
      <w:bookmarkStart w:id="525" w:name="_Toc251155525"/>
      <w:bookmarkStart w:id="526" w:name="_Toc251156076"/>
      <w:bookmarkStart w:id="527" w:name="_Toc251156627"/>
      <w:bookmarkStart w:id="528" w:name="_Toc251157178"/>
      <w:bookmarkStart w:id="529" w:name="_Toc251157729"/>
      <w:bookmarkStart w:id="530" w:name="_Toc251158281"/>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776EE2">
        <w:rPr>
          <w:rStyle w:val="Bold"/>
        </w:rPr>
        <w:t>Definition:</w:t>
      </w:r>
      <w:r>
        <w:t xml:space="preserve"> </w:t>
      </w:r>
      <w:r w:rsidRPr="007E2DF4">
        <w:rPr>
          <w:rStyle w:val="Bold"/>
          <w:b w:val="0"/>
        </w:rPr>
        <w:t>This parameter specifies</w:t>
      </w:r>
      <w:r>
        <w:t xml:space="preserve"> the Language used for the message text.</w:t>
      </w:r>
    </w:p>
    <w:p w:rsidR="0087255B" w:rsidRDefault="0087255B" w:rsidP="0087255B">
      <w:pPr>
        <w:pStyle w:val="BodyText"/>
        <w:keepNext/>
      </w:pPr>
      <w:r w:rsidRPr="00776EE2">
        <w:rPr>
          <w:rStyle w:val="Bold"/>
        </w:rPr>
        <w:t>Allowed Range:</w:t>
      </w:r>
      <w:r>
        <w:t xml:space="preserve"> </w:t>
      </w:r>
    </w:p>
    <w:p w:rsidR="0087255B" w:rsidRDefault="0087255B" w:rsidP="0087255B">
      <w:pPr>
        <w:pStyle w:val="ListBullet"/>
      </w:pPr>
      <w:r>
        <w:t xml:space="preserve">English </w:t>
      </w:r>
    </w:p>
    <w:p w:rsidR="0087255B" w:rsidRDefault="0087255B" w:rsidP="0087255B">
      <w:pPr>
        <w:pStyle w:val="ListBullet"/>
      </w:pPr>
      <w:r>
        <w:t>French</w:t>
      </w:r>
    </w:p>
    <w:p w:rsidR="0087255B" w:rsidRDefault="0087255B" w:rsidP="0087255B">
      <w:pPr>
        <w:pStyle w:val="ListBullet"/>
      </w:pPr>
      <w:r>
        <w:t>Spanish</w:t>
      </w:r>
    </w:p>
    <w:p w:rsidR="0087255B" w:rsidRDefault="0087255B" w:rsidP="0087255B">
      <w:pPr>
        <w:pStyle w:val="ListBullet"/>
      </w:pPr>
      <w:r>
        <w:t>Japanese</w:t>
      </w:r>
    </w:p>
    <w:p w:rsidR="0087255B" w:rsidRDefault="0087255B" w:rsidP="0087255B">
      <w:pPr>
        <w:pStyle w:val="ListBullet"/>
      </w:pPr>
      <w:r>
        <w:t>Korean</w:t>
      </w:r>
    </w:p>
    <w:p w:rsidR="0087255B" w:rsidRDefault="0087255B" w:rsidP="0087255B">
      <w:pPr>
        <w:pStyle w:val="ListBullet"/>
      </w:pPr>
      <w:r>
        <w:t>Chinese</w:t>
      </w:r>
    </w:p>
    <w:p w:rsidR="0087255B" w:rsidRDefault="0087255B" w:rsidP="0087255B">
      <w:pPr>
        <w:pStyle w:val="ListBullet"/>
      </w:pPr>
      <w:r>
        <w:t>Hebrew</w:t>
      </w:r>
    </w:p>
    <w:p w:rsidR="0087255B" w:rsidRDefault="0087255B" w:rsidP="0087255B">
      <w:pPr>
        <w:pStyle w:val="BodyText"/>
      </w:pPr>
      <w:bookmarkStart w:id="531" w:name="_Toc246148534"/>
      <w:r>
        <w:rPr>
          <w:rStyle w:val="Bold"/>
        </w:rPr>
        <w:t>Typical Value</w:t>
      </w:r>
      <w:r w:rsidRPr="00191085">
        <w:rPr>
          <w:rStyle w:val="Bold"/>
        </w:rPr>
        <w:t xml:space="preserve">: </w:t>
      </w:r>
      <w:r>
        <w:t>English</w:t>
      </w:r>
      <w:r w:rsidRPr="00493761">
        <w:rPr>
          <w:rStyle w:val="Bold"/>
        </w:rPr>
        <w:t xml:space="preserve"> </w:t>
      </w:r>
    </w:p>
    <w:p w:rsidR="0087255B" w:rsidRDefault="0087255B" w:rsidP="0087255B">
      <w:pPr>
        <w:pStyle w:val="Heading3"/>
      </w:pPr>
      <w:bookmarkStart w:id="532" w:name="_Toc255375006"/>
      <w:bookmarkStart w:id="533" w:name="ServiceInformationMarkMessages"/>
      <w:r>
        <w:t>Service Information: Max Messages</w:t>
      </w:r>
      <w:bookmarkEnd w:id="531"/>
      <w:bookmarkEnd w:id="532"/>
      <w:bookmarkEnd w:id="533"/>
    </w:p>
    <w:p w:rsidR="0087255B" w:rsidRPr="00A9591E" w:rsidRDefault="0087255B" w:rsidP="0087255B">
      <w:pPr>
        <w:pStyle w:val="BodyText"/>
      </w:pPr>
      <w:r w:rsidRPr="00776EE2">
        <w:rPr>
          <w:rStyle w:val="Bold"/>
        </w:rPr>
        <w:t>Definition:</w:t>
      </w:r>
      <w:r w:rsidRPr="00A9591E">
        <w:t xml:space="preserve"> This field shall b</w:t>
      </w:r>
      <w:r>
        <w:t xml:space="preserve">e set to the Maximum Number of </w:t>
      </w:r>
      <w:r w:rsidRPr="00A9591E">
        <w:t>Message</w:t>
      </w:r>
      <w:r>
        <w:t xml:space="preserve">s that may be stored in the ME </w:t>
      </w:r>
      <w:r w:rsidRPr="00A9591E">
        <w:t>for this service category.</w:t>
      </w:r>
    </w:p>
    <w:p w:rsidR="0087255B" w:rsidRPr="00A9591E" w:rsidRDefault="0087255B" w:rsidP="0087255B">
      <w:pPr>
        <w:pStyle w:val="BodyText"/>
        <w:tabs>
          <w:tab w:val="left" w:pos="5250"/>
        </w:tabs>
      </w:pPr>
      <w:r w:rsidRPr="00776EE2">
        <w:rPr>
          <w:rStyle w:val="Bold"/>
        </w:rPr>
        <w:t>Allowed Range:</w:t>
      </w:r>
      <w:r w:rsidRPr="00A9591E">
        <w:t xml:space="preserve"> 0–255</w:t>
      </w:r>
    </w:p>
    <w:p w:rsidR="0087255B" w:rsidRDefault="0087255B" w:rsidP="0087255B">
      <w:pPr>
        <w:pStyle w:val="BodyText"/>
      </w:pPr>
      <w:r>
        <w:rPr>
          <w:rStyle w:val="Bold"/>
        </w:rPr>
        <w:t>Typical Value</w:t>
      </w:r>
      <w:r w:rsidRPr="00776EE2">
        <w:rPr>
          <w:rStyle w:val="Bold"/>
        </w:rPr>
        <w:t>:</w:t>
      </w:r>
      <w:r w:rsidRPr="00A9591E">
        <w:t xml:space="preserve"> 255</w:t>
      </w:r>
    </w:p>
    <w:p w:rsidR="0087255B" w:rsidRDefault="0087255B" w:rsidP="0087255B">
      <w:pPr>
        <w:pStyle w:val="Heading3"/>
      </w:pPr>
      <w:bookmarkStart w:id="534" w:name="_Toc252889468"/>
      <w:bookmarkStart w:id="535" w:name="_Toc252967646"/>
      <w:bookmarkStart w:id="536" w:name="_Toc252973661"/>
      <w:bookmarkStart w:id="537" w:name="_Toc255375007"/>
      <w:bookmarkStart w:id="538" w:name="ServiceInformationAlertOption"/>
      <w:bookmarkEnd w:id="534"/>
      <w:bookmarkEnd w:id="535"/>
      <w:bookmarkEnd w:id="536"/>
      <w:r w:rsidRPr="00982BC2">
        <w:rPr>
          <w:rStyle w:val="Bold"/>
          <w:b/>
        </w:rPr>
        <w:t>Service Information: Alert Option</w:t>
      </w:r>
      <w:bookmarkEnd w:id="537"/>
    </w:p>
    <w:bookmarkEnd w:id="538"/>
    <w:p w:rsidR="0087255B" w:rsidRDefault="0087255B" w:rsidP="0087255B">
      <w:pPr>
        <w:pStyle w:val="BodyText"/>
        <w:keepNext/>
      </w:pPr>
      <w:r w:rsidRPr="00776EE2">
        <w:rPr>
          <w:rStyle w:val="Bold"/>
        </w:rPr>
        <w:t>Definition:</w:t>
      </w:r>
      <w:r>
        <w:t xml:space="preserve"> </w:t>
      </w:r>
      <w:r w:rsidRPr="007E2DF4">
        <w:rPr>
          <w:rStyle w:val="Bold"/>
          <w:b w:val="0"/>
        </w:rPr>
        <w:t>This parameter specifies</w:t>
      </w:r>
      <w:r>
        <w:t xml:space="preserve"> the alert option to be used when the mobile station receives a message for this service category. This field shall be set according to Table 4.5.19-1 of [</w:t>
      </w:r>
      <w:hyperlink w:anchor="CS0015B" w:history="1">
        <w:r w:rsidRPr="00ED093C">
          <w:rPr>
            <w:rStyle w:val="Hyperlink"/>
          </w:rPr>
          <w:t>CS0015-B</w:t>
        </w:r>
      </w:hyperlink>
      <w:r>
        <w:t>].</w:t>
      </w:r>
    </w:p>
    <w:p w:rsidR="0087255B" w:rsidRDefault="0087255B" w:rsidP="0087255B">
      <w:pPr>
        <w:pStyle w:val="BodyText"/>
        <w:keepNext/>
      </w:pPr>
      <w:r w:rsidRPr="00776EE2">
        <w:rPr>
          <w:rStyle w:val="Bold"/>
        </w:rPr>
        <w:t>Allowed Range:</w:t>
      </w:r>
    </w:p>
    <w:p w:rsidR="0087255B" w:rsidRDefault="0087255B" w:rsidP="0087255B">
      <w:pPr>
        <w:pStyle w:val="ListBullet"/>
      </w:pPr>
      <w:r>
        <w:t xml:space="preserve">NONE </w:t>
      </w:r>
    </w:p>
    <w:p w:rsidR="0087255B" w:rsidRDefault="0087255B" w:rsidP="0087255B">
      <w:pPr>
        <w:pStyle w:val="ListBullet"/>
      </w:pPr>
      <w:r>
        <w:lastRenderedPageBreak/>
        <w:t>MS Default Alert</w:t>
      </w:r>
    </w:p>
    <w:p w:rsidR="0087255B" w:rsidRDefault="0087255B" w:rsidP="0087255B">
      <w:pPr>
        <w:pStyle w:val="ListBullet"/>
      </w:pPr>
      <w:r>
        <w:t>VIBRATE_ONCE</w:t>
      </w:r>
    </w:p>
    <w:p w:rsidR="0087255B" w:rsidRDefault="0087255B" w:rsidP="0087255B">
      <w:pPr>
        <w:pStyle w:val="ListBullet"/>
      </w:pPr>
      <w:r>
        <w:t>VIBRATE_REPEAT</w:t>
      </w:r>
    </w:p>
    <w:p w:rsidR="0087255B" w:rsidRDefault="0087255B" w:rsidP="0087255B">
      <w:pPr>
        <w:pStyle w:val="ListBullet"/>
      </w:pPr>
      <w:r>
        <w:t>VISUAL_ONCE</w:t>
      </w:r>
    </w:p>
    <w:p w:rsidR="0087255B" w:rsidRDefault="0087255B" w:rsidP="0087255B">
      <w:pPr>
        <w:pStyle w:val="ListBullet"/>
      </w:pPr>
      <w:r>
        <w:t>VISUAL_REPEAT</w:t>
      </w:r>
    </w:p>
    <w:p w:rsidR="0087255B" w:rsidRDefault="0087255B" w:rsidP="0087255B">
      <w:pPr>
        <w:pStyle w:val="ListBullet"/>
      </w:pPr>
      <w:r>
        <w:t>LOW_PRIORITY_ONCE</w:t>
      </w:r>
    </w:p>
    <w:p w:rsidR="0087255B" w:rsidRDefault="0087255B" w:rsidP="0087255B">
      <w:pPr>
        <w:pStyle w:val="ListBullet"/>
      </w:pPr>
      <w:r>
        <w:t>LOW_PRIORITY_REPEAT</w:t>
      </w:r>
    </w:p>
    <w:p w:rsidR="0087255B" w:rsidRDefault="0087255B" w:rsidP="0087255B">
      <w:pPr>
        <w:pStyle w:val="ListBullet"/>
      </w:pPr>
      <w:r>
        <w:t>MEDIUM_PRIORITY_ONCE</w:t>
      </w:r>
    </w:p>
    <w:p w:rsidR="0087255B" w:rsidRDefault="0087255B" w:rsidP="0087255B">
      <w:pPr>
        <w:pStyle w:val="ListBullet"/>
      </w:pPr>
      <w:r>
        <w:t>MEDIUM_PRIORITY_REPEAT</w:t>
      </w:r>
    </w:p>
    <w:p w:rsidR="0087255B" w:rsidRDefault="0087255B" w:rsidP="0087255B">
      <w:pPr>
        <w:pStyle w:val="ListBullet"/>
      </w:pPr>
      <w:r>
        <w:t>HIGH_PRIORITY_ONCE</w:t>
      </w:r>
    </w:p>
    <w:p w:rsidR="0087255B" w:rsidRDefault="0087255B" w:rsidP="0087255B">
      <w:pPr>
        <w:pStyle w:val="ListBullet"/>
      </w:pPr>
      <w:r>
        <w:t>HIGH_PRIORITY_REPEAT</w:t>
      </w:r>
    </w:p>
    <w:p w:rsidR="0087255B" w:rsidRDefault="0087255B" w:rsidP="0087255B">
      <w:pPr>
        <w:pStyle w:val="BodyText"/>
      </w:pPr>
      <w:r>
        <w:rPr>
          <w:rStyle w:val="Bold"/>
        </w:rPr>
        <w:t>Typical Value</w:t>
      </w:r>
      <w:r w:rsidRPr="00191085">
        <w:rPr>
          <w:rStyle w:val="Bold"/>
        </w:rPr>
        <w:t xml:space="preserve">: </w:t>
      </w:r>
      <w:r>
        <w:t>Operator specific</w:t>
      </w:r>
    </w:p>
    <w:p w:rsidR="0087255B" w:rsidRDefault="0087255B" w:rsidP="0087255B">
      <w:pPr>
        <w:pStyle w:val="Heading3"/>
      </w:pPr>
      <w:bookmarkStart w:id="539" w:name="_Toc252889470"/>
      <w:bookmarkStart w:id="540" w:name="_Toc252967648"/>
      <w:bookmarkStart w:id="541" w:name="_Toc252973663"/>
      <w:bookmarkStart w:id="542" w:name="_Toc246148536"/>
      <w:bookmarkStart w:id="543" w:name="_Toc255375008"/>
      <w:bookmarkStart w:id="544" w:name="ServiceInformationLabelEncoding"/>
      <w:bookmarkEnd w:id="539"/>
      <w:bookmarkEnd w:id="540"/>
      <w:bookmarkEnd w:id="541"/>
      <w:r>
        <w:t>Service Information: Label Encoding</w:t>
      </w:r>
      <w:bookmarkEnd w:id="542"/>
      <w:bookmarkEnd w:id="543"/>
    </w:p>
    <w:bookmarkEnd w:id="544"/>
    <w:p w:rsidR="0087255B" w:rsidRPr="00923625" w:rsidRDefault="0087255B" w:rsidP="0087255B">
      <w:pPr>
        <w:pStyle w:val="BodyText"/>
        <w:keepNext/>
      </w:pPr>
      <w:r w:rsidRPr="00776EE2">
        <w:rPr>
          <w:rStyle w:val="Bold"/>
        </w:rPr>
        <w:t>Definition</w:t>
      </w:r>
      <w:r w:rsidRPr="00191085">
        <w:rPr>
          <w:rStyle w:val="Bold"/>
        </w:rPr>
        <w:t xml:space="preserve">: </w:t>
      </w:r>
      <w:r>
        <w:rPr>
          <w:rStyle w:val="Bold"/>
          <w:b w:val="0"/>
        </w:rPr>
        <w:t>This parameter defines the encoding scheme used for the label.</w:t>
      </w:r>
    </w:p>
    <w:p w:rsidR="0087255B" w:rsidRDefault="0087255B" w:rsidP="0087255B">
      <w:pPr>
        <w:pStyle w:val="BodyText"/>
      </w:pPr>
      <w:r w:rsidRPr="00776EE2">
        <w:rPr>
          <w:rStyle w:val="Bold"/>
        </w:rPr>
        <w:t>Allowed Range:</w:t>
      </w:r>
    </w:p>
    <w:p w:rsidR="0087255B" w:rsidRDefault="0087255B" w:rsidP="0087255B">
      <w:pPr>
        <w:pStyle w:val="ListBullet"/>
      </w:pPr>
      <w:r>
        <w:t xml:space="preserve">7-bit ASCII </w:t>
      </w:r>
    </w:p>
    <w:p w:rsidR="0087255B" w:rsidRDefault="0087255B" w:rsidP="0087255B">
      <w:pPr>
        <w:pStyle w:val="ListBullet"/>
      </w:pPr>
      <w:r>
        <w:t>IA5</w:t>
      </w:r>
    </w:p>
    <w:p w:rsidR="0087255B" w:rsidRDefault="0087255B" w:rsidP="0087255B">
      <w:pPr>
        <w:pStyle w:val="ListBullet"/>
      </w:pPr>
      <w:r>
        <w:t>UNICODE</w:t>
      </w:r>
    </w:p>
    <w:p w:rsidR="0087255B" w:rsidRDefault="0087255B" w:rsidP="0087255B">
      <w:pPr>
        <w:pStyle w:val="BodyText"/>
      </w:pPr>
      <w:r>
        <w:rPr>
          <w:rStyle w:val="Bold"/>
        </w:rPr>
        <w:t>Typical Value</w:t>
      </w:r>
      <w:r w:rsidRPr="00776EE2">
        <w:rPr>
          <w:rStyle w:val="Bold"/>
        </w:rPr>
        <w:t>:</w:t>
      </w:r>
      <w:r>
        <w:t xml:space="preserve"> 7-bit ASCII </w:t>
      </w:r>
    </w:p>
    <w:p w:rsidR="0087255B" w:rsidRDefault="0087255B" w:rsidP="0087255B">
      <w:pPr>
        <w:pStyle w:val="Heading3"/>
      </w:pPr>
      <w:bookmarkStart w:id="545" w:name="_Toc252889472"/>
      <w:bookmarkStart w:id="546" w:name="_Toc252967650"/>
      <w:bookmarkStart w:id="547" w:name="_Toc252973665"/>
      <w:bookmarkStart w:id="548" w:name="_Toc246148537"/>
      <w:bookmarkStart w:id="549" w:name="_Toc255375009"/>
      <w:bookmarkStart w:id="550" w:name="ServiceInformationLabel"/>
      <w:bookmarkEnd w:id="545"/>
      <w:bookmarkEnd w:id="546"/>
      <w:bookmarkEnd w:id="547"/>
      <w:r>
        <w:t>Service Information: Label</w:t>
      </w:r>
      <w:bookmarkEnd w:id="548"/>
      <w:bookmarkEnd w:id="549"/>
    </w:p>
    <w:bookmarkEnd w:id="550"/>
    <w:p w:rsidR="0087255B" w:rsidRPr="007E2DF4" w:rsidRDefault="0087255B" w:rsidP="0087255B">
      <w:pPr>
        <w:pStyle w:val="BodyText"/>
      </w:pPr>
      <w:r w:rsidRPr="00776EE2">
        <w:rPr>
          <w:rStyle w:val="Bold"/>
        </w:rPr>
        <w:t>Definition</w:t>
      </w:r>
      <w:r w:rsidRPr="00191085">
        <w:rPr>
          <w:rStyle w:val="Bold"/>
        </w:rPr>
        <w:t xml:space="preserve">: </w:t>
      </w:r>
      <w:r w:rsidRPr="007E2DF4">
        <w:t>This is the actual text specified by the operator for the service.</w:t>
      </w:r>
    </w:p>
    <w:p w:rsidR="0087255B" w:rsidRPr="007E2DF4" w:rsidRDefault="0087255B" w:rsidP="0087255B">
      <w:pPr>
        <w:pStyle w:val="BodyText"/>
      </w:pPr>
      <w:r w:rsidRPr="00776EE2">
        <w:rPr>
          <w:rStyle w:val="Bold"/>
        </w:rPr>
        <w:t>Allowed Range:</w:t>
      </w:r>
      <w:r w:rsidRPr="007E2DF4">
        <w:t xml:space="preserve"> Up to 258 bytes of characters</w:t>
      </w:r>
    </w:p>
    <w:p w:rsidR="0087255B" w:rsidRPr="007E2DF4" w:rsidRDefault="0087255B" w:rsidP="0087255B">
      <w:pPr>
        <w:pStyle w:val="BodyText"/>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ED5278" w:rsidRDefault="0087255B" w:rsidP="0087255B">
      <w:pPr>
        <w:pStyle w:val="Heading2"/>
        <w:rPr>
          <w:rStyle w:val="Bold"/>
          <w:b/>
        </w:rPr>
      </w:pPr>
      <w:bookmarkStart w:id="551" w:name="_Toc252889474"/>
      <w:bookmarkStart w:id="552" w:name="_Toc252967652"/>
      <w:bookmarkStart w:id="553" w:name="_Toc252973667"/>
      <w:bookmarkStart w:id="554" w:name="_Toc252967653"/>
      <w:bookmarkStart w:id="555" w:name="_Toc252973668"/>
      <w:bookmarkStart w:id="556" w:name="EFBCSMSP"/>
      <w:bookmarkStart w:id="557" w:name="_Toc255375010"/>
      <w:bookmarkStart w:id="558" w:name="_Toc255489617"/>
      <w:bookmarkStart w:id="559" w:name="_Toc246148538"/>
      <w:bookmarkEnd w:id="551"/>
      <w:bookmarkEnd w:id="552"/>
      <w:bookmarkEnd w:id="553"/>
      <w:bookmarkEnd w:id="554"/>
      <w:bookmarkEnd w:id="555"/>
      <w:r w:rsidRPr="00ED5278">
        <w:rPr>
          <w:rStyle w:val="Bold"/>
          <w:b/>
        </w:rPr>
        <w:t>EF</w:t>
      </w:r>
      <w:r w:rsidRPr="00ED5278">
        <w:rPr>
          <w:rStyle w:val="Bold"/>
          <w:b/>
          <w:vertAlign w:val="subscript"/>
        </w:rPr>
        <w:t>BCSMSP</w:t>
      </w:r>
      <w:bookmarkEnd w:id="556"/>
      <w:r>
        <w:rPr>
          <w:rStyle w:val="Bold"/>
          <w:b/>
        </w:rPr>
        <w:t xml:space="preserve"> </w:t>
      </w:r>
      <w:r w:rsidRPr="00ED5278">
        <w:rPr>
          <w:rStyle w:val="Bold"/>
          <w:b/>
        </w:rPr>
        <w:t xml:space="preserve"> [6F5E]</w:t>
      </w:r>
      <w:bookmarkEnd w:id="557"/>
      <w:bookmarkEnd w:id="558"/>
    </w:p>
    <w:p w:rsidR="0087255B" w:rsidRDefault="0087255B" w:rsidP="0087255B">
      <w:pPr>
        <w:pStyle w:val="BodyText"/>
      </w:pPr>
      <w:r w:rsidRPr="00776EE2">
        <w:rPr>
          <w:rStyle w:val="Bold"/>
        </w:rPr>
        <w:t>Definition</w:t>
      </w:r>
      <w:r>
        <w:rPr>
          <w:rStyle w:val="Bold"/>
        </w:rPr>
        <w:t>:</w:t>
      </w:r>
      <w:r>
        <w:rPr>
          <w:rStyle w:val="Bold"/>
          <w:b w:val="0"/>
        </w:rPr>
        <w:t xml:space="preserve"> </w:t>
      </w:r>
      <w:r>
        <w:t>This EF specifies the parameters used for the Broadcast SMS.</w:t>
      </w:r>
    </w:p>
    <w:p w:rsidR="0087255B" w:rsidRDefault="0087255B" w:rsidP="0087255B">
      <w:pPr>
        <w:pStyle w:val="BodyText"/>
      </w:pPr>
      <w:r>
        <w:rPr>
          <w:rStyle w:val="Bold"/>
        </w:rPr>
        <w:t>Size (bytes):</w:t>
      </w:r>
      <w:r>
        <w:t xml:space="preserve"> 2 (record)</w:t>
      </w:r>
    </w:p>
    <w:p w:rsidR="0087255B" w:rsidRDefault="0087255B" w:rsidP="0087255B">
      <w:pPr>
        <w:pStyle w:val="Heading3"/>
      </w:pPr>
      <w:bookmarkStart w:id="560" w:name="_Toc251325925"/>
      <w:bookmarkStart w:id="561" w:name="_Toc251326831"/>
      <w:bookmarkStart w:id="562" w:name="_Toc251662639"/>
      <w:bookmarkStart w:id="563" w:name="_Toc255375011"/>
      <w:bookmarkStart w:id="564" w:name="ServiceInformationSelectedFlag"/>
      <w:bookmarkEnd w:id="560"/>
      <w:bookmarkEnd w:id="561"/>
      <w:bookmarkEnd w:id="562"/>
      <w:r>
        <w:t>Service Information: Selected Flag</w:t>
      </w:r>
      <w:bookmarkEnd w:id="559"/>
      <w:bookmarkEnd w:id="563"/>
    </w:p>
    <w:bookmarkEnd w:id="564"/>
    <w:p w:rsidR="0087255B" w:rsidRDefault="0087255B" w:rsidP="0087255B">
      <w:pPr>
        <w:pStyle w:val="BodyText"/>
      </w:pPr>
      <w:r w:rsidRPr="00776EE2">
        <w:rPr>
          <w:rStyle w:val="Bold"/>
        </w:rPr>
        <w:t>Definition</w:t>
      </w:r>
      <w:r w:rsidRPr="00191085">
        <w:rPr>
          <w:rStyle w:val="Bold"/>
        </w:rPr>
        <w:t xml:space="preserve">: </w:t>
      </w:r>
      <w:r>
        <w:t>This parameter indicates whether service is selected or not by the operator.</w:t>
      </w:r>
    </w:p>
    <w:p w:rsidR="0087255B" w:rsidRDefault="0087255B" w:rsidP="0087255B">
      <w:pPr>
        <w:pStyle w:val="BodyText"/>
      </w:pPr>
      <w:r w:rsidRPr="00776EE2">
        <w:rPr>
          <w:rStyle w:val="Bold"/>
        </w:rPr>
        <w:t>Allowed Range:</w:t>
      </w:r>
    </w:p>
    <w:p w:rsidR="0087255B" w:rsidRDefault="0087255B" w:rsidP="0087255B">
      <w:pPr>
        <w:pStyle w:val="ListBullet"/>
      </w:pPr>
      <w:r>
        <w:t>True</w:t>
      </w:r>
    </w:p>
    <w:p w:rsidR="0087255B" w:rsidRDefault="0087255B" w:rsidP="0087255B">
      <w:pPr>
        <w:pStyle w:val="ListBullet"/>
      </w:pPr>
      <w:r>
        <w:t xml:space="preserve">False </w:t>
      </w:r>
    </w:p>
    <w:p w:rsidR="0087255B" w:rsidRDefault="0087255B" w:rsidP="0087255B">
      <w:pPr>
        <w:pStyle w:val="BodyText"/>
        <w:rPr>
          <w:rStyle w:val="Bold"/>
          <w:b w:val="0"/>
        </w:rPr>
      </w:pPr>
      <w:r>
        <w:rPr>
          <w:rStyle w:val="Bold"/>
        </w:rPr>
        <w:t>Typical Value</w:t>
      </w:r>
      <w:r w:rsidRPr="00191085">
        <w:rPr>
          <w:rStyle w:val="Bold"/>
        </w:rPr>
        <w:t xml:space="preserve">: </w:t>
      </w:r>
      <w:r>
        <w:rPr>
          <w:rStyle w:val="Bold"/>
          <w:b w:val="0"/>
        </w:rPr>
        <w:t>Operator specific</w:t>
      </w:r>
    </w:p>
    <w:p w:rsidR="0087255B" w:rsidRDefault="0087255B" w:rsidP="0087255B">
      <w:pPr>
        <w:pStyle w:val="Heading3"/>
      </w:pPr>
      <w:bookmarkStart w:id="565" w:name="_Toc252889477"/>
      <w:bookmarkStart w:id="566" w:name="_Toc252967656"/>
      <w:bookmarkStart w:id="567" w:name="_Toc252973671"/>
      <w:bookmarkStart w:id="568" w:name="_Toc250996202"/>
      <w:bookmarkStart w:id="569" w:name="_Toc250996597"/>
      <w:bookmarkStart w:id="570" w:name="_Toc250996992"/>
      <w:bookmarkStart w:id="571" w:name="_Toc250998446"/>
      <w:bookmarkStart w:id="572" w:name="_Toc251073093"/>
      <w:bookmarkStart w:id="573" w:name="_Toc251073563"/>
      <w:bookmarkStart w:id="574" w:name="_Toc251145763"/>
      <w:bookmarkStart w:id="575" w:name="_Toc251154977"/>
      <w:bookmarkStart w:id="576" w:name="_Toc251155534"/>
      <w:bookmarkStart w:id="577" w:name="_Toc251156085"/>
      <w:bookmarkStart w:id="578" w:name="_Toc251156636"/>
      <w:bookmarkStart w:id="579" w:name="_Toc251157187"/>
      <w:bookmarkStart w:id="580" w:name="_Toc251157738"/>
      <w:bookmarkStart w:id="581" w:name="_Toc251158290"/>
      <w:bookmarkStart w:id="582" w:name="_Toc251158830"/>
      <w:bookmarkStart w:id="583" w:name="_Toc251156999"/>
      <w:bookmarkStart w:id="584" w:name="_Toc251157749"/>
      <w:bookmarkStart w:id="585" w:name="_Toc251325927"/>
      <w:bookmarkStart w:id="586" w:name="_Toc251326833"/>
      <w:bookmarkStart w:id="587" w:name="_Toc251662641"/>
      <w:bookmarkStart w:id="588" w:name="_Toc246148539"/>
      <w:bookmarkStart w:id="589" w:name="_Toc255375012"/>
      <w:bookmarkStart w:id="590" w:name="ServiceInformationPriority"/>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lastRenderedPageBreak/>
        <w:t>Service Information: Priority</w:t>
      </w:r>
      <w:bookmarkEnd w:id="588"/>
      <w:bookmarkEnd w:id="589"/>
    </w:p>
    <w:bookmarkEnd w:id="590"/>
    <w:p w:rsidR="0087255B" w:rsidRDefault="0087255B" w:rsidP="0087255B">
      <w:pPr>
        <w:pStyle w:val="BodyText"/>
        <w:keepNext/>
      </w:pPr>
      <w:r w:rsidRPr="00776EE2">
        <w:rPr>
          <w:rStyle w:val="Bold"/>
        </w:rPr>
        <w:t>Definition</w:t>
      </w:r>
      <w:r w:rsidRPr="00191085">
        <w:rPr>
          <w:rStyle w:val="Bold"/>
        </w:rPr>
        <w:t xml:space="preserve">: </w:t>
      </w:r>
      <w:r>
        <w:t>This parameter identifies the priority level of service.</w:t>
      </w:r>
    </w:p>
    <w:p w:rsidR="0087255B" w:rsidRDefault="0087255B" w:rsidP="0087255B">
      <w:pPr>
        <w:pStyle w:val="BodyText"/>
        <w:keepNext/>
      </w:pPr>
      <w:r w:rsidRPr="00776EE2">
        <w:rPr>
          <w:rStyle w:val="Bold"/>
        </w:rPr>
        <w:t>Allowed Range:</w:t>
      </w:r>
    </w:p>
    <w:p w:rsidR="0087255B" w:rsidRDefault="0087255B" w:rsidP="0087255B">
      <w:pPr>
        <w:pStyle w:val="ListBullet"/>
        <w:keepNext/>
      </w:pPr>
      <w:r>
        <w:t xml:space="preserve">Normal </w:t>
      </w:r>
    </w:p>
    <w:p w:rsidR="0087255B" w:rsidRDefault="0087255B" w:rsidP="0087255B">
      <w:pPr>
        <w:pStyle w:val="ListBullet"/>
        <w:keepNext/>
      </w:pPr>
      <w:r>
        <w:t>Urgent</w:t>
      </w:r>
    </w:p>
    <w:p w:rsidR="0087255B" w:rsidRDefault="0087255B" w:rsidP="0087255B">
      <w:pPr>
        <w:pStyle w:val="ListBullet"/>
        <w:keepNext/>
      </w:pPr>
      <w:r>
        <w:t>Emergency</w:t>
      </w:r>
    </w:p>
    <w:p w:rsidR="0087255B" w:rsidRDefault="0087255B" w:rsidP="0087255B">
      <w:pPr>
        <w:pStyle w:val="BodyText"/>
      </w:pPr>
      <w:r>
        <w:rPr>
          <w:rStyle w:val="Bold"/>
        </w:rPr>
        <w:t>Typical Value</w:t>
      </w:r>
      <w:r w:rsidRPr="00776EE2">
        <w:rPr>
          <w:rStyle w:val="Bold"/>
        </w:rPr>
        <w:t>:</w:t>
      </w:r>
      <w:r>
        <w:rPr>
          <w:rStyle w:val="Bold"/>
        </w:rPr>
        <w:t xml:space="preserve"> </w:t>
      </w:r>
      <w:r>
        <w:t>Normal</w:t>
      </w:r>
    </w:p>
    <w:p w:rsidR="0087255B" w:rsidRDefault="0087255B" w:rsidP="0087255B">
      <w:pPr>
        <w:pStyle w:val="BodyText"/>
        <w:rPr>
          <w:rStyle w:val="Bold"/>
        </w:rPr>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591" w:name="_Toc255375013"/>
      <w:bookmarkStart w:id="592" w:name="_Toc255489618"/>
      <w:r>
        <w:lastRenderedPageBreak/>
        <w:t>3GPD – Basic</w:t>
      </w:r>
      <w:bookmarkEnd w:id="591"/>
      <w:bookmarkEnd w:id="592"/>
    </w:p>
    <w:p w:rsidR="0087255B" w:rsidRDefault="0087255B" w:rsidP="0087255B">
      <w:pPr>
        <w:pStyle w:val="Heading2"/>
        <w:rPr>
          <w:kern w:val="28"/>
        </w:rPr>
      </w:pPr>
      <w:bookmarkStart w:id="593" w:name="_Toc252967659"/>
      <w:bookmarkStart w:id="594" w:name="_Toc252973674"/>
      <w:bookmarkStart w:id="595" w:name="EFME3GPDOPC"/>
      <w:bookmarkStart w:id="596" w:name="_Toc255375014"/>
      <w:bookmarkStart w:id="597" w:name="_Toc255489619"/>
      <w:bookmarkEnd w:id="593"/>
      <w:bookmarkEnd w:id="594"/>
      <w:r w:rsidRPr="004E5E1B">
        <w:rPr>
          <w:kern w:val="28"/>
        </w:rPr>
        <w:t>EF</w:t>
      </w:r>
      <w:r w:rsidRPr="00ED5278">
        <w:rPr>
          <w:kern w:val="28"/>
          <w:vertAlign w:val="subscript"/>
        </w:rPr>
        <w:t>ME3GPDOPC</w:t>
      </w:r>
      <w:bookmarkEnd w:id="595"/>
      <w:r>
        <w:rPr>
          <w:kern w:val="28"/>
        </w:rPr>
        <w:t xml:space="preserve"> </w:t>
      </w:r>
      <w:r w:rsidRPr="004E5E1B">
        <w:rPr>
          <w:kern w:val="28"/>
        </w:rPr>
        <w:t xml:space="preserve"> [6F48]</w:t>
      </w:r>
      <w:bookmarkEnd w:id="596"/>
      <w:bookmarkEnd w:id="597"/>
    </w:p>
    <w:p w:rsidR="0087255B" w:rsidRPr="007E2DF4" w:rsidRDefault="0087255B" w:rsidP="0087255B">
      <w:pPr>
        <w:pStyle w:val="BodyText"/>
      </w:pPr>
      <w:r w:rsidRPr="00776EE2">
        <w:rPr>
          <w:rStyle w:val="Bold"/>
        </w:rPr>
        <w:t>Definition:</w:t>
      </w:r>
      <w:r w:rsidRPr="007E2DF4">
        <w:t xml:space="preserve"> </w:t>
      </w:r>
      <w:r w:rsidRPr="00CC4C23">
        <w:rPr>
          <w:rFonts w:cs="Arial"/>
          <w:szCs w:val="22"/>
        </w:rPr>
        <w:t>If either service n20 or n38 is allocated (</w:t>
      </w:r>
      <w:r>
        <w:rPr>
          <w:rFonts w:cs="Arial"/>
          <w:szCs w:val="22"/>
        </w:rPr>
        <w:t>s</w:t>
      </w:r>
      <w:r w:rsidRPr="00CC4C23">
        <w:rPr>
          <w:rFonts w:cs="Arial"/>
          <w:szCs w:val="22"/>
        </w:rPr>
        <w:t>ee Section 3.4.18</w:t>
      </w:r>
      <w:r>
        <w:rPr>
          <w:rFonts w:cs="Arial"/>
          <w:szCs w:val="22"/>
        </w:rPr>
        <w:t xml:space="preserve"> of [</w:t>
      </w:r>
      <w:hyperlink w:anchor="CS0023D" w:history="1">
        <w:r w:rsidRPr="008176FF">
          <w:rPr>
            <w:rStyle w:val="Hyperlink"/>
            <w:rFonts w:cs="Arial"/>
            <w:szCs w:val="22"/>
          </w:rPr>
          <w:t>CS0023-D</w:t>
        </w:r>
      </w:hyperlink>
      <w:r>
        <w:rPr>
          <w:rFonts w:cs="Arial"/>
          <w:szCs w:val="22"/>
        </w:rPr>
        <w:t>]),</w:t>
      </w:r>
      <w:r w:rsidRPr="00CC4C23">
        <w:rPr>
          <w:rFonts w:cs="Arial"/>
          <w:szCs w:val="22"/>
        </w:rPr>
        <w:t xml:space="preserve"> this EF shall be present</w:t>
      </w:r>
      <w:r>
        <w:rPr>
          <w:rStyle w:val="Bold"/>
          <w:b w:val="0"/>
        </w:rPr>
        <w:t xml:space="preserve">. </w:t>
      </w:r>
      <w:r w:rsidRPr="007E2DF4">
        <w:rPr>
          <w:rStyle w:val="Bold"/>
          <w:b w:val="0"/>
        </w:rPr>
        <w:t>This parameter specifies</w:t>
      </w:r>
      <w:r w:rsidRPr="007E2DF4">
        <w:t xml:space="preserve"> the operation modes supported by the ME. The ME sets this field in the form of a bitmap as defined in </w:t>
      </w:r>
      <w:r>
        <w:t>[</w:t>
      </w:r>
      <w:hyperlink w:anchor="CS0016B" w:history="1">
        <w:r w:rsidRPr="00911BDD">
          <w:rPr>
            <w:rStyle w:val="Hyperlink"/>
          </w:rPr>
          <w:t>CS0016-B</w:t>
        </w:r>
      </w:hyperlink>
      <w:r>
        <w:t>].</w:t>
      </w:r>
      <w:r w:rsidRPr="007E2DF4">
        <w:t xml:space="preserve"> </w:t>
      </w:r>
    </w:p>
    <w:p w:rsidR="0087255B" w:rsidRDefault="0087255B" w:rsidP="0087255B">
      <w:pPr>
        <w:pStyle w:val="BodyText"/>
      </w:pPr>
      <w:r>
        <w:rPr>
          <w:rStyle w:val="Bold"/>
        </w:rPr>
        <w:t>Size (bytes):</w:t>
      </w:r>
      <w:r>
        <w:t xml:space="preserve"> 1 (fixed)</w:t>
      </w:r>
    </w:p>
    <w:p w:rsidR="0087255B" w:rsidRDefault="0087255B" w:rsidP="0087255B">
      <w:pPr>
        <w:pStyle w:val="Heading3"/>
        <w:rPr>
          <w:rStyle w:val="Bold"/>
          <w:b/>
        </w:rPr>
      </w:pPr>
      <w:bookmarkStart w:id="598" w:name="_Toc255375015"/>
      <w:bookmarkStart w:id="599" w:name="Three_GPDOperationCapability"/>
      <w:r>
        <w:rPr>
          <w:rStyle w:val="Bold"/>
          <w:b/>
        </w:rPr>
        <w:t>3GPD Operation Capability</w:t>
      </w:r>
      <w:bookmarkEnd w:id="598"/>
    </w:p>
    <w:bookmarkEnd w:id="599"/>
    <w:p w:rsidR="0087255B" w:rsidRPr="00CC4C23" w:rsidRDefault="0087255B" w:rsidP="0087255B">
      <w:pPr>
        <w:autoSpaceDE w:val="0"/>
        <w:autoSpaceDN w:val="0"/>
        <w:adjustRightInd w:val="0"/>
        <w:spacing w:before="0" w:after="0"/>
        <w:rPr>
          <w:rStyle w:val="Bold"/>
          <w:rFonts w:cs="Arial"/>
          <w:b w:val="0"/>
          <w:szCs w:val="22"/>
        </w:rPr>
      </w:pPr>
      <w:r>
        <w:rPr>
          <w:rStyle w:val="Bold"/>
        </w:rPr>
        <w:t xml:space="preserve">Definition: </w:t>
      </w:r>
      <w:r w:rsidRPr="00CC4C23">
        <w:rPr>
          <w:rFonts w:cs="Arial"/>
          <w:szCs w:val="22"/>
        </w:rPr>
        <w:t>This EF stores IP operation capabilities supported by the ME. After the selection of DFCDMA (7F25) during the initialization, the R-UIM shall set the value</w:t>
      </w:r>
      <w:r>
        <w:rPr>
          <w:rFonts w:cs="Arial"/>
          <w:szCs w:val="22"/>
        </w:rPr>
        <w:t xml:space="preserve"> </w:t>
      </w:r>
      <w:r w:rsidRPr="00CC4C23">
        <w:rPr>
          <w:rFonts w:cs="Arial"/>
          <w:szCs w:val="22"/>
        </w:rPr>
        <w:t>of this byte to “0</w:t>
      </w:r>
      <w:r>
        <w:rPr>
          <w:rFonts w:cs="Arial"/>
          <w:szCs w:val="22"/>
        </w:rPr>
        <w:t>.</w:t>
      </w:r>
      <w:r w:rsidRPr="00CC4C23">
        <w:rPr>
          <w:rFonts w:cs="Arial"/>
          <w:szCs w:val="22"/>
        </w:rPr>
        <w:t xml:space="preserve">” Mobile equipment that supports Simple IP or Mobile IP shall set each subfield to </w:t>
      </w:r>
      <w:r>
        <w:rPr>
          <w:rFonts w:cs="Arial"/>
          <w:szCs w:val="22"/>
        </w:rPr>
        <w:t>“</w:t>
      </w:r>
      <w:r w:rsidRPr="00CC4C23">
        <w:rPr>
          <w:rFonts w:cs="Arial"/>
          <w:szCs w:val="22"/>
        </w:rPr>
        <w:t>1</w:t>
      </w:r>
      <w:r>
        <w:rPr>
          <w:rFonts w:cs="Arial"/>
          <w:szCs w:val="22"/>
        </w:rPr>
        <w:t>”</w:t>
      </w:r>
      <w:r w:rsidRPr="00CC4C23">
        <w:rPr>
          <w:rFonts w:cs="Arial"/>
          <w:szCs w:val="22"/>
        </w:rPr>
        <w:t xml:space="preserve"> if it supports the corresponding operating mode.</w:t>
      </w:r>
    </w:p>
    <w:p w:rsidR="0087255B" w:rsidRPr="00FA4BED" w:rsidRDefault="0087255B" w:rsidP="0087255B">
      <w:pPr>
        <w:pStyle w:val="BodyText"/>
      </w:pPr>
      <w:r w:rsidRPr="00776EE2">
        <w:rPr>
          <w:rStyle w:val="Bold"/>
        </w:rPr>
        <w:t>Allowed Range:</w:t>
      </w:r>
      <w:r w:rsidRPr="007E2DF4">
        <w:t xml:space="preserve"> </w:t>
      </w:r>
      <w:r>
        <w:t>One or more of the following:</w:t>
      </w:r>
    </w:p>
    <w:p w:rsidR="0087255B" w:rsidRPr="007E2DF4" w:rsidRDefault="0087255B" w:rsidP="0087255B">
      <w:pPr>
        <w:pStyle w:val="ListBullet"/>
      </w:pPr>
      <w:r>
        <w:t>SimpleIP Supported</w:t>
      </w:r>
    </w:p>
    <w:p w:rsidR="0087255B" w:rsidRPr="007E2DF4" w:rsidRDefault="0087255B" w:rsidP="0087255B">
      <w:pPr>
        <w:pStyle w:val="ListBullet"/>
      </w:pPr>
      <w:r>
        <w:t>MobileIP Supported</w:t>
      </w:r>
    </w:p>
    <w:p w:rsidR="0087255B" w:rsidRPr="007E2DF4" w:rsidRDefault="0087255B" w:rsidP="0087255B">
      <w:pPr>
        <w:pStyle w:val="ListBullet"/>
      </w:pPr>
      <w:r w:rsidRPr="007E2DF4">
        <w:t>M</w:t>
      </w:r>
      <w:r>
        <w:t>obile</w:t>
      </w:r>
      <w:r w:rsidRPr="007E2DF4">
        <w:t xml:space="preserve">IP with SimpleIP </w:t>
      </w:r>
      <w:r>
        <w:t>F</w:t>
      </w:r>
      <w:r w:rsidRPr="007E2DF4">
        <w:t>allback supported</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Does not need to be provisioned by the operator</w:t>
      </w:r>
    </w:p>
    <w:p w:rsidR="0087255B" w:rsidRDefault="0087255B" w:rsidP="0087255B">
      <w:pPr>
        <w:pStyle w:val="Heading2"/>
      </w:pPr>
      <w:bookmarkStart w:id="600" w:name="_Toc252967662"/>
      <w:bookmarkStart w:id="601" w:name="_Toc252973677"/>
      <w:bookmarkStart w:id="602" w:name="EF3GPDOPM"/>
      <w:bookmarkStart w:id="603" w:name="_Toc255375016"/>
      <w:bookmarkStart w:id="604" w:name="_Toc255489620"/>
      <w:bookmarkEnd w:id="600"/>
      <w:bookmarkEnd w:id="601"/>
      <w:r w:rsidRPr="004E5E1B">
        <w:t>EF</w:t>
      </w:r>
      <w:r w:rsidRPr="00ED5278">
        <w:rPr>
          <w:vertAlign w:val="subscript"/>
        </w:rPr>
        <w:t>3GPDOPM</w:t>
      </w:r>
      <w:bookmarkEnd w:id="602"/>
      <w:r w:rsidRPr="004E5E1B">
        <w:t xml:space="preserve"> </w:t>
      </w:r>
      <w:r>
        <w:t xml:space="preserve"> </w:t>
      </w:r>
      <w:r w:rsidRPr="004E5E1B">
        <w:t>[6F49]</w:t>
      </w:r>
      <w:bookmarkEnd w:id="603"/>
      <w:bookmarkEnd w:id="604"/>
    </w:p>
    <w:p w:rsidR="0087255B" w:rsidRPr="00CC4C23" w:rsidRDefault="0087255B" w:rsidP="0087255B">
      <w:pPr>
        <w:autoSpaceDE w:val="0"/>
        <w:autoSpaceDN w:val="0"/>
        <w:adjustRightInd w:val="0"/>
        <w:spacing w:before="0" w:after="0"/>
        <w:rPr>
          <w:rStyle w:val="Bold"/>
          <w:rFonts w:cs="Arial"/>
          <w:b w:val="0"/>
          <w:szCs w:val="22"/>
        </w:rPr>
      </w:pPr>
      <w:r w:rsidRPr="00776EE2">
        <w:rPr>
          <w:rStyle w:val="Bold"/>
        </w:rPr>
        <w:t>Definition:</w:t>
      </w:r>
      <w:r>
        <w:rPr>
          <w:rStyle w:val="Bold"/>
          <w:b w:val="0"/>
        </w:rPr>
        <w:t xml:space="preserve"> </w:t>
      </w:r>
      <w:r w:rsidRPr="00CC4C23">
        <w:rPr>
          <w:rFonts w:cs="Arial"/>
          <w:szCs w:val="22"/>
        </w:rPr>
        <w:t>If either se</w:t>
      </w:r>
      <w:r>
        <w:rPr>
          <w:rFonts w:cs="Arial"/>
          <w:szCs w:val="22"/>
        </w:rPr>
        <w:t xml:space="preserve">rvice n20 or n38 is allocated </w:t>
      </w:r>
      <w:r w:rsidRPr="00CC4C23">
        <w:rPr>
          <w:rFonts w:cs="Arial"/>
          <w:szCs w:val="22"/>
        </w:rPr>
        <w:t>(</w:t>
      </w:r>
      <w:r>
        <w:rPr>
          <w:rFonts w:cs="Arial"/>
          <w:szCs w:val="22"/>
        </w:rPr>
        <w:t>s</w:t>
      </w:r>
      <w:r w:rsidRPr="00CC4C23">
        <w:rPr>
          <w:rFonts w:cs="Arial"/>
          <w:szCs w:val="22"/>
        </w:rPr>
        <w:t>ee Section 3.4.18</w:t>
      </w:r>
      <w:r>
        <w:rPr>
          <w:rFonts w:cs="Arial"/>
          <w:szCs w:val="22"/>
        </w:rPr>
        <w:t xml:space="preserve"> of [</w:t>
      </w:r>
      <w:hyperlink w:anchor="CS0023D" w:history="1">
        <w:r w:rsidRPr="008176FF">
          <w:rPr>
            <w:rStyle w:val="Hyperlink"/>
            <w:rFonts w:cs="Arial"/>
            <w:szCs w:val="22"/>
          </w:rPr>
          <w:t>CS0023-D</w:t>
        </w:r>
      </w:hyperlink>
      <w:r>
        <w:rPr>
          <w:rFonts w:cs="Arial"/>
          <w:szCs w:val="22"/>
        </w:rPr>
        <w:t>]),</w:t>
      </w:r>
      <w:r w:rsidRPr="00CC4C23">
        <w:rPr>
          <w:rFonts w:cs="Arial"/>
          <w:szCs w:val="22"/>
        </w:rPr>
        <w:t xml:space="preserve"> this EF shall be present.</w:t>
      </w:r>
    </w:p>
    <w:p w:rsidR="0087255B" w:rsidRDefault="0087255B" w:rsidP="0087255B">
      <w:pPr>
        <w:pStyle w:val="BodyText"/>
      </w:pPr>
      <w:r>
        <w:rPr>
          <w:rStyle w:val="Bold"/>
        </w:rPr>
        <w:t>Size (bytes):</w:t>
      </w:r>
      <w:r>
        <w:t xml:space="preserve"> 1 (fixed)</w:t>
      </w:r>
    </w:p>
    <w:p w:rsidR="0087255B" w:rsidRDefault="0087255B" w:rsidP="0087255B">
      <w:pPr>
        <w:pStyle w:val="Heading3"/>
      </w:pPr>
      <w:bookmarkStart w:id="605" w:name="_Toc255375017"/>
      <w:bookmarkStart w:id="606" w:name="ThreeGPDOperationMode"/>
      <w:r>
        <w:t>3GPD Operation Mode</w:t>
      </w:r>
      <w:bookmarkEnd w:id="605"/>
    </w:p>
    <w:bookmarkEnd w:id="606"/>
    <w:p w:rsidR="0087255B" w:rsidRDefault="0087255B" w:rsidP="0087255B">
      <w:pPr>
        <w:autoSpaceDE w:val="0"/>
        <w:autoSpaceDN w:val="0"/>
        <w:adjustRightInd w:val="0"/>
        <w:spacing w:before="0" w:after="0"/>
        <w:rPr>
          <w:rStyle w:val="Bold"/>
          <w:b w:val="0"/>
        </w:rPr>
      </w:pPr>
      <w:r>
        <w:rPr>
          <w:rStyle w:val="Bold"/>
        </w:rPr>
        <w:t xml:space="preserve">Definition: </w:t>
      </w:r>
      <w:r w:rsidRPr="00F62DC3">
        <w:rPr>
          <w:rFonts w:cs="Arial"/>
          <w:szCs w:val="22"/>
        </w:rPr>
        <w:t>This EF stores the 3GPD Operation Mode Parameter Block</w:t>
      </w:r>
      <w:r>
        <w:rPr>
          <w:rFonts w:cs="Arial"/>
          <w:szCs w:val="22"/>
        </w:rPr>
        <w:t>.</w:t>
      </w:r>
      <w:r w:rsidRPr="00F62DC3">
        <w:rPr>
          <w:rFonts w:cs="Arial"/>
          <w:szCs w:val="22"/>
        </w:rPr>
        <w:t xml:space="preserve"> </w:t>
      </w:r>
      <w:r w:rsidRPr="00F62DC3">
        <w:rPr>
          <w:rStyle w:val="Bold"/>
          <w:rFonts w:cs="Arial"/>
          <w:b w:val="0"/>
          <w:szCs w:val="22"/>
        </w:rPr>
        <w:t>For further details</w:t>
      </w:r>
      <w:r>
        <w:rPr>
          <w:rStyle w:val="Bold"/>
          <w:rFonts w:cs="Arial"/>
          <w:b w:val="0"/>
          <w:szCs w:val="22"/>
        </w:rPr>
        <w:t>,</w:t>
      </w:r>
      <w:r w:rsidRPr="00F62DC3">
        <w:rPr>
          <w:rStyle w:val="Bold"/>
          <w:rFonts w:cs="Arial"/>
          <w:b w:val="0"/>
          <w:szCs w:val="22"/>
        </w:rPr>
        <w:t xml:space="preserve"> refer to 3GPP2 </w:t>
      </w:r>
      <w:r>
        <w:rPr>
          <w:rStyle w:val="Bold"/>
          <w:rFonts w:cs="Arial"/>
          <w:b w:val="0"/>
          <w:szCs w:val="22"/>
        </w:rPr>
        <w:t>[</w:t>
      </w:r>
      <w:hyperlink w:anchor="CS0016B" w:history="1">
        <w:r w:rsidRPr="00911BDD">
          <w:rPr>
            <w:rStyle w:val="Hyperlink"/>
            <w:rFonts w:cs="Arial"/>
            <w:szCs w:val="22"/>
          </w:rPr>
          <w:t>CS0016-B</w:t>
        </w:r>
      </w:hyperlink>
      <w:r>
        <w:rPr>
          <w:rStyle w:val="Bold"/>
          <w:rFonts w:cs="Arial"/>
          <w:b w:val="0"/>
          <w:szCs w:val="22"/>
        </w:rPr>
        <w:t>]</w:t>
      </w:r>
      <w:r w:rsidRPr="00F62DC3">
        <w:rPr>
          <w:rStyle w:val="Bold"/>
          <w:rFonts w:cs="Arial"/>
          <w:b w:val="0"/>
          <w:szCs w:val="22"/>
        </w:rPr>
        <w:t xml:space="preserve"> and </w:t>
      </w:r>
      <w:r>
        <w:rPr>
          <w:rStyle w:val="Bold"/>
          <w:rFonts w:cs="Arial"/>
          <w:b w:val="0"/>
          <w:szCs w:val="22"/>
        </w:rPr>
        <w:t>[</w:t>
      </w:r>
      <w:hyperlink w:anchor="CS0023D" w:history="1">
        <w:r w:rsidRPr="00911BDD">
          <w:rPr>
            <w:rStyle w:val="Hyperlink"/>
            <w:rFonts w:cs="Arial"/>
            <w:szCs w:val="22"/>
          </w:rPr>
          <w:t>CS0023-D</w:t>
        </w:r>
      </w:hyperlink>
      <w:r>
        <w:rPr>
          <w:rStyle w:val="Bold"/>
          <w:rFonts w:cs="Arial"/>
          <w:b w:val="0"/>
          <w:szCs w:val="22"/>
        </w:rPr>
        <w:t>].</w:t>
      </w:r>
    </w:p>
    <w:p w:rsidR="0087255B" w:rsidRPr="007E2DF4" w:rsidRDefault="0087255B" w:rsidP="0087255B">
      <w:pPr>
        <w:pStyle w:val="BodyText"/>
        <w:rPr>
          <w:rStyle w:val="Bold"/>
          <w:b w:val="0"/>
        </w:rPr>
      </w:pPr>
      <w:r w:rsidRPr="00776EE2">
        <w:rPr>
          <w:rStyle w:val="Bold"/>
        </w:rPr>
        <w:t>Allowed Range:</w:t>
      </w:r>
      <w:r w:rsidRPr="007E2DF4">
        <w:rPr>
          <w:rStyle w:val="Bold"/>
          <w:b w:val="0"/>
        </w:rPr>
        <w:t xml:space="preserve"> </w:t>
      </w:r>
    </w:p>
    <w:p w:rsidR="0087255B" w:rsidRPr="007E2DF4" w:rsidRDefault="0087255B" w:rsidP="0087255B">
      <w:pPr>
        <w:pStyle w:val="ListBullet"/>
        <w:rPr>
          <w:rStyle w:val="Bold"/>
          <w:b w:val="0"/>
        </w:rPr>
      </w:pPr>
      <w:r w:rsidRPr="007E2DF4">
        <w:rPr>
          <w:rStyle w:val="Bold"/>
          <w:b w:val="0"/>
        </w:rPr>
        <w:t>SimpleIP</w:t>
      </w:r>
    </w:p>
    <w:p w:rsidR="0087255B" w:rsidRPr="007E2DF4" w:rsidRDefault="0087255B" w:rsidP="0087255B">
      <w:pPr>
        <w:pStyle w:val="ListBullet"/>
        <w:rPr>
          <w:rStyle w:val="Bold"/>
          <w:b w:val="0"/>
        </w:rPr>
      </w:pPr>
      <w:r>
        <w:rPr>
          <w:rStyle w:val="Bold"/>
          <w:b w:val="0"/>
        </w:rPr>
        <w:t>Mobile</w:t>
      </w:r>
      <w:r w:rsidRPr="007E2DF4">
        <w:rPr>
          <w:rStyle w:val="Bold"/>
          <w:b w:val="0"/>
        </w:rPr>
        <w:t>IP</w:t>
      </w:r>
    </w:p>
    <w:p w:rsidR="0087255B" w:rsidRPr="007E2DF4" w:rsidRDefault="0087255B" w:rsidP="0087255B">
      <w:pPr>
        <w:pStyle w:val="ListBullet"/>
      </w:pPr>
      <w:r w:rsidRPr="007E2DF4">
        <w:rPr>
          <w:rStyle w:val="Bold"/>
          <w:b w:val="0"/>
        </w:rPr>
        <w:t>Mobile</w:t>
      </w:r>
      <w:r>
        <w:rPr>
          <w:rStyle w:val="Bold"/>
          <w:b w:val="0"/>
        </w:rPr>
        <w:t>IP with Simple</w:t>
      </w:r>
      <w:r w:rsidRPr="007E2DF4">
        <w:rPr>
          <w:rStyle w:val="Bold"/>
          <w:b w:val="0"/>
        </w:rPr>
        <w:t xml:space="preserve">IP </w:t>
      </w:r>
      <w:r>
        <w:rPr>
          <w:rStyle w:val="Bold"/>
          <w:b w:val="0"/>
        </w:rPr>
        <w:t>F</w:t>
      </w:r>
      <w:r w:rsidRPr="007E2DF4">
        <w:rPr>
          <w:rStyle w:val="Bold"/>
          <w:b w:val="0"/>
        </w:rPr>
        <w:t>allback</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Simple IP</w:t>
      </w:r>
    </w:p>
    <w:p w:rsidR="0087255B" w:rsidRPr="00ED5278" w:rsidRDefault="0087255B" w:rsidP="0087255B">
      <w:pPr>
        <w:pStyle w:val="Heading2"/>
        <w:rPr>
          <w:rStyle w:val="Bold"/>
          <w:b/>
        </w:rPr>
      </w:pPr>
      <w:bookmarkStart w:id="607" w:name="_Toc252889484"/>
      <w:bookmarkStart w:id="608" w:name="_Toc252967665"/>
      <w:bookmarkStart w:id="609" w:name="_Toc252973680"/>
      <w:bookmarkStart w:id="610" w:name="_Toc252967666"/>
      <w:bookmarkStart w:id="611" w:name="_Toc252973681"/>
      <w:bookmarkStart w:id="612" w:name="EFTCPConfig"/>
      <w:bookmarkStart w:id="613" w:name="_Toc255375018"/>
      <w:bookmarkStart w:id="614" w:name="_Toc255489621"/>
      <w:bookmarkEnd w:id="607"/>
      <w:bookmarkEnd w:id="608"/>
      <w:bookmarkEnd w:id="609"/>
      <w:bookmarkEnd w:id="610"/>
      <w:bookmarkEnd w:id="611"/>
      <w:r w:rsidRPr="00ED5278">
        <w:rPr>
          <w:rStyle w:val="Bold"/>
          <w:b/>
        </w:rPr>
        <w:lastRenderedPageBreak/>
        <w:t>EF</w:t>
      </w:r>
      <w:r w:rsidRPr="00C56124">
        <w:rPr>
          <w:rStyle w:val="Bold"/>
          <w:b/>
          <w:vertAlign w:val="subscript"/>
        </w:rPr>
        <w:t>T</w:t>
      </w:r>
      <w:r w:rsidRPr="00ED5278">
        <w:rPr>
          <w:rStyle w:val="Bold"/>
          <w:b/>
          <w:vertAlign w:val="subscript"/>
        </w:rPr>
        <w:t>CPConfig</w:t>
      </w:r>
      <w:bookmarkEnd w:id="612"/>
      <w:r w:rsidRPr="00ED5278">
        <w:rPr>
          <w:rStyle w:val="Bold"/>
          <w:b/>
        </w:rPr>
        <w:t xml:space="preserve"> </w:t>
      </w:r>
      <w:r>
        <w:rPr>
          <w:rStyle w:val="Bold"/>
          <w:b/>
        </w:rPr>
        <w:t xml:space="preserve"> </w:t>
      </w:r>
      <w:r w:rsidRPr="00ED5278">
        <w:rPr>
          <w:rStyle w:val="Bold"/>
          <w:b/>
        </w:rPr>
        <w:t>[6F79]</w:t>
      </w:r>
      <w:bookmarkEnd w:id="613"/>
      <w:bookmarkEnd w:id="614"/>
    </w:p>
    <w:p w:rsidR="0087255B" w:rsidRDefault="0087255B" w:rsidP="0087255B">
      <w:pPr>
        <w:pStyle w:val="BodyText"/>
      </w:pPr>
      <w:r w:rsidRPr="00776EE2">
        <w:rPr>
          <w:rStyle w:val="Bold"/>
        </w:rPr>
        <w:t>Definition</w:t>
      </w:r>
      <w:r>
        <w:rPr>
          <w:rStyle w:val="Bold"/>
        </w:rPr>
        <w:t>:</w:t>
      </w:r>
      <w:r>
        <w:rPr>
          <w:rStyle w:val="Bold"/>
          <w:b w:val="0"/>
        </w:rPr>
        <w:t xml:space="preserve"> This EF contains information about Transmission Control Protocol (TCP) </w:t>
      </w:r>
      <w:r w:rsidRPr="007E2DF4">
        <w:t>configurations. If service n20 (3GPD-SIP) or n38 (3GPD-MIP) is allocated and service n15 (Messaging and 3GPD Extensions) is allocated, this EF shall be present.</w:t>
      </w:r>
    </w:p>
    <w:p w:rsidR="0087255B" w:rsidRDefault="0087255B" w:rsidP="0087255B">
      <w:pPr>
        <w:pStyle w:val="BodyText"/>
      </w:pPr>
      <w:r>
        <w:rPr>
          <w:rStyle w:val="Bold"/>
        </w:rPr>
        <w:t>Size (bytes):</w:t>
      </w:r>
      <w:r>
        <w:t xml:space="preserve"> 2 (fixed)</w:t>
      </w:r>
    </w:p>
    <w:p w:rsidR="0087255B" w:rsidRDefault="0087255B" w:rsidP="0087255B">
      <w:pPr>
        <w:pStyle w:val="Heading3"/>
      </w:pPr>
      <w:bookmarkStart w:id="615" w:name="_Toc255375019"/>
      <w:bookmarkStart w:id="616" w:name="TCPGracefulCloseDormantConnections"/>
      <w:r>
        <w:t>TCP Graceful Close of Dormant Connections</w:t>
      </w:r>
      <w:bookmarkEnd w:id="615"/>
      <w:bookmarkEnd w:id="616"/>
    </w:p>
    <w:p w:rsidR="0087255B" w:rsidRPr="00A9591E" w:rsidRDefault="0087255B" w:rsidP="0087255B">
      <w:pPr>
        <w:pStyle w:val="BodyText"/>
      </w:pPr>
      <w:r w:rsidRPr="00776EE2">
        <w:rPr>
          <w:rStyle w:val="Bold"/>
        </w:rPr>
        <w:t>Definition</w:t>
      </w:r>
      <w:r w:rsidRPr="00191085">
        <w:rPr>
          <w:rStyle w:val="Bold"/>
        </w:rPr>
        <w:t xml:space="preserve">: </w:t>
      </w:r>
      <w:r w:rsidRPr="007E2DF4">
        <w:rPr>
          <w:rStyle w:val="Bold"/>
          <w:b w:val="0"/>
        </w:rPr>
        <w:t>This parameter specifies</w:t>
      </w:r>
      <w:r w:rsidRPr="00A9591E">
        <w:t xml:space="preserve"> whether the TCP socket should be closed gracefully</w:t>
      </w:r>
      <w:r>
        <w:t>,</w:t>
      </w:r>
      <w:r w:rsidRPr="00A9591E">
        <w:t xml:space="preserve"> even if the underlying interface is dormant. </w:t>
      </w:r>
    </w:p>
    <w:p w:rsidR="0087255B" w:rsidRPr="00A9591E" w:rsidRDefault="0087255B" w:rsidP="0087255B">
      <w:pPr>
        <w:pStyle w:val="BodyText"/>
      </w:pPr>
      <w:r w:rsidRPr="00776EE2">
        <w:rPr>
          <w:rStyle w:val="Bold"/>
        </w:rPr>
        <w:t>Allowed Range:</w:t>
      </w:r>
      <w:r w:rsidRPr="00A9591E">
        <w:t xml:space="preserve"> </w:t>
      </w:r>
    </w:p>
    <w:p w:rsidR="0087255B" w:rsidRPr="00A9591E" w:rsidRDefault="0087255B" w:rsidP="0087255B">
      <w:pPr>
        <w:pStyle w:val="ListBullet"/>
      </w:pPr>
      <w:r w:rsidRPr="00A9591E">
        <w:t xml:space="preserve">True </w:t>
      </w:r>
    </w:p>
    <w:p w:rsidR="0087255B" w:rsidRPr="00BC34F2" w:rsidRDefault="0087255B" w:rsidP="0087255B">
      <w:pPr>
        <w:pStyle w:val="ListBullet"/>
      </w:pPr>
      <w:r w:rsidRPr="00BD235B">
        <w:t>False</w:t>
      </w:r>
    </w:p>
    <w:p w:rsidR="0087255B" w:rsidRDefault="0087255B" w:rsidP="0087255B">
      <w:pPr>
        <w:pStyle w:val="BodyText"/>
      </w:pPr>
      <w:r>
        <w:rPr>
          <w:rStyle w:val="Bold"/>
        </w:rPr>
        <w:t>Typical Value</w:t>
      </w:r>
      <w:r w:rsidRPr="00191085">
        <w:rPr>
          <w:rStyle w:val="Bold"/>
        </w:rPr>
        <w:t xml:space="preserve">: </w:t>
      </w:r>
      <w:r w:rsidRPr="00FB3CF9">
        <w:t>F</w:t>
      </w:r>
      <w:r>
        <w:t>alse</w:t>
      </w:r>
    </w:p>
    <w:p w:rsidR="0087255B" w:rsidRPr="00632AD0" w:rsidRDefault="0087255B" w:rsidP="0087255B">
      <w:pPr>
        <w:pStyle w:val="BodyText"/>
      </w:pPr>
      <w:r w:rsidRPr="00776EE2">
        <w:rPr>
          <w:rStyle w:val="Bold"/>
        </w:rPr>
        <w:t>Note:</w:t>
      </w:r>
      <w:r>
        <w:t xml:space="preserve"> </w:t>
      </w:r>
      <w:r w:rsidRPr="00BC34F2">
        <w:rPr>
          <w:bCs/>
          <w:iCs/>
        </w:rPr>
        <w:t>If the value of this flag is TRUE</w:t>
      </w:r>
      <w:r>
        <w:rPr>
          <w:bCs/>
          <w:iCs/>
        </w:rPr>
        <w:t>, this means t</w:t>
      </w:r>
      <w:r w:rsidRPr="00BC34F2">
        <w:rPr>
          <w:bCs/>
          <w:iCs/>
        </w:rPr>
        <w:t>hat</w:t>
      </w:r>
      <w:r>
        <w:rPr>
          <w:bCs/>
          <w:iCs/>
        </w:rPr>
        <w:t xml:space="preserve"> the</w:t>
      </w:r>
      <w:r w:rsidRPr="00BC34F2">
        <w:rPr>
          <w:bCs/>
          <w:iCs/>
        </w:rPr>
        <w:t xml:space="preserve"> TCP socket should be closed gracefully. This in turn means that the network connection will be brought out of dormancy and the TCP FIN will be sent out on the network.</w:t>
      </w:r>
      <w:r>
        <w:rPr>
          <w:bCs/>
          <w:iCs/>
        </w:rPr>
        <w:t xml:space="preserve"> If the value of this flag is set to </w:t>
      </w:r>
      <w:r w:rsidRPr="00BC34F2">
        <w:rPr>
          <w:bCs/>
          <w:iCs/>
        </w:rPr>
        <w:t>FALSE</w:t>
      </w:r>
      <w:r>
        <w:rPr>
          <w:bCs/>
          <w:iCs/>
        </w:rPr>
        <w:t>,</w:t>
      </w:r>
      <w:r w:rsidRPr="00BC34F2">
        <w:rPr>
          <w:bCs/>
          <w:iCs/>
        </w:rPr>
        <w:t xml:space="preserve"> the local TCP connection will be closed forcefully without going through the TCP graceful close cycle.</w:t>
      </w:r>
    </w:p>
    <w:p w:rsidR="0087255B" w:rsidRDefault="0087255B" w:rsidP="0087255B">
      <w:pPr>
        <w:pStyle w:val="Heading3"/>
      </w:pPr>
      <w:bookmarkStart w:id="617" w:name="_Toc255375020"/>
      <w:bookmarkStart w:id="618" w:name="TCPKeepAliveIdleTimer"/>
      <w:r>
        <w:t>TCP Keep Alive Idle Timer</w:t>
      </w:r>
      <w:bookmarkEnd w:id="617"/>
    </w:p>
    <w:bookmarkEnd w:id="618"/>
    <w:p w:rsidR="0087255B" w:rsidRPr="007E2DF4" w:rsidRDefault="0087255B" w:rsidP="0087255B">
      <w:pPr>
        <w:pStyle w:val="BodyText"/>
      </w:pPr>
      <w:r w:rsidRPr="00776EE2">
        <w:rPr>
          <w:rStyle w:val="Bold"/>
        </w:rPr>
        <w:t>Definition</w:t>
      </w:r>
      <w:r w:rsidRPr="00191085">
        <w:rPr>
          <w:rStyle w:val="Bold"/>
        </w:rPr>
        <w:t xml:space="preserve">: </w:t>
      </w:r>
      <w:r w:rsidRPr="007E2DF4">
        <w:t>This config</w:t>
      </w:r>
      <w:r>
        <w:t>uration</w:t>
      </w:r>
      <w:r w:rsidRPr="007E2DF4">
        <w:t xml:space="preserve"> item is used primarily to deal with dead TCP peers. If there is no TCP message being sent from the peer for the “TCP Keep Alive Idle Time</w:t>
      </w:r>
      <w:r>
        <w:t>r,” then keep-</w:t>
      </w:r>
      <w:r w:rsidRPr="007E2DF4">
        <w:t xml:space="preserve">alive probes will be sent to the peer. </w:t>
      </w:r>
      <w:r>
        <w:t>W</w:t>
      </w:r>
      <w:r w:rsidRPr="007E2DF4">
        <w:t>ith a default value of 120 minutes,</w:t>
      </w:r>
      <w:r>
        <w:t xml:space="preserve"> the mobile would not send keep-</w:t>
      </w:r>
      <w:r w:rsidRPr="007E2DF4">
        <w:t>alive probes for at least 120 minutes when there is no TCP activity from the remote end.</w:t>
      </w:r>
    </w:p>
    <w:p w:rsidR="0087255B" w:rsidRPr="007E2DF4" w:rsidRDefault="0087255B" w:rsidP="0087255B">
      <w:pPr>
        <w:pStyle w:val="BodyText"/>
      </w:pPr>
      <w:r w:rsidRPr="00776EE2">
        <w:rPr>
          <w:rStyle w:val="Bold"/>
        </w:rPr>
        <w:t>Allowed Range:</w:t>
      </w:r>
      <w:r w:rsidRPr="007E2DF4">
        <w:t xml:space="preserve"> 0–255 minutes</w:t>
      </w:r>
    </w:p>
    <w:p w:rsidR="0087255B" w:rsidRDefault="0087255B" w:rsidP="0087255B">
      <w:pPr>
        <w:pStyle w:val="BodyText"/>
      </w:pPr>
      <w:r>
        <w:rPr>
          <w:rStyle w:val="Bold"/>
        </w:rPr>
        <w:t>Typical Value</w:t>
      </w:r>
      <w:r w:rsidRPr="00776EE2">
        <w:rPr>
          <w:rStyle w:val="Bold"/>
        </w:rPr>
        <w:t>:</w:t>
      </w:r>
      <w:r w:rsidRPr="007E2DF4">
        <w:t xml:space="preserve"> 120 minutes</w:t>
      </w:r>
    </w:p>
    <w:p w:rsidR="0087255B" w:rsidRPr="007E2DF4" w:rsidRDefault="0087255B" w:rsidP="0087255B">
      <w:pPr>
        <w:pStyle w:val="BodyText"/>
      </w:pPr>
      <w:r w:rsidRPr="00C8069D">
        <w:rPr>
          <w:rStyle w:val="Bold"/>
        </w:rPr>
        <w:t xml:space="preserve">Note: </w:t>
      </w:r>
      <w:r w:rsidRPr="007E2DF4">
        <w:t>A value of 0 means that the TCP keep-alive feature is disabled on the ME.</w:t>
      </w:r>
    </w:p>
    <w:p w:rsidR="0087255B" w:rsidRPr="00ED5278" w:rsidRDefault="0087255B" w:rsidP="0087255B">
      <w:pPr>
        <w:pStyle w:val="Heading2"/>
        <w:rPr>
          <w:rStyle w:val="Bold"/>
          <w:b/>
        </w:rPr>
      </w:pPr>
      <w:bookmarkStart w:id="619" w:name="_Toc252967670"/>
      <w:bookmarkStart w:id="620" w:name="_Toc252973685"/>
      <w:bookmarkStart w:id="621" w:name="_Toc252967671"/>
      <w:bookmarkStart w:id="622" w:name="_Toc252973686"/>
      <w:bookmarkStart w:id="623" w:name="EFDGC"/>
      <w:bookmarkStart w:id="624" w:name="_Toc255375021"/>
      <w:bookmarkStart w:id="625" w:name="_Toc255489622"/>
      <w:bookmarkEnd w:id="619"/>
      <w:bookmarkEnd w:id="620"/>
      <w:bookmarkEnd w:id="621"/>
      <w:bookmarkEnd w:id="622"/>
      <w:r w:rsidRPr="00ED5278">
        <w:rPr>
          <w:rStyle w:val="Bold"/>
          <w:b/>
        </w:rPr>
        <w:t>EF</w:t>
      </w:r>
      <w:r w:rsidRPr="00ED5278">
        <w:rPr>
          <w:rStyle w:val="Bold"/>
          <w:b/>
          <w:vertAlign w:val="subscript"/>
        </w:rPr>
        <w:t>DGC</w:t>
      </w:r>
      <w:bookmarkEnd w:id="623"/>
      <w:r w:rsidRPr="00ED5278">
        <w:rPr>
          <w:rStyle w:val="Bold"/>
          <w:b/>
        </w:rPr>
        <w:t xml:space="preserve"> </w:t>
      </w:r>
      <w:r>
        <w:rPr>
          <w:rStyle w:val="Bold"/>
          <w:b/>
        </w:rPr>
        <w:t xml:space="preserve"> </w:t>
      </w:r>
      <w:r w:rsidRPr="00ED5278">
        <w:rPr>
          <w:rStyle w:val="Bold"/>
          <w:b/>
        </w:rPr>
        <w:t>[6F7A]</w:t>
      </w:r>
      <w:bookmarkEnd w:id="624"/>
      <w:bookmarkEnd w:id="625"/>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w:t>
      </w:r>
      <w:r w:rsidRPr="007E2DF4">
        <w:rPr>
          <w:rStyle w:val="Bold"/>
          <w:b w:val="0"/>
        </w:rPr>
        <w:t xml:space="preserve">This </w:t>
      </w:r>
      <w:r>
        <w:rPr>
          <w:rStyle w:val="Bold"/>
          <w:b w:val="0"/>
        </w:rPr>
        <w:t>EF</w:t>
      </w:r>
      <w:r w:rsidRPr="007E2DF4">
        <w:rPr>
          <w:rStyle w:val="Bold"/>
          <w:b w:val="0"/>
        </w:rPr>
        <w:t xml:space="preserve"> specifies miscellaneous data configuration items. </w:t>
      </w:r>
    </w:p>
    <w:p w:rsidR="0087255B" w:rsidRDefault="0087255B" w:rsidP="0087255B">
      <w:pPr>
        <w:pStyle w:val="BodyText"/>
      </w:pPr>
      <w:r>
        <w:rPr>
          <w:rStyle w:val="Bold"/>
        </w:rPr>
        <w:t>Size (bytes):</w:t>
      </w:r>
      <w:r>
        <w:t xml:space="preserve"> 3 (fixed)</w:t>
      </w:r>
    </w:p>
    <w:p w:rsidR="0087255B" w:rsidRDefault="0087255B" w:rsidP="0087255B">
      <w:pPr>
        <w:pStyle w:val="Heading3"/>
      </w:pPr>
      <w:bookmarkStart w:id="626" w:name="_Toc255375022"/>
      <w:bookmarkStart w:id="627" w:name="DataDormantTimer"/>
      <w:r>
        <w:t>Data Dormant Timer</w:t>
      </w:r>
      <w:bookmarkEnd w:id="626"/>
    </w:p>
    <w:bookmarkEnd w:id="627"/>
    <w:p w:rsidR="0087255B" w:rsidRPr="007E2DF4" w:rsidRDefault="0087255B" w:rsidP="0087255B">
      <w:pPr>
        <w:pStyle w:val="BodyText"/>
        <w:rPr>
          <w:rStyle w:val="Bold"/>
          <w:b w:val="0"/>
        </w:rPr>
      </w:pPr>
      <w:r w:rsidRPr="00776EE2">
        <w:rPr>
          <w:rStyle w:val="Bold"/>
        </w:rPr>
        <w:t>Definition:</w:t>
      </w:r>
      <w:r w:rsidRPr="007E2DF4">
        <w:t xml:space="preserve"> </w:t>
      </w:r>
      <w:r w:rsidRPr="007E2DF4">
        <w:rPr>
          <w:rStyle w:val="Bold"/>
          <w:b w:val="0"/>
        </w:rPr>
        <w:t>This parameter specifies</w:t>
      </w:r>
      <w:r w:rsidRPr="007E2DF4">
        <w:t xml:space="preserve"> the </w:t>
      </w:r>
      <w:r w:rsidRPr="007E2DF4">
        <w:rPr>
          <w:rStyle w:val="Bold"/>
          <w:b w:val="0"/>
        </w:rPr>
        <w:t>number of seconds to wait before going into data dormant mode, which shall be at least 20 seconds.</w:t>
      </w:r>
    </w:p>
    <w:p w:rsidR="0087255B" w:rsidRPr="007E2DF4" w:rsidRDefault="0087255B" w:rsidP="0087255B">
      <w:pPr>
        <w:pStyle w:val="BodyText"/>
        <w:keepNext/>
      </w:pPr>
      <w:r w:rsidRPr="00776EE2">
        <w:rPr>
          <w:rStyle w:val="Bold"/>
        </w:rPr>
        <w:lastRenderedPageBreak/>
        <w:t>Allowed Range:</w:t>
      </w:r>
      <w:r w:rsidRPr="007E2DF4">
        <w:t xml:space="preserve"> 20–255 seconds</w:t>
      </w:r>
    </w:p>
    <w:p w:rsidR="0087255B" w:rsidRDefault="0087255B" w:rsidP="0087255B">
      <w:pPr>
        <w:pStyle w:val="BodyText"/>
      </w:pPr>
      <w:r>
        <w:rPr>
          <w:rStyle w:val="Bold"/>
        </w:rPr>
        <w:t>Typical Value</w:t>
      </w:r>
      <w:r w:rsidRPr="00191085">
        <w:rPr>
          <w:rStyle w:val="Bold"/>
        </w:rPr>
        <w:t xml:space="preserve">: </w:t>
      </w:r>
      <w:r w:rsidRPr="007E2DF4">
        <w:t>30 seconds</w:t>
      </w:r>
    </w:p>
    <w:p w:rsidR="0087255B" w:rsidRDefault="0087255B" w:rsidP="0087255B">
      <w:pPr>
        <w:pStyle w:val="Heading3"/>
      </w:pPr>
      <w:bookmarkStart w:id="628" w:name="_Toc255375023"/>
      <w:bookmarkStart w:id="629" w:name="EPZIDType"/>
      <w:r>
        <w:t>EPZID Type</w:t>
      </w:r>
      <w:bookmarkEnd w:id="628"/>
    </w:p>
    <w:bookmarkEnd w:id="629"/>
    <w:p w:rsidR="0087255B" w:rsidRDefault="0087255B" w:rsidP="0087255B">
      <w:pPr>
        <w:pStyle w:val="BodyText"/>
      </w:pPr>
      <w:r w:rsidRPr="00776EE2">
        <w:rPr>
          <w:rStyle w:val="Bold"/>
        </w:rPr>
        <w:t>Definition:</w:t>
      </w:r>
      <w:r w:rsidRPr="00632AD0">
        <w:t xml:space="preserve"> </w:t>
      </w:r>
    </w:p>
    <w:p w:rsidR="0087255B" w:rsidRDefault="0087255B" w:rsidP="0087255B">
      <w:pPr>
        <w:pStyle w:val="BodyText"/>
      </w:pPr>
      <w:r w:rsidRPr="00776EE2">
        <w:rPr>
          <w:rStyle w:val="Bold"/>
        </w:rPr>
        <w:t>Allowed Range:</w:t>
      </w:r>
      <w:r w:rsidRPr="00632AD0">
        <w:t xml:space="preserve"> </w:t>
      </w:r>
    </w:p>
    <w:p w:rsidR="0087255B" w:rsidRPr="00986974" w:rsidRDefault="0087255B" w:rsidP="0087255B">
      <w:pPr>
        <w:pStyle w:val="ListBullet"/>
      </w:pPr>
      <w:r w:rsidRPr="00BD235B">
        <w:t xml:space="preserve">Packet Zone ID </w:t>
      </w:r>
    </w:p>
    <w:p w:rsidR="0087255B" w:rsidRPr="00986974" w:rsidRDefault="0087255B" w:rsidP="0087255B">
      <w:pPr>
        <w:pStyle w:val="ListBullet"/>
      </w:pPr>
      <w:r w:rsidRPr="00BD235B">
        <w:t>Packet Zone ID plus SID</w:t>
      </w:r>
    </w:p>
    <w:p w:rsidR="0087255B" w:rsidRPr="00986974" w:rsidRDefault="0087255B" w:rsidP="0087255B">
      <w:pPr>
        <w:pStyle w:val="ListBullet"/>
      </w:pPr>
      <w:r w:rsidRPr="00BD235B">
        <w:t>Packet Zone ID plus SID and NID</w:t>
      </w:r>
    </w:p>
    <w:p w:rsidR="0087255B" w:rsidRDefault="0087255B" w:rsidP="0087255B">
      <w:pPr>
        <w:pStyle w:val="BodyText"/>
      </w:pPr>
      <w:r>
        <w:rPr>
          <w:rStyle w:val="Bold"/>
        </w:rPr>
        <w:t>Typical Value</w:t>
      </w:r>
      <w:r w:rsidRPr="00776EE2">
        <w:rPr>
          <w:rStyle w:val="Bold"/>
        </w:rPr>
        <w:t>:</w:t>
      </w:r>
      <w:r>
        <w:t xml:space="preserve"> Packet Zone ID plus SID and NID </w:t>
      </w:r>
    </w:p>
    <w:p w:rsidR="0087255B" w:rsidRDefault="0087255B" w:rsidP="0087255B">
      <w:pPr>
        <w:pStyle w:val="Heading3"/>
      </w:pPr>
      <w:bookmarkStart w:id="630" w:name="_Toc255375024"/>
      <w:bookmarkStart w:id="631" w:name="HysteresisActivationTime"/>
      <w:r>
        <w:t>Hysteresis Activation Time</w:t>
      </w:r>
      <w:bookmarkEnd w:id="630"/>
    </w:p>
    <w:bookmarkEnd w:id="631"/>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number of seconds the device should wait before it adds a new Packet Zone ID. </w:t>
      </w:r>
    </w:p>
    <w:p w:rsidR="0087255B" w:rsidRPr="007E2DF4" w:rsidRDefault="0087255B" w:rsidP="0087255B">
      <w:pPr>
        <w:pStyle w:val="BodyText"/>
      </w:pPr>
      <w:r w:rsidRPr="00776EE2">
        <w:rPr>
          <w:rStyle w:val="Bold"/>
        </w:rPr>
        <w:t>Allowed Range:</w:t>
      </w:r>
      <w:r w:rsidRPr="007E2DF4">
        <w:t xml:space="preserve"> 0–255 seconds</w:t>
      </w:r>
    </w:p>
    <w:p w:rsidR="0087255B" w:rsidRDefault="0087255B" w:rsidP="0087255B">
      <w:pPr>
        <w:pStyle w:val="BodyText"/>
      </w:pPr>
      <w:r>
        <w:rPr>
          <w:rStyle w:val="Bold"/>
        </w:rPr>
        <w:t>Typical Value</w:t>
      </w:r>
      <w:r w:rsidRPr="00776EE2">
        <w:rPr>
          <w:rStyle w:val="Bold"/>
        </w:rPr>
        <w:t>:</w:t>
      </w:r>
      <w:r w:rsidRPr="007E2DF4">
        <w:t xml:space="preserve"> </w:t>
      </w:r>
      <w:r>
        <w:t>30 seconds</w:t>
      </w:r>
    </w:p>
    <w:p w:rsidR="00832424" w:rsidRDefault="00832424" w:rsidP="0087255B">
      <w:pPr>
        <w:pStyle w:val="BodyText"/>
      </w:pPr>
    </w:p>
    <w:p w:rsidR="00832424" w:rsidRDefault="00832424" w:rsidP="0087255B">
      <w:pPr>
        <w:pStyle w:val="BodyText"/>
      </w:pPr>
      <w:r>
        <w:br w:type="page"/>
      </w:r>
    </w:p>
    <w:p w:rsidR="00832424" w:rsidRDefault="00832424" w:rsidP="0087255B">
      <w:pPr>
        <w:pStyle w:val="BodyText"/>
      </w:pPr>
    </w:p>
    <w:p w:rsidR="00832424" w:rsidRDefault="00832424" w:rsidP="00832424">
      <w:pPr>
        <w:pStyle w:val="BodyText"/>
        <w:jc w:val="center"/>
        <w:rPr>
          <w:szCs w:val="22"/>
        </w:rPr>
      </w:pPr>
    </w:p>
    <w:p w:rsidR="00832424" w:rsidRDefault="00832424" w:rsidP="00832424">
      <w:pPr>
        <w:pStyle w:val="BodyText"/>
        <w:jc w:val="center"/>
        <w:rPr>
          <w:szCs w:val="22"/>
        </w:rPr>
      </w:pPr>
      <w:r>
        <w:rPr>
          <w:szCs w:val="22"/>
        </w:rPr>
        <w:t>&lt;page left blank intentionally&gt;</w:t>
      </w:r>
    </w:p>
    <w:p w:rsidR="00832424" w:rsidRDefault="00832424" w:rsidP="0087255B">
      <w:pPr>
        <w:pStyle w:val="BodyText"/>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bookmarkStart w:id="632" w:name="_Toc250996214"/>
      <w:bookmarkStart w:id="633" w:name="_Toc250996609"/>
      <w:bookmarkStart w:id="634" w:name="_Toc250997004"/>
      <w:bookmarkStart w:id="635" w:name="_Toc250998458"/>
      <w:bookmarkStart w:id="636" w:name="_Toc251073105"/>
      <w:bookmarkStart w:id="637" w:name="_Toc251073575"/>
      <w:bookmarkStart w:id="638" w:name="_Toc251145775"/>
      <w:bookmarkStart w:id="639" w:name="_Toc251154989"/>
      <w:bookmarkStart w:id="640" w:name="_Toc251155546"/>
      <w:bookmarkStart w:id="641" w:name="_Toc251156097"/>
      <w:bookmarkStart w:id="642" w:name="_Toc251156648"/>
      <w:bookmarkStart w:id="643" w:name="_Toc251157199"/>
      <w:bookmarkStart w:id="644" w:name="_Toc251157750"/>
      <w:bookmarkStart w:id="645" w:name="_Toc251158302"/>
      <w:bookmarkStart w:id="646" w:name="_Toc251158842"/>
      <w:bookmarkStart w:id="647" w:name="_Toc251157011"/>
      <w:bookmarkStart w:id="648" w:name="_Toc251157807"/>
      <w:bookmarkStart w:id="649" w:name="_Toc251325941"/>
      <w:bookmarkStart w:id="650" w:name="_Toc251326847"/>
      <w:bookmarkStart w:id="651" w:name="_Toc251662655"/>
      <w:bookmarkStart w:id="652" w:name="_Toc250996215"/>
      <w:bookmarkStart w:id="653" w:name="_Toc250996610"/>
      <w:bookmarkStart w:id="654" w:name="_Toc250997005"/>
      <w:bookmarkStart w:id="655" w:name="_Toc250998459"/>
      <w:bookmarkStart w:id="656" w:name="_Toc251073106"/>
      <w:bookmarkStart w:id="657" w:name="_Toc251073576"/>
      <w:bookmarkStart w:id="658" w:name="_Toc251145776"/>
      <w:bookmarkStart w:id="659" w:name="_Toc251154990"/>
      <w:bookmarkStart w:id="660" w:name="_Toc251155547"/>
      <w:bookmarkStart w:id="661" w:name="_Toc251156098"/>
      <w:bookmarkStart w:id="662" w:name="_Toc251156649"/>
      <w:bookmarkStart w:id="663" w:name="_Toc251157200"/>
      <w:bookmarkStart w:id="664" w:name="_Toc251157751"/>
      <w:bookmarkStart w:id="665" w:name="_Toc251158303"/>
      <w:bookmarkStart w:id="666" w:name="_Toc251158843"/>
      <w:bookmarkStart w:id="667" w:name="_Toc251157012"/>
      <w:bookmarkStart w:id="668" w:name="_Toc251157808"/>
      <w:bookmarkStart w:id="669" w:name="_Toc251325942"/>
      <w:bookmarkStart w:id="670" w:name="_Toc251326848"/>
      <w:bookmarkStart w:id="671" w:name="_Toc251662656"/>
      <w:bookmarkStart w:id="672" w:name="_Toc250996217"/>
      <w:bookmarkStart w:id="673" w:name="_Toc250996612"/>
      <w:bookmarkStart w:id="674" w:name="_Toc250997007"/>
      <w:bookmarkStart w:id="675" w:name="_Toc250998461"/>
      <w:bookmarkStart w:id="676" w:name="_Toc251073108"/>
      <w:bookmarkStart w:id="677" w:name="_Toc251073578"/>
      <w:bookmarkStart w:id="678" w:name="_Toc251145778"/>
      <w:bookmarkStart w:id="679" w:name="_Toc251154992"/>
      <w:bookmarkStart w:id="680" w:name="_Toc251155549"/>
      <w:bookmarkStart w:id="681" w:name="_Toc251156100"/>
      <w:bookmarkStart w:id="682" w:name="_Toc251156651"/>
      <w:bookmarkStart w:id="683" w:name="_Toc251157202"/>
      <w:bookmarkStart w:id="684" w:name="_Toc251157753"/>
      <w:bookmarkStart w:id="685" w:name="_Toc251158305"/>
      <w:bookmarkStart w:id="686" w:name="_Toc251158845"/>
      <w:bookmarkStart w:id="687" w:name="_Toc251157014"/>
      <w:bookmarkStart w:id="688" w:name="_Toc251157810"/>
      <w:bookmarkStart w:id="689" w:name="_Toc251325944"/>
      <w:bookmarkStart w:id="690" w:name="_Toc251326850"/>
      <w:bookmarkStart w:id="691" w:name="_Toc251662658"/>
      <w:bookmarkStart w:id="692" w:name="_Toc416607033"/>
      <w:bookmarkStart w:id="693" w:name="_Toc250996223"/>
      <w:bookmarkStart w:id="694" w:name="_Toc250996618"/>
      <w:bookmarkStart w:id="695" w:name="_Toc250997013"/>
      <w:bookmarkStart w:id="696" w:name="_Toc250998467"/>
      <w:bookmarkStart w:id="697" w:name="_Toc251073114"/>
      <w:bookmarkStart w:id="698" w:name="_Toc251073584"/>
      <w:bookmarkStart w:id="699" w:name="_Toc251145784"/>
      <w:bookmarkStart w:id="700" w:name="_Toc251154998"/>
      <w:bookmarkStart w:id="701" w:name="_Toc251155555"/>
      <w:bookmarkStart w:id="702" w:name="_Toc251156106"/>
      <w:bookmarkStart w:id="703" w:name="_Toc251156657"/>
      <w:bookmarkStart w:id="704" w:name="_Toc251157208"/>
      <w:bookmarkStart w:id="705" w:name="_Toc251157759"/>
      <w:bookmarkStart w:id="706" w:name="_Toc251158311"/>
      <w:bookmarkStart w:id="707" w:name="_Toc251158851"/>
      <w:bookmarkStart w:id="708" w:name="_Toc251157020"/>
      <w:bookmarkStart w:id="709" w:name="_Toc251157817"/>
      <w:bookmarkStart w:id="710" w:name="_Toc251325950"/>
      <w:bookmarkStart w:id="711" w:name="_Toc251326856"/>
      <w:bookmarkStart w:id="712" w:name="_Toc251662664"/>
      <w:bookmarkStart w:id="713" w:name="_Toc250996236"/>
      <w:bookmarkStart w:id="714" w:name="_Toc250996631"/>
      <w:bookmarkStart w:id="715" w:name="_Toc250997026"/>
      <w:bookmarkStart w:id="716" w:name="_Toc250998480"/>
      <w:bookmarkStart w:id="717" w:name="_Toc251073127"/>
      <w:bookmarkStart w:id="718" w:name="_Toc251073597"/>
      <w:bookmarkStart w:id="719" w:name="_Toc251145797"/>
      <w:bookmarkStart w:id="720" w:name="_Toc251155011"/>
      <w:bookmarkStart w:id="721" w:name="_Toc251155568"/>
      <w:bookmarkStart w:id="722" w:name="_Toc251156119"/>
      <w:bookmarkStart w:id="723" w:name="_Toc251156670"/>
      <w:bookmarkStart w:id="724" w:name="_Toc251157221"/>
      <w:bookmarkStart w:id="725" w:name="_Toc251157772"/>
      <w:bookmarkStart w:id="726" w:name="_Toc251158324"/>
      <w:bookmarkStart w:id="727" w:name="_Toc251158864"/>
      <w:bookmarkStart w:id="728" w:name="_Toc251157033"/>
      <w:bookmarkStart w:id="729" w:name="_Toc251157897"/>
      <w:bookmarkStart w:id="730" w:name="_Toc251325963"/>
      <w:bookmarkStart w:id="731" w:name="_Toc251326869"/>
      <w:bookmarkStart w:id="732" w:name="_Toc251662677"/>
      <w:bookmarkStart w:id="733" w:name="_Toc250996240"/>
      <w:bookmarkStart w:id="734" w:name="_Toc250996635"/>
      <w:bookmarkStart w:id="735" w:name="_Toc250997030"/>
      <w:bookmarkStart w:id="736" w:name="_Toc250998484"/>
      <w:bookmarkStart w:id="737" w:name="_Toc251073131"/>
      <w:bookmarkStart w:id="738" w:name="_Toc251073601"/>
      <w:bookmarkStart w:id="739" w:name="_Toc251145801"/>
      <w:bookmarkStart w:id="740" w:name="_Toc251155015"/>
      <w:bookmarkStart w:id="741" w:name="_Toc251155572"/>
      <w:bookmarkStart w:id="742" w:name="_Toc251156123"/>
      <w:bookmarkStart w:id="743" w:name="_Toc251156674"/>
      <w:bookmarkStart w:id="744" w:name="_Toc251157225"/>
      <w:bookmarkStart w:id="745" w:name="_Toc251157776"/>
      <w:bookmarkStart w:id="746" w:name="_Toc251158328"/>
      <w:bookmarkStart w:id="747" w:name="_Toc251158868"/>
      <w:bookmarkStart w:id="748" w:name="_Toc251157037"/>
      <w:bookmarkStart w:id="749" w:name="_Toc251157901"/>
      <w:bookmarkStart w:id="750" w:name="_Toc251325967"/>
      <w:bookmarkStart w:id="751" w:name="_Toc251326873"/>
      <w:bookmarkStart w:id="752" w:name="_Toc251662681"/>
      <w:bookmarkStart w:id="753" w:name="_Toc416607035"/>
      <w:bookmarkStart w:id="754" w:name="_Toc250996242"/>
      <w:bookmarkStart w:id="755" w:name="_Toc250996637"/>
      <w:bookmarkStart w:id="756" w:name="_Toc250997032"/>
      <w:bookmarkStart w:id="757" w:name="_Toc250998486"/>
      <w:bookmarkStart w:id="758" w:name="_Toc251073133"/>
      <w:bookmarkStart w:id="759" w:name="_Toc251073603"/>
      <w:bookmarkStart w:id="760" w:name="_Toc251145803"/>
      <w:bookmarkStart w:id="761" w:name="_Toc251155017"/>
      <w:bookmarkStart w:id="762" w:name="_Toc251155574"/>
      <w:bookmarkStart w:id="763" w:name="_Toc251156125"/>
      <w:bookmarkStart w:id="764" w:name="_Toc251156676"/>
      <w:bookmarkStart w:id="765" w:name="_Toc251157227"/>
      <w:bookmarkStart w:id="766" w:name="_Toc251157778"/>
      <w:bookmarkStart w:id="767" w:name="_Toc251158330"/>
      <w:bookmarkStart w:id="768" w:name="_Toc251158870"/>
      <w:bookmarkStart w:id="769" w:name="_Toc251157039"/>
      <w:bookmarkStart w:id="770" w:name="_Toc251157905"/>
      <w:bookmarkStart w:id="771" w:name="_Toc251325969"/>
      <w:bookmarkStart w:id="772" w:name="_Toc251326875"/>
      <w:bookmarkStart w:id="773" w:name="_Toc251662683"/>
      <w:bookmarkStart w:id="774" w:name="_Toc250996248"/>
      <w:bookmarkStart w:id="775" w:name="_Toc250996643"/>
      <w:bookmarkStart w:id="776" w:name="_Toc250997038"/>
      <w:bookmarkStart w:id="777" w:name="_Toc250998492"/>
      <w:bookmarkStart w:id="778" w:name="_Toc251073139"/>
      <w:bookmarkStart w:id="779" w:name="_Toc251073609"/>
      <w:bookmarkStart w:id="780" w:name="_Toc251145809"/>
      <w:bookmarkStart w:id="781" w:name="_Toc251155023"/>
      <w:bookmarkStart w:id="782" w:name="_Toc251155580"/>
      <w:bookmarkStart w:id="783" w:name="_Toc251156131"/>
      <w:bookmarkStart w:id="784" w:name="_Toc251156682"/>
      <w:bookmarkStart w:id="785" w:name="_Toc251157233"/>
      <w:bookmarkStart w:id="786" w:name="_Toc251157784"/>
      <w:bookmarkStart w:id="787" w:name="_Toc251158336"/>
      <w:bookmarkStart w:id="788" w:name="_Toc251158876"/>
      <w:bookmarkStart w:id="789" w:name="_Toc251157045"/>
      <w:bookmarkStart w:id="790" w:name="_Toc251157916"/>
      <w:bookmarkStart w:id="791" w:name="_Toc251325975"/>
      <w:bookmarkStart w:id="792" w:name="_Toc251326881"/>
      <w:bookmarkStart w:id="793" w:name="_Toc251662689"/>
      <w:bookmarkStart w:id="794" w:name="_Toc250996249"/>
      <w:bookmarkStart w:id="795" w:name="_Toc250996644"/>
      <w:bookmarkStart w:id="796" w:name="_Toc250997039"/>
      <w:bookmarkStart w:id="797" w:name="_Toc250998493"/>
      <w:bookmarkStart w:id="798" w:name="_Toc251073140"/>
      <w:bookmarkStart w:id="799" w:name="_Toc251073610"/>
      <w:bookmarkStart w:id="800" w:name="_Toc251145810"/>
      <w:bookmarkStart w:id="801" w:name="_Toc251155024"/>
      <w:bookmarkStart w:id="802" w:name="_Toc251155581"/>
      <w:bookmarkStart w:id="803" w:name="_Toc251156132"/>
      <w:bookmarkStart w:id="804" w:name="_Toc251156683"/>
      <w:bookmarkStart w:id="805" w:name="_Toc251157234"/>
      <w:bookmarkStart w:id="806" w:name="_Toc251157785"/>
      <w:bookmarkStart w:id="807" w:name="_Toc251158337"/>
      <w:bookmarkStart w:id="808" w:name="_Toc251158877"/>
      <w:bookmarkStart w:id="809" w:name="_Toc251157046"/>
      <w:bookmarkStart w:id="810" w:name="_Toc251157917"/>
      <w:bookmarkStart w:id="811" w:name="_Toc251325976"/>
      <w:bookmarkStart w:id="812" w:name="_Toc251326882"/>
      <w:bookmarkStart w:id="813" w:name="_Toc251662690"/>
      <w:bookmarkStart w:id="814" w:name="_Toc250996252"/>
      <w:bookmarkStart w:id="815" w:name="_Toc250996647"/>
      <w:bookmarkStart w:id="816" w:name="_Toc250997042"/>
      <w:bookmarkStart w:id="817" w:name="_Toc250998496"/>
      <w:bookmarkStart w:id="818" w:name="_Toc251073143"/>
      <w:bookmarkStart w:id="819" w:name="_Toc251073613"/>
      <w:bookmarkStart w:id="820" w:name="_Toc251145813"/>
      <w:bookmarkStart w:id="821" w:name="_Toc251155027"/>
      <w:bookmarkStart w:id="822" w:name="_Toc251155584"/>
      <w:bookmarkStart w:id="823" w:name="_Toc251156135"/>
      <w:bookmarkStart w:id="824" w:name="_Toc251156686"/>
      <w:bookmarkStart w:id="825" w:name="_Toc251157237"/>
      <w:bookmarkStart w:id="826" w:name="_Toc251157788"/>
      <w:bookmarkStart w:id="827" w:name="_Toc251158340"/>
      <w:bookmarkStart w:id="828" w:name="_Toc251158880"/>
      <w:bookmarkStart w:id="829" w:name="_Toc251157049"/>
      <w:bookmarkStart w:id="830" w:name="_Toc251157920"/>
      <w:bookmarkStart w:id="831" w:name="_Toc251325979"/>
      <w:bookmarkStart w:id="832" w:name="_Toc251326885"/>
      <w:bookmarkStart w:id="833" w:name="_Toc251662693"/>
      <w:bookmarkStart w:id="834" w:name="_Toc250996253"/>
      <w:bookmarkStart w:id="835" w:name="_Toc250996648"/>
      <w:bookmarkStart w:id="836" w:name="_Toc250997043"/>
      <w:bookmarkStart w:id="837" w:name="_Toc250998497"/>
      <w:bookmarkStart w:id="838" w:name="_Toc251073144"/>
      <w:bookmarkStart w:id="839" w:name="_Toc251073614"/>
      <w:bookmarkStart w:id="840" w:name="_Toc251145814"/>
      <w:bookmarkStart w:id="841" w:name="_Toc251155028"/>
      <w:bookmarkStart w:id="842" w:name="_Toc251155585"/>
      <w:bookmarkStart w:id="843" w:name="_Toc251156136"/>
      <w:bookmarkStart w:id="844" w:name="_Toc251156687"/>
      <w:bookmarkStart w:id="845" w:name="_Toc251157238"/>
      <w:bookmarkStart w:id="846" w:name="_Toc251157789"/>
      <w:bookmarkStart w:id="847" w:name="_Toc251158341"/>
      <w:bookmarkStart w:id="848" w:name="_Toc251158881"/>
      <w:bookmarkStart w:id="849" w:name="_Toc251157050"/>
      <w:bookmarkStart w:id="850" w:name="_Toc251157921"/>
      <w:bookmarkStart w:id="851" w:name="_Toc251325980"/>
      <w:bookmarkStart w:id="852" w:name="_Toc251326886"/>
      <w:bookmarkStart w:id="853" w:name="_Toc251662694"/>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87255B" w:rsidRDefault="0087255B" w:rsidP="0087255B">
      <w:pPr>
        <w:pStyle w:val="Heading1"/>
      </w:pPr>
      <w:bookmarkStart w:id="854" w:name="_Toc255375025"/>
      <w:bookmarkStart w:id="855" w:name="_Toc255489623"/>
      <w:r>
        <w:lastRenderedPageBreak/>
        <w:t>3GPD – Simple IP</w:t>
      </w:r>
      <w:bookmarkEnd w:id="854"/>
      <w:bookmarkEnd w:id="855"/>
    </w:p>
    <w:p w:rsidR="0087255B" w:rsidRDefault="0087255B" w:rsidP="0087255B">
      <w:pPr>
        <w:pStyle w:val="Heading2"/>
      </w:pPr>
      <w:bookmarkStart w:id="856" w:name="_Toc252967677"/>
      <w:bookmarkStart w:id="857" w:name="_Toc252973692"/>
      <w:bookmarkStart w:id="858" w:name="EFSIPCAP"/>
      <w:bookmarkStart w:id="859" w:name="_Toc255375026"/>
      <w:bookmarkStart w:id="860" w:name="_Toc255489624"/>
      <w:bookmarkEnd w:id="856"/>
      <w:bookmarkEnd w:id="857"/>
      <w:r w:rsidRPr="004E5E1B">
        <w:t>EF</w:t>
      </w:r>
      <w:r w:rsidRPr="00ED5278">
        <w:rPr>
          <w:vertAlign w:val="subscript"/>
        </w:rPr>
        <w:t>SIPCAP</w:t>
      </w:r>
      <w:bookmarkEnd w:id="858"/>
      <w:r w:rsidRPr="004E5E1B">
        <w:t xml:space="preserve"> </w:t>
      </w:r>
      <w:r>
        <w:t xml:space="preserve"> </w:t>
      </w:r>
      <w:r w:rsidRPr="004E5E1B">
        <w:t>[6F4A]</w:t>
      </w:r>
      <w:bookmarkEnd w:id="859"/>
      <w:bookmarkEnd w:id="860"/>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This parameter specifies</w:t>
      </w:r>
      <w:r w:rsidRPr="007E2DF4">
        <w:t xml:space="preserve"> the SimpleIP Capability Parameter Block defined in </w:t>
      </w:r>
      <w:r>
        <w:t>[</w:t>
      </w:r>
      <w:hyperlink w:anchor="CS0016C" w:history="1">
        <w:r w:rsidRPr="00911BDD">
          <w:rPr>
            <w:rStyle w:val="Hyperlink"/>
          </w:rPr>
          <w:t>CS0016-C</w:t>
        </w:r>
      </w:hyperlink>
      <w:r>
        <w:t>]</w:t>
      </w:r>
      <w:r w:rsidRPr="007E2DF4">
        <w:t>.</w:t>
      </w:r>
    </w:p>
    <w:p w:rsidR="0087255B" w:rsidRDefault="0087255B" w:rsidP="0087255B">
      <w:pPr>
        <w:pStyle w:val="BodyText"/>
      </w:pPr>
      <w:r>
        <w:t>The operator should allocate n20 in EF_CST and provision the following parameters, if 3GPD Simple IP is supported on its network.</w:t>
      </w:r>
    </w:p>
    <w:p w:rsidR="0087255B" w:rsidRDefault="0087255B" w:rsidP="0087255B">
      <w:pPr>
        <w:pStyle w:val="BodyText"/>
      </w:pPr>
      <w:r>
        <w:rPr>
          <w:rStyle w:val="Bold"/>
        </w:rPr>
        <w:t>Size (bytes):</w:t>
      </w:r>
      <w:r>
        <w:t xml:space="preserve"> 4 (fixed)</w:t>
      </w:r>
    </w:p>
    <w:p w:rsidR="0087255B" w:rsidRDefault="0087255B" w:rsidP="0087255B">
      <w:pPr>
        <w:pStyle w:val="Heading3"/>
      </w:pPr>
      <w:bookmarkStart w:id="861" w:name="_Toc251325983"/>
      <w:bookmarkStart w:id="862" w:name="_Toc251326889"/>
      <w:bookmarkStart w:id="863" w:name="_Toc251662697"/>
      <w:bookmarkStart w:id="864" w:name="_Toc251155031"/>
      <w:bookmarkStart w:id="865" w:name="_Toc251155588"/>
      <w:bookmarkStart w:id="866" w:name="_Toc251156139"/>
      <w:bookmarkStart w:id="867" w:name="_Toc251156690"/>
      <w:bookmarkStart w:id="868" w:name="_Toc251157241"/>
      <w:bookmarkStart w:id="869" w:name="_Toc251157792"/>
      <w:bookmarkStart w:id="870" w:name="_Toc251158344"/>
      <w:bookmarkStart w:id="871" w:name="_Toc251158884"/>
      <w:bookmarkStart w:id="872" w:name="_Toc251157053"/>
      <w:bookmarkStart w:id="873" w:name="_Toc251157924"/>
      <w:bookmarkStart w:id="874" w:name="_Toc251325984"/>
      <w:bookmarkStart w:id="875" w:name="_Toc251326890"/>
      <w:bookmarkStart w:id="876" w:name="_Toc251662698"/>
      <w:bookmarkStart w:id="877" w:name="_Toc251155033"/>
      <w:bookmarkStart w:id="878" w:name="_Toc251155590"/>
      <w:bookmarkStart w:id="879" w:name="_Toc251156141"/>
      <w:bookmarkStart w:id="880" w:name="_Toc251156692"/>
      <w:bookmarkStart w:id="881" w:name="_Toc251157243"/>
      <w:bookmarkStart w:id="882" w:name="_Toc251157794"/>
      <w:bookmarkStart w:id="883" w:name="_Toc251158346"/>
      <w:bookmarkStart w:id="884" w:name="_Toc251158886"/>
      <w:bookmarkStart w:id="885" w:name="_Toc251157055"/>
      <w:bookmarkStart w:id="886" w:name="_Toc251157926"/>
      <w:bookmarkStart w:id="887" w:name="_Toc251325986"/>
      <w:bookmarkStart w:id="888" w:name="_Toc251326892"/>
      <w:bookmarkStart w:id="889" w:name="_Toc251662700"/>
      <w:bookmarkStart w:id="890" w:name="_Toc246148548"/>
      <w:bookmarkStart w:id="891" w:name="_Toc255375027"/>
      <w:bookmarkStart w:id="892" w:name="SimpleIPMaxNumberofNAIs"/>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t>Simple IP Max Number of NAIs</w:t>
      </w:r>
      <w:bookmarkEnd w:id="890"/>
      <w:bookmarkEnd w:id="891"/>
    </w:p>
    <w:bookmarkEnd w:id="892"/>
    <w:p w:rsidR="0087255B" w:rsidRPr="007E2DF4" w:rsidRDefault="0087255B" w:rsidP="0087255B">
      <w:pPr>
        <w:pStyle w:val="BodyText"/>
      </w:pPr>
      <w:r w:rsidRPr="00776EE2">
        <w:rPr>
          <w:rStyle w:val="Bold"/>
        </w:rPr>
        <w:t>Definition:</w:t>
      </w:r>
      <w:r>
        <w:t xml:space="preserve"> </w:t>
      </w:r>
      <w:r>
        <w:rPr>
          <w:rStyle w:val="Bold"/>
          <w:b w:val="0"/>
        </w:rPr>
        <w:t>This parameter d</w:t>
      </w:r>
      <w:r w:rsidRPr="007E2DF4">
        <w:t xml:space="preserve">efines the total number of </w:t>
      </w:r>
      <w:r>
        <w:t>Network Address Identifiers (</w:t>
      </w:r>
      <w:r w:rsidRPr="007E2DF4">
        <w:t>NAIs</w:t>
      </w:r>
      <w:r>
        <w:t>)</w:t>
      </w:r>
      <w:r w:rsidRPr="007E2DF4">
        <w:t xml:space="preserve"> that an operator intends to use. If an operator need</w:t>
      </w:r>
      <w:r>
        <w:t>s</w:t>
      </w:r>
      <w:r w:rsidRPr="007E2DF4">
        <w:t xml:space="preserve"> to specify different NAI</w:t>
      </w:r>
      <w:r>
        <w:t>s</w:t>
      </w:r>
      <w:r w:rsidRPr="007E2DF4">
        <w:t>/username</w:t>
      </w:r>
      <w:r>
        <w:t>s</w:t>
      </w:r>
      <w:r w:rsidRPr="007E2DF4">
        <w:t xml:space="preserve"> for the different applications or groups of applications, then multiple profiles are used. </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7E2DF4" w:rsidRDefault="0087255B" w:rsidP="0087255B">
      <w:pPr>
        <w:pStyle w:val="BodyText"/>
      </w:pPr>
      <w:r w:rsidRPr="00776EE2">
        <w:rPr>
          <w:rStyle w:val="Bold"/>
        </w:rPr>
        <w:t>Note:</w:t>
      </w:r>
      <w:r w:rsidRPr="007E2DF4">
        <w:rPr>
          <w:rStyle w:val="Bold"/>
          <w:b w:val="0"/>
        </w:rPr>
        <w:t xml:space="preserve"> </w:t>
      </w:r>
      <w:r>
        <w:t>Most</w:t>
      </w:r>
      <w:r w:rsidRPr="007E2DF4">
        <w:t xml:space="preserve"> operators worldwide </w:t>
      </w:r>
      <w:r>
        <w:t>use</w:t>
      </w:r>
      <w:r w:rsidRPr="007E2DF4">
        <w:t xml:space="preserve"> a single NAI/username profile shared by all applications. In cases where an operator requires a separate NAI/password profile for each of the applications (or groups of applications) requiring differing treatment</w:t>
      </w:r>
      <w:r w:rsidRPr="007E2DF4">
        <w:rPr>
          <w:rStyle w:val="FootnoteReference"/>
          <w:position w:val="0"/>
          <w:sz w:val="22"/>
        </w:rPr>
        <w:footnoteReference w:id="1"/>
      </w:r>
      <w:r w:rsidRPr="007E2DF4">
        <w:t xml:space="preserve"> at the network end, multiple profiles may be used.</w:t>
      </w:r>
    </w:p>
    <w:p w:rsidR="0087255B" w:rsidRDefault="0087255B" w:rsidP="0087255B">
      <w:pPr>
        <w:pStyle w:val="Heading3"/>
      </w:pPr>
      <w:bookmarkStart w:id="893" w:name="_Toc246148549"/>
      <w:bookmarkStart w:id="894" w:name="_Toc255375028"/>
      <w:bookmarkStart w:id="895" w:name="SIPMaxNAILength"/>
      <w:r w:rsidRPr="00DC0D2D">
        <w:t>SIP Max NAI Length</w:t>
      </w:r>
      <w:bookmarkEnd w:id="893"/>
      <w:bookmarkEnd w:id="894"/>
    </w:p>
    <w:bookmarkEnd w:id="895"/>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maximum length of Simple IP NAI. This value specifies the maximum memory allocated in the card for this field.</w:t>
      </w:r>
    </w:p>
    <w:p w:rsidR="0087255B" w:rsidRPr="007E2DF4" w:rsidRDefault="0087255B" w:rsidP="0087255B">
      <w:pPr>
        <w:pStyle w:val="BodyText"/>
      </w:pPr>
      <w:r w:rsidRPr="00776EE2">
        <w:rPr>
          <w:rStyle w:val="Bold"/>
        </w:rPr>
        <w:t>Allowed Range:</w:t>
      </w:r>
      <w:r w:rsidRPr="007E2DF4">
        <w:t xml:space="preserve"> 0–255 </w:t>
      </w:r>
    </w:p>
    <w:p w:rsidR="0087255B" w:rsidRPr="00C8069D" w:rsidRDefault="0087255B" w:rsidP="0087255B">
      <w:pPr>
        <w:pStyle w:val="BodyText"/>
        <w:rPr>
          <w:rStyle w:val="Bold"/>
        </w:rPr>
      </w:pPr>
      <w:r>
        <w:rPr>
          <w:rStyle w:val="Bold"/>
        </w:rPr>
        <w:t>Typical Value</w:t>
      </w:r>
      <w:r w:rsidRPr="00776EE2">
        <w:rPr>
          <w:rStyle w:val="Bold"/>
        </w:rPr>
        <w:t>:</w:t>
      </w:r>
      <w:r w:rsidRPr="007E2DF4">
        <w:rPr>
          <w:rStyle w:val="Bold"/>
          <w:b w:val="0"/>
        </w:rPr>
        <w:t xml:space="preserve"> 255</w:t>
      </w:r>
    </w:p>
    <w:p w:rsidR="0087255B" w:rsidRDefault="0087255B" w:rsidP="0087255B">
      <w:pPr>
        <w:pStyle w:val="Heading3"/>
        <w:rPr>
          <w:bCs/>
          <w:kern w:val="28"/>
        </w:rPr>
      </w:pPr>
      <w:bookmarkStart w:id="896" w:name="_Toc250998502"/>
      <w:bookmarkStart w:id="897" w:name="_Toc251073149"/>
      <w:bookmarkStart w:id="898" w:name="_Toc251073619"/>
      <w:bookmarkStart w:id="899" w:name="_Toc251145819"/>
      <w:bookmarkStart w:id="900" w:name="_Toc251155036"/>
      <w:bookmarkStart w:id="901" w:name="_Toc251155593"/>
      <w:bookmarkStart w:id="902" w:name="_Toc251156144"/>
      <w:bookmarkStart w:id="903" w:name="_Toc251156695"/>
      <w:bookmarkStart w:id="904" w:name="_Toc251157246"/>
      <w:bookmarkStart w:id="905" w:name="_Toc251157797"/>
      <w:bookmarkStart w:id="906" w:name="_Toc251158349"/>
      <w:bookmarkStart w:id="907" w:name="_Toc251158889"/>
      <w:bookmarkStart w:id="908" w:name="_Toc251157058"/>
      <w:bookmarkStart w:id="909" w:name="_Toc251157930"/>
      <w:bookmarkStart w:id="910" w:name="_Toc251325989"/>
      <w:bookmarkStart w:id="911" w:name="_Toc251326895"/>
      <w:bookmarkStart w:id="912" w:name="_Toc251662703"/>
      <w:bookmarkStart w:id="913" w:name="_Toc246148550"/>
      <w:bookmarkStart w:id="914" w:name="_Toc255375029"/>
      <w:bookmarkStart w:id="915" w:name="SIPMaxSSLength"/>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B73D3D">
        <w:rPr>
          <w:kern w:val="28"/>
        </w:rPr>
        <w:t>SIP Max SS Length</w:t>
      </w:r>
      <w:bookmarkEnd w:id="913"/>
      <w:bookmarkEnd w:id="914"/>
    </w:p>
    <w:bookmarkEnd w:id="915"/>
    <w:p w:rsidR="0087255B" w:rsidRPr="007E2DF4" w:rsidRDefault="0087255B" w:rsidP="0087255B">
      <w:pPr>
        <w:pStyle w:val="BodyText"/>
      </w:pPr>
      <w:r w:rsidRPr="00776EE2">
        <w:rPr>
          <w:rStyle w:val="Bold"/>
        </w:rPr>
        <w:t>Definition</w:t>
      </w:r>
      <w:r w:rsidRPr="00191085">
        <w:rPr>
          <w:rStyle w:val="Bold"/>
        </w:rPr>
        <w:t xml:space="preserve">: </w:t>
      </w:r>
      <w:r w:rsidRPr="007E2DF4">
        <w:rPr>
          <w:rStyle w:val="Bold"/>
          <w:b w:val="0"/>
        </w:rPr>
        <w:t>This parameter specifies</w:t>
      </w:r>
      <w:r w:rsidRPr="007E2DF4">
        <w:t xml:space="preserve"> the maximum length of the Simple IP password. This value specifies the maximum memory allocated in the card for this field.</w:t>
      </w:r>
    </w:p>
    <w:p w:rsidR="0087255B" w:rsidRPr="007E2DF4" w:rsidRDefault="0087255B" w:rsidP="0087255B">
      <w:pPr>
        <w:pStyle w:val="BodyText"/>
      </w:pPr>
      <w:r w:rsidRPr="00776EE2">
        <w:rPr>
          <w:rStyle w:val="Bold"/>
        </w:rPr>
        <w:lastRenderedPageBreak/>
        <w:t>Allowed Range:</w:t>
      </w:r>
      <w:r w:rsidRPr="007E2DF4">
        <w:t xml:space="preserve"> 0–31</w:t>
      </w:r>
    </w:p>
    <w:p w:rsidR="0087255B" w:rsidRPr="00C8069D" w:rsidRDefault="0087255B" w:rsidP="0087255B">
      <w:pPr>
        <w:pStyle w:val="BodyText"/>
        <w:rPr>
          <w:rStyle w:val="Bold"/>
        </w:rPr>
      </w:pPr>
      <w:r>
        <w:rPr>
          <w:rStyle w:val="Bold"/>
        </w:rPr>
        <w:t>Typical Value</w:t>
      </w:r>
      <w:r w:rsidRPr="00776EE2">
        <w:rPr>
          <w:rStyle w:val="Bold"/>
        </w:rPr>
        <w:t>:</w:t>
      </w:r>
      <w:r w:rsidRPr="007E2DF4">
        <w:rPr>
          <w:rStyle w:val="Bold"/>
          <w:b w:val="0"/>
        </w:rPr>
        <w:t xml:space="preserve"> 31</w:t>
      </w:r>
    </w:p>
    <w:p w:rsidR="0087255B" w:rsidRDefault="0087255B" w:rsidP="0087255B">
      <w:pPr>
        <w:pStyle w:val="Heading3"/>
        <w:rPr>
          <w:bCs/>
          <w:kern w:val="28"/>
        </w:rPr>
      </w:pPr>
      <w:bookmarkStart w:id="916" w:name="_Toc250998504"/>
      <w:bookmarkStart w:id="917" w:name="_Toc251073151"/>
      <w:bookmarkStart w:id="918" w:name="_Toc251073621"/>
      <w:bookmarkStart w:id="919" w:name="_Toc251145821"/>
      <w:bookmarkStart w:id="920" w:name="_Toc251155038"/>
      <w:bookmarkStart w:id="921" w:name="_Toc251155595"/>
      <w:bookmarkStart w:id="922" w:name="_Toc251156146"/>
      <w:bookmarkStart w:id="923" w:name="_Toc251156697"/>
      <w:bookmarkStart w:id="924" w:name="_Toc251157248"/>
      <w:bookmarkStart w:id="925" w:name="_Toc251157799"/>
      <w:bookmarkStart w:id="926" w:name="_Toc251158351"/>
      <w:bookmarkStart w:id="927" w:name="_Toc251158891"/>
      <w:bookmarkStart w:id="928" w:name="_Toc251157060"/>
      <w:bookmarkStart w:id="929" w:name="_Toc251157934"/>
      <w:bookmarkStart w:id="930" w:name="_Toc251325991"/>
      <w:bookmarkStart w:id="931" w:name="_Toc251326897"/>
      <w:bookmarkStart w:id="932" w:name="_Toc251662705"/>
      <w:bookmarkStart w:id="933" w:name="_Toc246148551"/>
      <w:bookmarkStart w:id="934" w:name="_Toc255375030"/>
      <w:bookmarkStart w:id="935" w:name="SIPAuthenticationAlgorithms"/>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r w:rsidRPr="00B73D3D">
        <w:rPr>
          <w:kern w:val="28"/>
        </w:rPr>
        <w:t>SIP Auth</w:t>
      </w:r>
      <w:r>
        <w:rPr>
          <w:kern w:val="28"/>
        </w:rPr>
        <w:t>entication</w:t>
      </w:r>
      <w:r w:rsidRPr="00B73D3D">
        <w:rPr>
          <w:kern w:val="28"/>
        </w:rPr>
        <w:t xml:space="preserve"> Algorithms</w:t>
      </w:r>
      <w:bookmarkEnd w:id="933"/>
      <w:bookmarkEnd w:id="934"/>
    </w:p>
    <w:bookmarkEnd w:id="935"/>
    <w:p w:rsidR="0087255B" w:rsidRPr="007B2041" w:rsidRDefault="0087255B" w:rsidP="0087255B">
      <w:pPr>
        <w:pStyle w:val="BodyText"/>
      </w:pPr>
      <w:r w:rsidRPr="00776EE2">
        <w:rPr>
          <w:rStyle w:val="Bold"/>
        </w:rPr>
        <w:t>Definition:</w:t>
      </w:r>
      <w:r>
        <w:t xml:space="preserve"> </w:t>
      </w:r>
      <w:r w:rsidRPr="007E2DF4">
        <w:rPr>
          <w:rStyle w:val="Bold"/>
          <w:b w:val="0"/>
        </w:rPr>
        <w:t>This parameter specifies</w:t>
      </w:r>
      <w:r>
        <w:t xml:space="preserve"> the authentication algorithm used for PDSN authentication.</w:t>
      </w:r>
    </w:p>
    <w:p w:rsidR="0087255B" w:rsidRDefault="0087255B" w:rsidP="0087255B">
      <w:pPr>
        <w:pStyle w:val="BodyText"/>
      </w:pPr>
      <w:r w:rsidRPr="00776EE2">
        <w:rPr>
          <w:rStyle w:val="Bold"/>
        </w:rPr>
        <w:t>Allowed Range:</w:t>
      </w:r>
      <w:r w:rsidRPr="007B2041">
        <w:t xml:space="preserve"> </w:t>
      </w:r>
    </w:p>
    <w:p w:rsidR="0087255B" w:rsidRDefault="0087255B" w:rsidP="0087255B">
      <w:pPr>
        <w:pStyle w:val="ListBullet"/>
      </w:pPr>
      <w:r>
        <w:t>PAP</w:t>
      </w:r>
    </w:p>
    <w:p w:rsidR="0087255B" w:rsidRDefault="0087255B" w:rsidP="0087255B">
      <w:pPr>
        <w:pStyle w:val="ListBullet"/>
      </w:pPr>
      <w:r>
        <w:t>CHAP</w:t>
      </w:r>
    </w:p>
    <w:p w:rsidR="0087255B" w:rsidRDefault="0087255B" w:rsidP="0087255B">
      <w:pPr>
        <w:pStyle w:val="ListBullet"/>
      </w:pPr>
      <w:r>
        <w:t>CHAP &amp; PAP</w:t>
      </w:r>
    </w:p>
    <w:p w:rsidR="0087255B" w:rsidRPr="00C8069D" w:rsidRDefault="0087255B" w:rsidP="0087255B">
      <w:pPr>
        <w:pStyle w:val="BodyText"/>
        <w:rPr>
          <w:rStyle w:val="Bold"/>
        </w:rPr>
      </w:pPr>
      <w:r>
        <w:rPr>
          <w:rStyle w:val="Bold"/>
        </w:rPr>
        <w:t>Typical Value</w:t>
      </w:r>
      <w:r w:rsidRPr="00776EE2">
        <w:rPr>
          <w:rStyle w:val="Bold"/>
        </w:rPr>
        <w:t>:</w:t>
      </w:r>
      <w:r>
        <w:t xml:space="preserve"> CHAP &amp; PAP both</w:t>
      </w:r>
      <w:r w:rsidRPr="007E2DF4">
        <w:t xml:space="preserve"> </w:t>
      </w:r>
    </w:p>
    <w:p w:rsidR="0087255B" w:rsidRDefault="0087255B" w:rsidP="0087255B">
      <w:pPr>
        <w:pStyle w:val="Heading2"/>
      </w:pPr>
      <w:bookmarkStart w:id="936" w:name="_Toc252967683"/>
      <w:bookmarkStart w:id="937" w:name="_Toc252973698"/>
      <w:bookmarkStart w:id="938" w:name="EFSIPSP"/>
      <w:bookmarkStart w:id="939" w:name="_Toc255375031"/>
      <w:bookmarkStart w:id="940" w:name="_Toc255489625"/>
      <w:bookmarkEnd w:id="936"/>
      <w:bookmarkEnd w:id="937"/>
      <w:r w:rsidRPr="004E5E1B">
        <w:t>EF</w:t>
      </w:r>
      <w:r w:rsidRPr="00ED5278">
        <w:rPr>
          <w:vertAlign w:val="subscript"/>
        </w:rPr>
        <w:t>SIPSP</w:t>
      </w:r>
      <w:bookmarkEnd w:id="938"/>
      <w:r w:rsidRPr="004E5E1B">
        <w:t xml:space="preserve"> </w:t>
      </w:r>
      <w:r>
        <w:t xml:space="preserve"> </w:t>
      </w:r>
      <w:r w:rsidRPr="004E5E1B">
        <w:t>[6F4E]</w:t>
      </w:r>
      <w:bookmarkEnd w:id="939"/>
      <w:bookmarkEnd w:id="940"/>
    </w:p>
    <w:p w:rsidR="0087255B" w:rsidRDefault="0087255B" w:rsidP="0087255B">
      <w:pPr>
        <w:pStyle w:val="BodyText"/>
      </w:pPr>
      <w:r w:rsidRPr="00776EE2">
        <w:rPr>
          <w:rStyle w:val="Bold"/>
        </w:rPr>
        <w:t>Definition</w:t>
      </w:r>
      <w:r>
        <w:rPr>
          <w:rStyle w:val="Bold"/>
        </w:rPr>
        <w:t>:</w:t>
      </w:r>
      <w:r>
        <w:rPr>
          <w:rStyle w:val="Bold"/>
          <w:b w:val="0"/>
        </w:rPr>
        <w:t xml:space="preserve"> </w:t>
      </w:r>
      <w:r w:rsidRPr="007E2DF4">
        <w:t xml:space="preserve">This EF stores the SimpleIP Status Parameters Block defined in </w:t>
      </w:r>
      <w:r>
        <w:t>[</w:t>
      </w:r>
      <w:hyperlink w:anchor="CS0016B" w:history="1">
        <w:r w:rsidRPr="00911BDD">
          <w:rPr>
            <w:rStyle w:val="Hyperlink"/>
          </w:rPr>
          <w:t>CS0016-B</w:t>
        </w:r>
      </w:hyperlink>
      <w:r>
        <w:t>]</w:t>
      </w:r>
      <w:r w:rsidRPr="007E2DF4">
        <w:t xml:space="preserve">. If service n20 is allocated, this EF shall be present. </w:t>
      </w:r>
    </w:p>
    <w:p w:rsidR="0087255B" w:rsidRPr="007E2DF4" w:rsidRDefault="0087255B" w:rsidP="0087255B">
      <w:pPr>
        <w:pStyle w:val="BodyText"/>
      </w:pPr>
      <w:r>
        <w:rPr>
          <w:rStyle w:val="Bold"/>
        </w:rPr>
        <w:t>Size (bytes):</w:t>
      </w:r>
      <w:r>
        <w:t xml:space="preserve"> 1 (fixed)</w:t>
      </w:r>
    </w:p>
    <w:p w:rsidR="0087255B" w:rsidRDefault="0087255B" w:rsidP="0087255B">
      <w:pPr>
        <w:pStyle w:val="Heading3"/>
      </w:pPr>
      <w:bookmarkStart w:id="941" w:name="_Toc255375032"/>
      <w:bookmarkStart w:id="942" w:name="ACT_NAI_ENTRY_INDEX"/>
      <w:r>
        <w:t>ACT_NAI_ENTRY_INDEX</w:t>
      </w:r>
      <w:bookmarkEnd w:id="941"/>
    </w:p>
    <w:bookmarkEnd w:id="942"/>
    <w:p w:rsidR="0087255B" w:rsidRPr="007E2DF4" w:rsidRDefault="0087255B" w:rsidP="0087255B">
      <w:pPr>
        <w:pStyle w:val="BodyText"/>
      </w:pPr>
      <w:r w:rsidRPr="00776EE2">
        <w:rPr>
          <w:rStyle w:val="Bold"/>
        </w:rPr>
        <w:t>Definition:</w:t>
      </w:r>
      <w:r w:rsidRPr="007E2DF4">
        <w:rPr>
          <w:rStyle w:val="Bold"/>
          <w:b w:val="0"/>
        </w:rPr>
        <w:t xml:space="preserve"> </w:t>
      </w:r>
      <w:r>
        <w:rPr>
          <w:rStyle w:val="Bold"/>
          <w:b w:val="0"/>
        </w:rPr>
        <w:t>This specifies the a</w:t>
      </w:r>
      <w:r w:rsidRPr="007E2DF4">
        <w:t>ctive SimpleIP NAI entry index.</w:t>
      </w:r>
    </w:p>
    <w:p w:rsidR="0087255B" w:rsidRPr="007E2DF4" w:rsidRDefault="0087255B" w:rsidP="0087255B">
      <w:pPr>
        <w:pStyle w:val="BodyText"/>
      </w:pPr>
      <w:r w:rsidRPr="00776EE2">
        <w:rPr>
          <w:rStyle w:val="Bold"/>
        </w:rPr>
        <w:t>Allowed Range:</w:t>
      </w:r>
      <w:r w:rsidRPr="007E2DF4">
        <w:t xml:space="preserve"> 0–15 </w:t>
      </w:r>
    </w:p>
    <w:p w:rsidR="0087255B" w:rsidRPr="00C8069D" w:rsidRDefault="0087255B" w:rsidP="0087255B">
      <w:pPr>
        <w:pStyle w:val="BodyText"/>
        <w:rPr>
          <w:rStyle w:val="Bold"/>
        </w:rPr>
      </w:pPr>
      <w:r>
        <w:rPr>
          <w:rStyle w:val="Bold"/>
        </w:rPr>
        <w:t>Typical Value</w:t>
      </w:r>
      <w:r w:rsidRPr="00776EE2">
        <w:rPr>
          <w:rStyle w:val="Bold"/>
        </w:rPr>
        <w:t>:</w:t>
      </w:r>
      <w:r w:rsidRPr="007E2DF4">
        <w:rPr>
          <w:rStyle w:val="Bold"/>
          <w:b w:val="0"/>
        </w:rPr>
        <w:t xml:space="preserve"> </w:t>
      </w:r>
      <w:r>
        <w:rPr>
          <w:rStyle w:val="Bold"/>
          <w:b w:val="0"/>
        </w:rPr>
        <w:t>0 (when all applications are using one profile)</w:t>
      </w:r>
    </w:p>
    <w:p w:rsidR="0087255B" w:rsidRDefault="0087255B" w:rsidP="0087255B">
      <w:pPr>
        <w:pStyle w:val="Heading2"/>
      </w:pPr>
      <w:bookmarkStart w:id="943" w:name="_Toc250996262"/>
      <w:bookmarkStart w:id="944" w:name="_Toc250996657"/>
      <w:bookmarkStart w:id="945" w:name="_Toc250997052"/>
      <w:bookmarkStart w:id="946" w:name="_Toc250998508"/>
      <w:bookmarkStart w:id="947" w:name="_Toc251073155"/>
      <w:bookmarkStart w:id="948" w:name="_Toc251073625"/>
      <w:bookmarkStart w:id="949" w:name="_Toc251145825"/>
      <w:bookmarkStart w:id="950" w:name="_Toc251155042"/>
      <w:bookmarkStart w:id="951" w:name="_Toc251155599"/>
      <w:bookmarkStart w:id="952" w:name="_Toc251156150"/>
      <w:bookmarkStart w:id="953" w:name="_Toc251156701"/>
      <w:bookmarkStart w:id="954" w:name="_Toc251157252"/>
      <w:bookmarkStart w:id="955" w:name="_Toc251157803"/>
      <w:bookmarkStart w:id="956" w:name="_Toc251158355"/>
      <w:bookmarkStart w:id="957" w:name="_Toc251158895"/>
      <w:bookmarkStart w:id="958" w:name="_Toc251157064"/>
      <w:bookmarkStart w:id="959" w:name="_Toc251157940"/>
      <w:bookmarkStart w:id="960" w:name="_Toc251325995"/>
      <w:bookmarkStart w:id="961" w:name="_Toc251326901"/>
      <w:bookmarkStart w:id="962" w:name="_Toc251662709"/>
      <w:bookmarkStart w:id="963" w:name="_Toc252967686"/>
      <w:bookmarkStart w:id="964" w:name="_Toc252973701"/>
      <w:bookmarkStart w:id="965" w:name="EFSIPUPP"/>
      <w:bookmarkStart w:id="966" w:name="_Ref253638542"/>
      <w:bookmarkStart w:id="967" w:name="_Toc255375033"/>
      <w:bookmarkStart w:id="968" w:name="_Toc255489626"/>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r w:rsidRPr="004E5E1B">
        <w:t>EF</w:t>
      </w:r>
      <w:r w:rsidRPr="00ED5278">
        <w:rPr>
          <w:vertAlign w:val="subscript"/>
        </w:rPr>
        <w:t>SIPUPP</w:t>
      </w:r>
      <w:bookmarkEnd w:id="965"/>
      <w:r w:rsidRPr="004E5E1B">
        <w:t xml:space="preserve"> </w:t>
      </w:r>
      <w:r>
        <w:t xml:space="preserve"> </w:t>
      </w:r>
      <w:r w:rsidRPr="004E5E1B">
        <w:t>[6F4C]</w:t>
      </w:r>
      <w:bookmarkEnd w:id="966"/>
      <w:bookmarkEnd w:id="967"/>
      <w:bookmarkEnd w:id="968"/>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This parameter specifies</w:t>
      </w:r>
      <w:r w:rsidRPr="007E2DF4">
        <w:t xml:space="preserve"> the SimpleIP User Profile Parameter Block defined in </w:t>
      </w:r>
      <w:r>
        <w:t>[</w:t>
      </w:r>
      <w:hyperlink w:anchor="CS0016C" w:history="1">
        <w:r w:rsidRPr="00911BDD">
          <w:rPr>
            <w:rStyle w:val="Hyperlink"/>
          </w:rPr>
          <w:t>CS0016-C</w:t>
        </w:r>
      </w:hyperlink>
      <w:r>
        <w:t>]</w:t>
      </w:r>
      <w:r w:rsidRPr="007E2DF4">
        <w:t xml:space="preserve">. </w:t>
      </w:r>
    </w:p>
    <w:p w:rsidR="0087255B" w:rsidRPr="007E2DF4" w:rsidRDefault="0087255B" w:rsidP="0087255B">
      <w:pPr>
        <w:pStyle w:val="BodyText"/>
      </w:pPr>
      <w:r>
        <w:rPr>
          <w:rStyle w:val="Bold"/>
        </w:rPr>
        <w:t>Size (bytes):</w:t>
      </w:r>
      <w:r>
        <w:t xml:space="preserve"> Variable </w:t>
      </w:r>
      <w:r w:rsidRPr="00370CD4">
        <w:rPr>
          <w:rFonts w:cs="Arial"/>
          <w:szCs w:val="22"/>
        </w:rPr>
        <w:t>[(N*(X+2))+2</w:t>
      </w:r>
      <w:r>
        <w:rPr>
          <w:rFonts w:cs="Arial"/>
          <w:szCs w:val="22"/>
        </w:rPr>
        <w:t>], where N is the number of Simple IP profiles and N is the maximum NAI length.</w:t>
      </w:r>
      <w:r>
        <w:rPr>
          <w:rFonts w:cs="Arial"/>
          <w:color w:val="17365D"/>
          <w:szCs w:val="22"/>
        </w:rPr>
        <w:t xml:space="preserve"> </w:t>
      </w:r>
    </w:p>
    <w:p w:rsidR="0087255B" w:rsidRDefault="0087255B" w:rsidP="0087255B">
      <w:pPr>
        <w:pStyle w:val="Heading3"/>
      </w:pPr>
      <w:bookmarkStart w:id="969" w:name="_Toc255375034"/>
      <w:bookmarkStart w:id="970" w:name="NUM_NAI"/>
      <w:bookmarkStart w:id="971" w:name="_Toc246148560"/>
      <w:r>
        <w:t>NUM_NAI</w:t>
      </w:r>
      <w:bookmarkEnd w:id="969"/>
    </w:p>
    <w:bookmarkEnd w:id="970"/>
    <w:p w:rsidR="0087255B" w:rsidRPr="007E2DF4" w:rsidRDefault="0087255B" w:rsidP="0087255B">
      <w:pPr>
        <w:pStyle w:val="BodyText"/>
      </w:pPr>
      <w:r w:rsidRPr="00776EE2">
        <w:rPr>
          <w:rStyle w:val="Bold"/>
        </w:rPr>
        <w:t>Definition:</w:t>
      </w:r>
      <w:r w:rsidRPr="007E2DF4">
        <w:t xml:space="preserve"> This parameter </w:t>
      </w:r>
      <w:r>
        <w:t>specifies the number of applications having different simple IP profiles.</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7E2DF4" w:rsidRDefault="0087255B" w:rsidP="0087255B">
      <w:pPr>
        <w:pStyle w:val="BodyText"/>
      </w:pPr>
      <w:r w:rsidRPr="00776EE2">
        <w:rPr>
          <w:rStyle w:val="Bold"/>
        </w:rPr>
        <w:t>Note:</w:t>
      </w:r>
      <w:r w:rsidRPr="007E2DF4">
        <w:rPr>
          <w:rStyle w:val="Bold"/>
          <w:b w:val="0"/>
        </w:rPr>
        <w:t xml:space="preserve"> In order to enable Mobile IP to Simple IP fallback, NAI Entry Indexes used in SIP and MIP User Profiles must be the same.</w:t>
      </w:r>
    </w:p>
    <w:p w:rsidR="0087255B" w:rsidRDefault="0087255B" w:rsidP="0087255B">
      <w:pPr>
        <w:pStyle w:val="Heading3"/>
      </w:pPr>
      <w:bookmarkStart w:id="972" w:name="_Toc255375035"/>
      <w:bookmarkStart w:id="973" w:name="ProfileInformationNAIEntryIndex"/>
      <w:r>
        <w:lastRenderedPageBreak/>
        <w:t>Profile Information: NAI Entry Index</w:t>
      </w:r>
      <w:bookmarkEnd w:id="971"/>
      <w:bookmarkEnd w:id="972"/>
      <w:r>
        <w:t xml:space="preserve"> </w:t>
      </w:r>
    </w:p>
    <w:bookmarkEnd w:id="973"/>
    <w:p w:rsidR="0087255B" w:rsidRPr="007E2DF4" w:rsidRDefault="0087255B" w:rsidP="0087255B">
      <w:pPr>
        <w:pStyle w:val="BodyText"/>
      </w:pPr>
      <w:r w:rsidRPr="00776EE2">
        <w:rPr>
          <w:rStyle w:val="Bold"/>
        </w:rPr>
        <w:t>Definition:</w:t>
      </w:r>
      <w:r w:rsidRPr="007E2DF4">
        <w:t xml:space="preserve"> This parameter provides the index to the NAI profile</w:t>
      </w:r>
      <w:r>
        <w:t>.</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7E2DF4" w:rsidRDefault="0087255B" w:rsidP="0087255B">
      <w:pPr>
        <w:pStyle w:val="BodyText"/>
      </w:pPr>
      <w:r w:rsidRPr="00776EE2">
        <w:rPr>
          <w:rStyle w:val="Bold"/>
        </w:rPr>
        <w:t>Note:</w:t>
      </w:r>
      <w:r w:rsidRPr="007E2DF4">
        <w:rPr>
          <w:rStyle w:val="Bold"/>
          <w:b w:val="0"/>
        </w:rPr>
        <w:t xml:space="preserve"> In order to enable Mobile IP to Simple IP fallback, NAI Entry Indexes used in SIP and MIP User Profiles must be the same.</w:t>
      </w:r>
    </w:p>
    <w:p w:rsidR="0087255B" w:rsidRDefault="0087255B" w:rsidP="0087255B">
      <w:pPr>
        <w:pStyle w:val="Heading3"/>
      </w:pPr>
      <w:bookmarkStart w:id="974" w:name="_Toc246148561"/>
      <w:bookmarkStart w:id="975" w:name="_Toc255375036"/>
      <w:bookmarkStart w:id="976" w:name="ProfileInformationNAI"/>
      <w:r>
        <w:t>Profile Information: N</w:t>
      </w:r>
      <w:bookmarkEnd w:id="974"/>
      <w:r>
        <w:t>AI</w:t>
      </w:r>
      <w:bookmarkEnd w:id="975"/>
      <w:bookmarkEnd w:id="976"/>
    </w:p>
    <w:p w:rsidR="0087255B" w:rsidRPr="007E2DF4" w:rsidRDefault="0087255B" w:rsidP="0087255B">
      <w:pPr>
        <w:pStyle w:val="BodyText"/>
      </w:pPr>
      <w:r w:rsidRPr="00776EE2">
        <w:rPr>
          <w:rStyle w:val="Bold"/>
        </w:rPr>
        <w:t>Definition:</w:t>
      </w:r>
      <w:r w:rsidRPr="007E2DF4">
        <w:rPr>
          <w:rStyle w:val="Bold"/>
          <w:b w:val="0"/>
        </w:rPr>
        <w:t xml:space="preserve"> </w:t>
      </w:r>
      <w:r>
        <w:rPr>
          <w:rStyle w:val="Bold"/>
          <w:b w:val="0"/>
        </w:rPr>
        <w:t xml:space="preserve">This parameter specifies the </w:t>
      </w:r>
      <w:r w:rsidRPr="007E2DF4">
        <w:rPr>
          <w:rStyle w:val="Bold"/>
          <w:b w:val="0"/>
        </w:rPr>
        <w:t>Network Address Identifier</w:t>
      </w:r>
      <w:r>
        <w:rPr>
          <w:rStyle w:val="Bold"/>
          <w:b w:val="0"/>
        </w:rPr>
        <w:t>.</w:t>
      </w:r>
    </w:p>
    <w:p w:rsidR="0087255B" w:rsidRPr="007E2DF4" w:rsidRDefault="0087255B" w:rsidP="0087255B">
      <w:pPr>
        <w:pStyle w:val="BodyText"/>
      </w:pPr>
      <w:r w:rsidRPr="00776EE2">
        <w:rPr>
          <w:rStyle w:val="Bold"/>
        </w:rPr>
        <w:t>Allowed Range:</w:t>
      </w:r>
      <w:r w:rsidRPr="007E2DF4">
        <w:rPr>
          <w:rStyle w:val="Bold"/>
          <w:b w:val="0"/>
        </w:rPr>
        <w:t xml:space="preserve"> Up to 255 ASCII characters</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7E2DF4" w:rsidRDefault="0087255B" w:rsidP="0087255B">
      <w:pPr>
        <w:pStyle w:val="BodyText"/>
      </w:pPr>
      <w:r w:rsidRPr="00CC4C23">
        <w:rPr>
          <w:rStyle w:val="Bold"/>
        </w:rPr>
        <w:t>Note:</w:t>
      </w:r>
      <w:r>
        <w:rPr>
          <w:rStyle w:val="Bold"/>
          <w:b w:val="0"/>
        </w:rPr>
        <w:t xml:space="preserve"> </w:t>
      </w:r>
      <w:r>
        <w:rPr>
          <w:szCs w:val="22"/>
        </w:rPr>
        <w:t xml:space="preserve">The NAI </w:t>
      </w:r>
      <w:r w:rsidRPr="00286770">
        <w:rPr>
          <w:szCs w:val="22"/>
        </w:rPr>
        <w:t>should be chosen and managed using procedures that minimize the likelihood of compromise.</w:t>
      </w:r>
    </w:p>
    <w:p w:rsidR="0087255B" w:rsidRDefault="0087255B" w:rsidP="0087255B">
      <w:pPr>
        <w:pStyle w:val="Heading3"/>
      </w:pPr>
      <w:bookmarkStart w:id="977" w:name="_Toc246148562"/>
      <w:bookmarkStart w:id="978" w:name="_Toc255375037"/>
      <w:bookmarkStart w:id="979" w:name="ProfileInformationAuthenticationAlgorith"/>
      <w:r>
        <w:t>Profile Information: Authentication Algorithm</w:t>
      </w:r>
      <w:bookmarkEnd w:id="977"/>
      <w:bookmarkEnd w:id="978"/>
    </w:p>
    <w:bookmarkEnd w:id="979"/>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authentication algorithm used by the operator for PDSN authentication.</w:t>
      </w:r>
    </w:p>
    <w:p w:rsidR="0087255B" w:rsidRPr="007E2DF4" w:rsidRDefault="0087255B" w:rsidP="0087255B">
      <w:pPr>
        <w:pStyle w:val="BodyText"/>
      </w:pPr>
      <w:r w:rsidRPr="00776EE2">
        <w:rPr>
          <w:rStyle w:val="Bold"/>
        </w:rPr>
        <w:t>Allowed Range:</w:t>
      </w:r>
      <w:r w:rsidRPr="007E2DF4">
        <w:t xml:space="preserve"> </w:t>
      </w:r>
    </w:p>
    <w:p w:rsidR="0087255B" w:rsidRPr="007E2DF4" w:rsidRDefault="0087255B" w:rsidP="0087255B">
      <w:pPr>
        <w:pStyle w:val="ListBullet"/>
      </w:pPr>
      <w:r w:rsidRPr="007E2DF4">
        <w:t>None</w:t>
      </w:r>
    </w:p>
    <w:p w:rsidR="0087255B" w:rsidRPr="007E2DF4" w:rsidRDefault="0087255B" w:rsidP="0087255B">
      <w:pPr>
        <w:pStyle w:val="ListBullet"/>
      </w:pPr>
      <w:r w:rsidRPr="007E2DF4">
        <w:t>CHAP</w:t>
      </w:r>
    </w:p>
    <w:p w:rsidR="0087255B" w:rsidRPr="007E2DF4" w:rsidRDefault="0087255B" w:rsidP="0087255B">
      <w:pPr>
        <w:pStyle w:val="ListBullet"/>
      </w:pPr>
      <w:r w:rsidRPr="007E2DF4">
        <w:t>PAP</w:t>
      </w:r>
    </w:p>
    <w:p w:rsidR="0087255B" w:rsidRPr="007E2DF4" w:rsidRDefault="0087255B" w:rsidP="0087255B">
      <w:pPr>
        <w:pStyle w:val="ListBullet"/>
      </w:pPr>
      <w:r w:rsidRPr="007E2DF4">
        <w:t>CHAP with PAP fallback</w:t>
      </w:r>
    </w:p>
    <w:p w:rsidR="0087255B" w:rsidRPr="007E2DF4" w:rsidRDefault="0087255B" w:rsidP="0087255B">
      <w:pPr>
        <w:pStyle w:val="BodyText"/>
      </w:pPr>
      <w:r>
        <w:rPr>
          <w:rStyle w:val="Bold"/>
        </w:rPr>
        <w:t>Typical Value</w:t>
      </w:r>
      <w:r w:rsidRPr="00191085">
        <w:rPr>
          <w:rStyle w:val="Bold"/>
        </w:rPr>
        <w:t xml:space="preserve">: </w:t>
      </w:r>
      <w:r w:rsidRPr="007E2DF4">
        <w:t>CHAP &amp; PAP</w:t>
      </w:r>
      <w:r>
        <w:t xml:space="preserve"> </w:t>
      </w:r>
    </w:p>
    <w:p w:rsidR="0087255B" w:rsidRDefault="0087255B" w:rsidP="0087255B">
      <w:pPr>
        <w:pStyle w:val="BodyText"/>
      </w:pPr>
      <w:r w:rsidRPr="00776EE2">
        <w:rPr>
          <w:rStyle w:val="Bold"/>
        </w:rPr>
        <w:t>Note:</w:t>
      </w:r>
      <w:r w:rsidRPr="007E2DF4">
        <w:t xml:space="preserve"> Always CHAP &amp; PAP for OMH.</w:t>
      </w:r>
    </w:p>
    <w:p w:rsidR="0087255B" w:rsidRDefault="0087255B" w:rsidP="0087255B">
      <w:pPr>
        <w:pStyle w:val="Heading2"/>
      </w:pPr>
      <w:bookmarkStart w:id="980" w:name="_Toc252967692"/>
      <w:bookmarkStart w:id="981" w:name="_Toc252973707"/>
      <w:bookmarkStart w:id="982" w:name="EFSIPUPPExt"/>
      <w:bookmarkStart w:id="983" w:name="_Toc255375038"/>
      <w:bookmarkStart w:id="984" w:name="_Toc255489627"/>
      <w:bookmarkEnd w:id="980"/>
      <w:bookmarkEnd w:id="981"/>
      <w:r w:rsidRPr="004E5E1B">
        <w:t>EF</w:t>
      </w:r>
      <w:r w:rsidRPr="00ED5278">
        <w:rPr>
          <w:vertAlign w:val="subscript"/>
        </w:rPr>
        <w:t>SIPUPPExt</w:t>
      </w:r>
      <w:r w:rsidRPr="004E5E1B">
        <w:t xml:space="preserve"> </w:t>
      </w:r>
      <w:r>
        <w:t xml:space="preserve"> </w:t>
      </w:r>
      <w:bookmarkEnd w:id="982"/>
      <w:r w:rsidRPr="004E5E1B">
        <w:t>[6F7D]</w:t>
      </w:r>
      <w:bookmarkEnd w:id="983"/>
      <w:bookmarkEnd w:id="984"/>
    </w:p>
    <w:p w:rsidR="0087255B" w:rsidRDefault="0087255B" w:rsidP="0087255B">
      <w:pPr>
        <w:pStyle w:val="BodyText"/>
      </w:pPr>
      <w:r>
        <w:rPr>
          <w:b/>
        </w:rPr>
        <w:t xml:space="preserve">Definition: </w:t>
      </w:r>
      <w:r w:rsidRPr="007E2DF4">
        <w:t xml:space="preserve">This EF contains the additional parameters for Simple IP User Profiles in order to fully support the feature of multiple profiles. NUM_NAI is the same as NUM_NAI in SIPUPP as per </w:t>
      </w:r>
      <w:r>
        <w:t xml:space="preserve">Section </w:t>
      </w:r>
      <w:r w:rsidR="002234CC">
        <w:fldChar w:fldCharType="begin"/>
      </w:r>
      <w:r>
        <w:instrText xml:space="preserve"> REF _Ref253638542 \r \h </w:instrText>
      </w:r>
      <w:r w:rsidR="002234CC">
        <w:fldChar w:fldCharType="separate"/>
      </w:r>
      <w:r w:rsidR="002129C6">
        <w:t>11.3</w:t>
      </w:r>
      <w:r w:rsidR="002234CC">
        <w:fldChar w:fldCharType="end"/>
      </w:r>
      <w:r>
        <w:t xml:space="preserve"> of this document</w:t>
      </w:r>
      <w:r w:rsidRPr="007E2DF4">
        <w:t>. Each index in SIPUPP ext maps to the same index in SIPUPP.</w:t>
      </w:r>
    </w:p>
    <w:p w:rsidR="0087255B" w:rsidRPr="00FD10F7" w:rsidRDefault="0087255B" w:rsidP="0087255B">
      <w:pPr>
        <w:pStyle w:val="BodyText"/>
      </w:pPr>
      <w:r>
        <w:rPr>
          <w:rStyle w:val="Bold"/>
        </w:rPr>
        <w:t>Size (bytes):</w:t>
      </w:r>
      <w:r>
        <w:t xml:space="preserve"> Variable </w:t>
      </w:r>
    </w:p>
    <w:p w:rsidR="0087255B" w:rsidRDefault="0087255B" w:rsidP="0087255B">
      <w:pPr>
        <w:pStyle w:val="ListBullet"/>
        <w:rPr>
          <w:rStyle w:val="Bold"/>
          <w:b w:val="0"/>
        </w:rPr>
      </w:pPr>
      <w:r>
        <w:rPr>
          <w:rStyle w:val="Bold"/>
          <w:b w:val="0"/>
        </w:rPr>
        <w:t>Typical EF Size (bytes): 7 bytes (assumes the common usage of one profile for all applications)</w:t>
      </w:r>
    </w:p>
    <w:p w:rsidR="0087255B" w:rsidRDefault="0087255B" w:rsidP="0087255B">
      <w:pPr>
        <w:pStyle w:val="ListBullet"/>
        <w:rPr>
          <w:rStyle w:val="Bold"/>
          <w:b w:val="0"/>
        </w:rPr>
      </w:pPr>
      <w:r>
        <w:rPr>
          <w:rStyle w:val="Bold"/>
          <w:b w:val="0"/>
        </w:rPr>
        <w:t>Maximum EF Size (bytes): 98 bytes (assumes a wildly unlikely usage of 15 different profiles)</w:t>
      </w:r>
    </w:p>
    <w:p w:rsidR="0087255B" w:rsidRDefault="0087255B" w:rsidP="0087255B">
      <w:pPr>
        <w:pStyle w:val="Heading3"/>
      </w:pPr>
      <w:bookmarkStart w:id="985" w:name="_Toc255375039"/>
      <w:bookmarkStart w:id="986" w:name="NUM_NAI_SIPUPPExt"/>
      <w:r>
        <w:lastRenderedPageBreak/>
        <w:t>NUM_NAI</w:t>
      </w:r>
      <w:bookmarkEnd w:id="985"/>
    </w:p>
    <w:bookmarkEnd w:id="986"/>
    <w:p w:rsidR="0087255B" w:rsidRPr="007E2DF4" w:rsidRDefault="0087255B" w:rsidP="0087255B">
      <w:pPr>
        <w:pStyle w:val="BodyText"/>
      </w:pPr>
      <w:r w:rsidRPr="00776EE2">
        <w:rPr>
          <w:rStyle w:val="Bold"/>
        </w:rPr>
        <w:t>Definition:</w:t>
      </w:r>
      <w:r w:rsidRPr="007E2DF4">
        <w:t xml:space="preserve"> This parameter</w:t>
      </w:r>
      <w:r>
        <w:t xml:space="preserve"> specifies the total number of NAIs used for various applications.</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Default="0087255B" w:rsidP="0087255B">
      <w:pPr>
        <w:pStyle w:val="Heading3"/>
      </w:pPr>
      <w:bookmarkStart w:id="987" w:name="_Toc255375040"/>
      <w:bookmarkStart w:id="988" w:name="ProfileInformationNAIEntryInSIPUPP"/>
      <w:r>
        <w:t>Profile Information: NAI Entry Index</w:t>
      </w:r>
      <w:bookmarkEnd w:id="987"/>
    </w:p>
    <w:bookmarkEnd w:id="988"/>
    <w:p w:rsidR="0087255B" w:rsidRPr="007E2DF4" w:rsidRDefault="0087255B" w:rsidP="0087255B">
      <w:pPr>
        <w:pStyle w:val="BodyText"/>
      </w:pPr>
      <w:r w:rsidRPr="00776EE2">
        <w:rPr>
          <w:rStyle w:val="Bold"/>
        </w:rPr>
        <w:t>Definition:</w:t>
      </w:r>
      <w:r w:rsidRPr="007E2DF4">
        <w:t xml:space="preserve"> This parameter</w:t>
      </w:r>
      <w:r>
        <w:t xml:space="preserve"> indicates the index for the particular application using the simple IP profile.</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Pr="007E2DF4" w:rsidRDefault="0087255B" w:rsidP="0087255B">
      <w:pPr>
        <w:pStyle w:val="BodyText"/>
      </w:pPr>
      <w:r w:rsidRPr="00776EE2">
        <w:rPr>
          <w:rStyle w:val="Bold"/>
        </w:rPr>
        <w:t>Note:</w:t>
      </w:r>
      <w:r w:rsidRPr="007E2DF4">
        <w:rPr>
          <w:rStyle w:val="Bold"/>
          <w:b w:val="0"/>
        </w:rPr>
        <w:t xml:space="preserve"> </w:t>
      </w:r>
      <w:r>
        <w:rPr>
          <w:rStyle w:val="Bold"/>
          <w:b w:val="0"/>
        </w:rPr>
        <w:t>In order to enable Mobile IP to Simple IP fallback, NAI Entry Indexes used in SIP and MIP User Profiles must be the same.</w:t>
      </w:r>
    </w:p>
    <w:p w:rsidR="0087255B" w:rsidRDefault="0087255B" w:rsidP="0087255B">
      <w:pPr>
        <w:pStyle w:val="Heading3"/>
      </w:pPr>
      <w:bookmarkStart w:id="989" w:name="_Toc255375041"/>
      <w:bookmarkStart w:id="990" w:name="ProfileInformationApplications"/>
      <w:bookmarkStart w:id="991" w:name="ProfileInformationApplicationsSIPUPP"/>
      <w:r>
        <w:t>Profile Information: Applications</w:t>
      </w:r>
      <w:bookmarkEnd w:id="989"/>
    </w:p>
    <w:bookmarkEnd w:id="990"/>
    <w:bookmarkEnd w:id="991"/>
    <w:p w:rsidR="0087255B" w:rsidRDefault="0087255B" w:rsidP="0087255B">
      <w:pPr>
        <w:pStyle w:val="BodyText"/>
      </w:pPr>
      <w:r w:rsidRPr="00776EE2">
        <w:rPr>
          <w:rStyle w:val="Bold"/>
        </w:rPr>
        <w:t>Definition:</w:t>
      </w:r>
      <w:r>
        <w:rPr>
          <w:rStyle w:val="Bold"/>
        </w:rPr>
        <w:t xml:space="preserve"> </w:t>
      </w:r>
      <w:r w:rsidRPr="006513E2">
        <w:rPr>
          <w:rStyle w:val="Bold"/>
          <w:b w:val="0"/>
        </w:rPr>
        <w:t>This parameter specifies</w:t>
      </w:r>
      <w:r>
        <w:rPr>
          <w:rStyle w:val="Bold"/>
        </w:rPr>
        <w:t xml:space="preserve"> </w:t>
      </w:r>
      <w:r>
        <w:t xml:space="preserve">which applications are associated with this profile. One, multiple, or all applications may be associated with a profile. The applications shall use the profile with the “unspecified” bit set in the Applications bit mask if they are not present in any other profile. </w:t>
      </w:r>
    </w:p>
    <w:p w:rsidR="0087255B" w:rsidRDefault="0087255B" w:rsidP="0087255B">
      <w:pPr>
        <w:pStyle w:val="BodyText"/>
        <w:keepNext/>
      </w:pPr>
      <w:r w:rsidRPr="00776EE2">
        <w:rPr>
          <w:rStyle w:val="Bold"/>
        </w:rPr>
        <w:t>Allowed Range:</w:t>
      </w:r>
      <w:r w:rsidRPr="00632AD0">
        <w:t xml:space="preserve"> </w:t>
      </w:r>
    </w:p>
    <w:p w:rsidR="0087255B" w:rsidRDefault="0087255B" w:rsidP="0087255B">
      <w:pPr>
        <w:pStyle w:val="ListBullet"/>
      </w:pPr>
      <w:r w:rsidRPr="00BD235B">
        <w:t xml:space="preserve">Unspecified </w:t>
      </w:r>
    </w:p>
    <w:p w:rsidR="0087255B" w:rsidRPr="006513E2" w:rsidRDefault="0087255B" w:rsidP="0087255B">
      <w:pPr>
        <w:pStyle w:val="ListBullet"/>
      </w:pPr>
      <w:r>
        <w:t>MMS</w:t>
      </w:r>
    </w:p>
    <w:p w:rsidR="0087255B" w:rsidRPr="006513E2" w:rsidRDefault="0087255B" w:rsidP="0087255B">
      <w:pPr>
        <w:pStyle w:val="ListBullet"/>
      </w:pPr>
      <w:r w:rsidRPr="00BD235B">
        <w:t>WAP Browser</w:t>
      </w:r>
    </w:p>
    <w:p w:rsidR="0087255B" w:rsidRPr="006513E2" w:rsidRDefault="0087255B" w:rsidP="0087255B">
      <w:pPr>
        <w:pStyle w:val="ListBullet"/>
      </w:pPr>
      <w:r w:rsidRPr="00BD235B">
        <w:t>BREW</w:t>
      </w:r>
    </w:p>
    <w:p w:rsidR="0087255B" w:rsidRPr="006513E2" w:rsidRDefault="0087255B" w:rsidP="0087255B">
      <w:pPr>
        <w:pStyle w:val="ListBullet"/>
      </w:pPr>
      <w:r w:rsidRPr="00BD235B">
        <w:t>Java</w:t>
      </w:r>
    </w:p>
    <w:p w:rsidR="0087255B" w:rsidRPr="006513E2" w:rsidRDefault="0087255B" w:rsidP="0087255B">
      <w:pPr>
        <w:pStyle w:val="ListBullet"/>
      </w:pPr>
      <w:r w:rsidRPr="00BD235B">
        <w:t>LBS</w:t>
      </w:r>
    </w:p>
    <w:p w:rsidR="0087255B" w:rsidRPr="006513E2" w:rsidRDefault="0087255B" w:rsidP="0087255B">
      <w:pPr>
        <w:pStyle w:val="ListBullet"/>
      </w:pPr>
      <w:r w:rsidRPr="00BD235B">
        <w:t>Terminal</w:t>
      </w:r>
    </w:p>
    <w:p w:rsidR="0087255B" w:rsidRPr="00C8069D" w:rsidRDefault="0087255B" w:rsidP="0087255B">
      <w:pPr>
        <w:pStyle w:val="BodyText"/>
        <w:rPr>
          <w:rStyle w:val="Bold"/>
        </w:rPr>
      </w:pPr>
      <w:r>
        <w:rPr>
          <w:rStyle w:val="Bold"/>
        </w:rPr>
        <w:t>Typical Value</w:t>
      </w:r>
      <w:r w:rsidRPr="00776EE2">
        <w:rPr>
          <w:rStyle w:val="Bold"/>
        </w:rPr>
        <w:t>:</w:t>
      </w:r>
      <w:r w:rsidRPr="00BD235B">
        <w:t xml:space="preserve"> Unspecified </w:t>
      </w:r>
    </w:p>
    <w:p w:rsidR="0087255B" w:rsidRDefault="0087255B" w:rsidP="0087255B">
      <w:pPr>
        <w:pStyle w:val="Heading3"/>
      </w:pPr>
      <w:bookmarkStart w:id="992" w:name="_Toc255375042"/>
      <w:bookmarkStart w:id="993" w:name="ProfileInformationPriority"/>
      <w:bookmarkStart w:id="994" w:name="ProfileInformationPrioritySIPUPP"/>
      <w:r>
        <w:t>Profile Information: Priority</w:t>
      </w:r>
      <w:bookmarkEnd w:id="992"/>
    </w:p>
    <w:bookmarkEnd w:id="993"/>
    <w:bookmarkEnd w:id="994"/>
    <w:p w:rsidR="0087255B" w:rsidRPr="007E2DF4" w:rsidRDefault="0087255B" w:rsidP="0087255B">
      <w:pPr>
        <w:pStyle w:val="BodyText"/>
        <w:rPr>
          <w:szCs w:val="22"/>
        </w:rPr>
      </w:pPr>
      <w:r w:rsidRPr="00776EE2">
        <w:rPr>
          <w:rStyle w:val="Bold"/>
        </w:rPr>
        <w:t>Definition:</w:t>
      </w:r>
      <w:r w:rsidRPr="007E2DF4">
        <w:t xml:space="preserve"> </w:t>
      </w:r>
      <w:r>
        <w:t xml:space="preserve">Application priority. </w:t>
      </w:r>
      <w:r w:rsidRPr="007E2DF4">
        <w:rPr>
          <w:szCs w:val="22"/>
        </w:rPr>
        <w:t>This parameter specifies the priority the device may use when launching a particular application</w:t>
      </w:r>
      <w:r>
        <w:rPr>
          <w:szCs w:val="22"/>
        </w:rPr>
        <w:t>.</w:t>
      </w:r>
    </w:p>
    <w:p w:rsidR="0087255B" w:rsidRPr="007E2DF4" w:rsidRDefault="0087255B" w:rsidP="0087255B">
      <w:pPr>
        <w:pStyle w:val="BodyText"/>
        <w:keepNext/>
        <w:rPr>
          <w:rStyle w:val="Bold"/>
          <w:b w:val="0"/>
        </w:rPr>
      </w:pPr>
      <w:r w:rsidRPr="00776EE2">
        <w:rPr>
          <w:rStyle w:val="Bold"/>
        </w:rPr>
        <w:t>Allowed Range:</w:t>
      </w:r>
    </w:p>
    <w:p w:rsidR="0087255B" w:rsidRPr="007E2DF4" w:rsidRDefault="0087255B" w:rsidP="0087255B">
      <w:pPr>
        <w:pStyle w:val="BodyText"/>
      </w:pPr>
      <w:r w:rsidRPr="00CE228A">
        <w:rPr>
          <w:u w:val="single"/>
        </w:rPr>
        <w:t>Value</w:t>
      </w:r>
      <w:r w:rsidRPr="007E2DF4">
        <w:t xml:space="preserve"> </w:t>
      </w:r>
      <w:r w:rsidRPr="007E2DF4">
        <w:tab/>
      </w:r>
      <w:r w:rsidRPr="00CE228A">
        <w:rPr>
          <w:u w:val="single"/>
        </w:rPr>
        <w:t>Priority</w:t>
      </w:r>
    </w:p>
    <w:p w:rsidR="0087255B" w:rsidRPr="007E2DF4" w:rsidRDefault="0087255B" w:rsidP="0087255B">
      <w:pPr>
        <w:pStyle w:val="BodyText"/>
      </w:pPr>
      <w:r w:rsidRPr="007E2DF4">
        <w:t xml:space="preserve">0 </w:t>
      </w:r>
      <w:r w:rsidRPr="007E2DF4">
        <w:tab/>
        <w:t>Highest priority category</w:t>
      </w:r>
    </w:p>
    <w:p w:rsidR="0087255B" w:rsidRPr="007E2DF4" w:rsidRDefault="0087255B" w:rsidP="0087255B">
      <w:pPr>
        <w:pStyle w:val="BodyText"/>
      </w:pPr>
      <w:r w:rsidRPr="007E2DF4">
        <w:t xml:space="preserve">1 </w:t>
      </w:r>
      <w:r w:rsidRPr="007E2DF4">
        <w:tab/>
        <w:t>Second highest priority category (lower than 0; higher than 2+)</w:t>
      </w:r>
    </w:p>
    <w:p w:rsidR="0087255B" w:rsidRPr="007E2DF4" w:rsidRDefault="0087255B" w:rsidP="0087255B">
      <w:pPr>
        <w:pStyle w:val="BodyText"/>
      </w:pPr>
      <w:r w:rsidRPr="007E2DF4">
        <w:lastRenderedPageBreak/>
        <w:t xml:space="preserve">2 </w:t>
      </w:r>
      <w:r w:rsidRPr="007E2DF4">
        <w:tab/>
        <w:t>Third highest priority category (lower than 0 or 1; higher than 3+)</w:t>
      </w:r>
    </w:p>
    <w:p w:rsidR="0087255B" w:rsidRPr="007E2DF4" w:rsidRDefault="0087255B" w:rsidP="0087255B">
      <w:pPr>
        <w:pStyle w:val="BodyText"/>
      </w:pPr>
      <w:r w:rsidRPr="007E2DF4">
        <w:t xml:space="preserve">255 </w:t>
      </w:r>
      <w:r>
        <w:tab/>
      </w:r>
      <w:r w:rsidRPr="007E2DF4">
        <w:t>Lowest priority</w:t>
      </w:r>
    </w:p>
    <w:p w:rsidR="0087255B" w:rsidRDefault="0087255B" w:rsidP="0087255B">
      <w:pPr>
        <w:pStyle w:val="BodyText"/>
      </w:pPr>
      <w:r>
        <w:rPr>
          <w:rStyle w:val="Bold"/>
        </w:rPr>
        <w:t>Typical Value</w:t>
      </w:r>
      <w:r w:rsidRPr="00776EE2">
        <w:rPr>
          <w:rStyle w:val="Bold"/>
        </w:rPr>
        <w:t>:</w:t>
      </w:r>
      <w:r w:rsidRPr="007E2DF4">
        <w:t xml:space="preserve"> </w:t>
      </w:r>
      <w:r>
        <w:t>Operator specific</w:t>
      </w:r>
    </w:p>
    <w:p w:rsidR="0087255B" w:rsidRDefault="0087255B" w:rsidP="0087255B">
      <w:pPr>
        <w:pStyle w:val="Heading3"/>
      </w:pPr>
      <w:bookmarkStart w:id="995" w:name="_Toc255375043"/>
      <w:bookmarkStart w:id="996" w:name="ProfileInformationDataRateMode"/>
      <w:bookmarkStart w:id="997" w:name="ProfileInformationDataRateModeSIPUPP"/>
      <w:r>
        <w:t>Profile Information: Data Rate Mode</w:t>
      </w:r>
      <w:bookmarkEnd w:id="995"/>
    </w:p>
    <w:bookmarkEnd w:id="996"/>
    <w:bookmarkEnd w:id="997"/>
    <w:p w:rsidR="0087255B" w:rsidRPr="007E2DF4" w:rsidRDefault="0087255B" w:rsidP="0087255B">
      <w:pPr>
        <w:pStyle w:val="BodyText"/>
      </w:pPr>
      <w:r w:rsidRPr="00776EE2">
        <w:rPr>
          <w:rStyle w:val="Bold"/>
        </w:rPr>
        <w:t>Definition:</w:t>
      </w:r>
      <w:r w:rsidRPr="007E2DF4">
        <w:t xml:space="preserve"> </w:t>
      </w:r>
      <w:r>
        <w:t>This parameter specifies whether the data rate mode for a particular profile is low speed, medium speed or high speed</w:t>
      </w:r>
    </w:p>
    <w:p w:rsidR="0087255B" w:rsidRPr="007E2DF4" w:rsidRDefault="0087255B" w:rsidP="0087255B">
      <w:pPr>
        <w:pStyle w:val="BodyText"/>
      </w:pPr>
      <w:r w:rsidRPr="00776EE2">
        <w:rPr>
          <w:rStyle w:val="Bold"/>
        </w:rPr>
        <w:t>Allowed Range:</w:t>
      </w:r>
      <w:r w:rsidRPr="007E2DF4">
        <w:t xml:space="preserve"> </w:t>
      </w:r>
    </w:p>
    <w:p w:rsidR="0087255B" w:rsidRPr="007E2DF4" w:rsidRDefault="0087255B" w:rsidP="0087255B">
      <w:pPr>
        <w:pStyle w:val="ListBullet"/>
      </w:pPr>
      <w:r w:rsidRPr="007E2DF4">
        <w:t>Low</w:t>
      </w:r>
    </w:p>
    <w:p w:rsidR="0087255B" w:rsidRPr="007E2DF4" w:rsidRDefault="0087255B" w:rsidP="0087255B">
      <w:pPr>
        <w:pStyle w:val="ListBullet"/>
      </w:pPr>
      <w:r w:rsidRPr="007E2DF4">
        <w:t>Medium</w:t>
      </w:r>
    </w:p>
    <w:p w:rsidR="0087255B" w:rsidRPr="007E2DF4" w:rsidRDefault="0087255B" w:rsidP="0087255B">
      <w:pPr>
        <w:pStyle w:val="ListBullet"/>
      </w:pPr>
      <w:r w:rsidRPr="007E2DF4">
        <w:t xml:space="preserve">High </w:t>
      </w:r>
    </w:p>
    <w:p w:rsidR="0087255B" w:rsidRPr="00C8069D" w:rsidRDefault="0087255B" w:rsidP="0087255B">
      <w:pPr>
        <w:pStyle w:val="BodyText"/>
        <w:rPr>
          <w:rStyle w:val="Bold"/>
        </w:rPr>
      </w:pPr>
      <w:r>
        <w:rPr>
          <w:rStyle w:val="Bold"/>
        </w:rPr>
        <w:t>Typical Value</w:t>
      </w:r>
      <w:r w:rsidRPr="00191085">
        <w:rPr>
          <w:rStyle w:val="Bold"/>
        </w:rPr>
        <w:t xml:space="preserve">: </w:t>
      </w:r>
      <w:r w:rsidRPr="007E2DF4">
        <w:t>High</w:t>
      </w:r>
      <w:r w:rsidRPr="00C8069D">
        <w:rPr>
          <w:rStyle w:val="Bold"/>
        </w:rPr>
        <w:t xml:space="preserve"> </w:t>
      </w:r>
    </w:p>
    <w:p w:rsidR="0087255B" w:rsidRDefault="0087255B" w:rsidP="0087255B">
      <w:pPr>
        <w:pStyle w:val="Heading3"/>
      </w:pPr>
      <w:bookmarkStart w:id="998" w:name="_Toc255375044"/>
      <w:bookmarkStart w:id="999" w:name="ProfileInformationDataBearer"/>
      <w:bookmarkStart w:id="1000" w:name="ProfileInformationDataBearerSIPUPP"/>
      <w:r>
        <w:t>Profile Information: Data Bearer</w:t>
      </w:r>
      <w:bookmarkEnd w:id="998"/>
    </w:p>
    <w:bookmarkEnd w:id="999"/>
    <w:bookmarkEnd w:id="1000"/>
    <w:p w:rsidR="0087255B" w:rsidRDefault="0087255B" w:rsidP="0087255B">
      <w:pPr>
        <w:pStyle w:val="BodyText"/>
      </w:pPr>
      <w:r w:rsidRPr="00776EE2">
        <w:rPr>
          <w:rStyle w:val="Bold"/>
        </w:rPr>
        <w:t>Definition:</w:t>
      </w:r>
      <w:r w:rsidRPr="00632AD0">
        <w:t xml:space="preserve"> </w:t>
      </w:r>
      <w:r w:rsidRPr="007E2DF4">
        <w:rPr>
          <w:rStyle w:val="Bold"/>
          <w:b w:val="0"/>
        </w:rPr>
        <w:t>This parameter specifies</w:t>
      </w:r>
      <w:r>
        <w:t xml:space="preserve"> the data bearer to be used for a particular profile.</w:t>
      </w:r>
    </w:p>
    <w:p w:rsidR="0087255B" w:rsidRPr="007F48A1" w:rsidRDefault="0087255B" w:rsidP="0087255B">
      <w:pPr>
        <w:pStyle w:val="BodyText"/>
        <w:rPr>
          <w:highlight w:val="yellow"/>
        </w:rPr>
      </w:pPr>
      <w:r w:rsidRPr="00776EE2">
        <w:rPr>
          <w:rStyle w:val="Bold"/>
        </w:rPr>
        <w:t>Allowed Range:</w:t>
      </w:r>
      <w:r w:rsidRPr="00632AD0">
        <w:t xml:space="preserve"> </w:t>
      </w:r>
    </w:p>
    <w:p w:rsidR="0087255B" w:rsidRPr="00947E3B" w:rsidRDefault="0087255B" w:rsidP="0087255B">
      <w:pPr>
        <w:pStyle w:val="ListBullet"/>
      </w:pPr>
      <w:r w:rsidRPr="00BD235B">
        <w:t xml:space="preserve">Hybrid 1xEV-DO/1x </w:t>
      </w:r>
    </w:p>
    <w:p w:rsidR="0087255B" w:rsidRPr="00947E3B" w:rsidRDefault="0087255B" w:rsidP="0087255B">
      <w:pPr>
        <w:pStyle w:val="ListBullet"/>
      </w:pPr>
      <w:r w:rsidRPr="00BD235B">
        <w:t>1x Only</w:t>
      </w:r>
    </w:p>
    <w:p w:rsidR="0087255B" w:rsidRPr="00947E3B" w:rsidRDefault="0087255B" w:rsidP="0087255B">
      <w:pPr>
        <w:pStyle w:val="ListBullet"/>
      </w:pPr>
      <w:r w:rsidRPr="00BD235B">
        <w:t xml:space="preserve">1xEV-DO Only </w:t>
      </w:r>
    </w:p>
    <w:p w:rsidR="0087255B" w:rsidRDefault="0087255B" w:rsidP="0087255B">
      <w:pPr>
        <w:pStyle w:val="BodyText"/>
        <w:keepNext/>
        <w:rPr>
          <w:rStyle w:val="Bold"/>
          <w:b w:val="0"/>
          <w:i/>
          <w:sz w:val="28"/>
        </w:rPr>
      </w:pPr>
      <w:r>
        <w:rPr>
          <w:rStyle w:val="Bold"/>
        </w:rPr>
        <w:t>Typical Value</w:t>
      </w:r>
      <w:r w:rsidRPr="00776EE2">
        <w:rPr>
          <w:rStyle w:val="Bold"/>
        </w:rPr>
        <w:t>:</w:t>
      </w:r>
      <w:r>
        <w:t xml:space="preserve"> </w:t>
      </w:r>
      <w:r w:rsidRPr="00BD235B">
        <w:t>Hybrid 1xEV-DO/1x</w:t>
      </w:r>
    </w:p>
    <w:p w:rsidR="0087255B" w:rsidRDefault="0087255B" w:rsidP="0087255B">
      <w:pPr>
        <w:pStyle w:val="Heading2"/>
      </w:pPr>
      <w:bookmarkStart w:id="1001" w:name="_Toc250998518"/>
      <w:bookmarkStart w:id="1002" w:name="_Toc251073165"/>
      <w:bookmarkStart w:id="1003" w:name="_Toc251073635"/>
      <w:bookmarkStart w:id="1004" w:name="_Toc251145835"/>
      <w:bookmarkStart w:id="1005" w:name="_Toc251155055"/>
      <w:bookmarkStart w:id="1006" w:name="_Toc251155612"/>
      <w:bookmarkStart w:id="1007" w:name="_Toc251156163"/>
      <w:bookmarkStart w:id="1008" w:name="_Toc251156714"/>
      <w:bookmarkStart w:id="1009" w:name="_Toc251157265"/>
      <w:bookmarkStart w:id="1010" w:name="_Toc251157816"/>
      <w:bookmarkStart w:id="1011" w:name="_Toc251158368"/>
      <w:bookmarkStart w:id="1012" w:name="_Toc251158908"/>
      <w:bookmarkStart w:id="1013" w:name="_Toc251157077"/>
      <w:bookmarkStart w:id="1014" w:name="_Toc251157959"/>
      <w:bookmarkStart w:id="1015" w:name="_Toc251326008"/>
      <w:bookmarkStart w:id="1016" w:name="_Toc251326914"/>
      <w:bookmarkStart w:id="1017" w:name="_Toc251662722"/>
      <w:bookmarkStart w:id="1018" w:name="_Toc252967700"/>
      <w:bookmarkStart w:id="1019" w:name="_Toc252973715"/>
      <w:bookmarkStart w:id="1020" w:name="EFSIPPAPS"/>
      <w:bookmarkStart w:id="1021" w:name="_Toc255375045"/>
      <w:bookmarkStart w:id="1022" w:name="_Toc255489628"/>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Pr="004E5E1B">
        <w:t>EF</w:t>
      </w:r>
      <w:r w:rsidRPr="00ED5278">
        <w:rPr>
          <w:vertAlign w:val="subscript"/>
        </w:rPr>
        <w:t>SIPPAPSS</w:t>
      </w:r>
      <w:bookmarkEnd w:id="1020"/>
      <w:r w:rsidRPr="004E5E1B">
        <w:t xml:space="preserve"> </w:t>
      </w:r>
      <w:r>
        <w:t xml:space="preserve"> </w:t>
      </w:r>
      <w:r w:rsidRPr="004E5E1B">
        <w:t>[6F50]</w:t>
      </w:r>
      <w:bookmarkEnd w:id="1021"/>
      <w:bookmarkEnd w:id="1022"/>
    </w:p>
    <w:p w:rsidR="0087255B" w:rsidRPr="000C28EA" w:rsidRDefault="0087255B" w:rsidP="0087255B">
      <w:pPr>
        <w:pStyle w:val="BodyText"/>
        <w:rPr>
          <w:rStyle w:val="Bold"/>
          <w:b w:val="0"/>
        </w:rPr>
      </w:pPr>
      <w:r>
        <w:rPr>
          <w:rStyle w:val="Bold"/>
        </w:rPr>
        <w:t xml:space="preserve">Definition: </w:t>
      </w:r>
      <w:r>
        <w:rPr>
          <w:rStyle w:val="Bold"/>
          <w:b w:val="0"/>
        </w:rPr>
        <w:t>This is the Simple IP PAP password.</w:t>
      </w:r>
    </w:p>
    <w:p w:rsidR="0087255B" w:rsidRDefault="0087255B" w:rsidP="0087255B">
      <w:r>
        <w:rPr>
          <w:rStyle w:val="Bold"/>
        </w:rPr>
        <w:t>Size (bytes):</w:t>
      </w:r>
      <w:r>
        <w:t xml:space="preserve"> Variable </w:t>
      </w:r>
    </w:p>
    <w:p w:rsidR="0087255B" w:rsidRPr="000F5F5F" w:rsidRDefault="0087255B" w:rsidP="0087255B">
      <w:pPr>
        <w:pStyle w:val="Heading3"/>
        <w:rPr>
          <w:rStyle w:val="Bold"/>
          <w:b/>
        </w:rPr>
      </w:pPr>
      <w:bookmarkStart w:id="1023" w:name="_Toc255375046"/>
      <w:bookmarkStart w:id="1024" w:name="ProfileInbformationPAPSS"/>
      <w:r w:rsidRPr="000F5F5F">
        <w:rPr>
          <w:rStyle w:val="Bold"/>
          <w:b/>
        </w:rPr>
        <w:t>Profile Information: PAP SS</w:t>
      </w:r>
      <w:bookmarkEnd w:id="1023"/>
    </w:p>
    <w:bookmarkEnd w:id="1024"/>
    <w:p w:rsidR="0087255B" w:rsidRPr="00CE228A" w:rsidRDefault="0087255B" w:rsidP="0087255B">
      <w:pPr>
        <w:pStyle w:val="BodyText"/>
      </w:pPr>
      <w:r w:rsidRPr="00CE228A">
        <w:rPr>
          <w:rStyle w:val="Bold"/>
        </w:rPr>
        <w:t>Definition:</w:t>
      </w:r>
      <w:r w:rsidRPr="00CE228A">
        <w:t xml:space="preserve"> </w:t>
      </w:r>
      <w:r w:rsidRPr="00CE228A">
        <w:rPr>
          <w:rStyle w:val="Bold"/>
          <w:b w:val="0"/>
        </w:rPr>
        <w:t>This parameter specifies</w:t>
      </w:r>
      <w:r w:rsidRPr="00CE228A">
        <w:t xml:space="preserve"> the simple IP PAP Shared Secret the operator uses for PDSN authentication</w:t>
      </w:r>
      <w:r>
        <w:t>.</w:t>
      </w:r>
      <w:r w:rsidRPr="00CE228A">
        <w:t xml:space="preserve"> </w:t>
      </w:r>
    </w:p>
    <w:p w:rsidR="0087255B" w:rsidRPr="007E2DF4" w:rsidRDefault="0087255B" w:rsidP="0087255B">
      <w:pPr>
        <w:pStyle w:val="BodyText"/>
      </w:pPr>
      <w:r w:rsidRPr="00776EE2">
        <w:rPr>
          <w:rStyle w:val="Bold"/>
        </w:rPr>
        <w:t>Allowed Range:</w:t>
      </w:r>
      <w:r w:rsidRPr="007E2DF4">
        <w:t xml:space="preserve"> Up to 31 bytes of binary data</w:t>
      </w:r>
      <w:r>
        <w:t xml:space="preserve">. </w:t>
      </w:r>
    </w:p>
    <w:p w:rsidR="0087255B" w:rsidRDefault="0087255B" w:rsidP="0087255B">
      <w:pPr>
        <w:pStyle w:val="BodyText"/>
      </w:pPr>
      <w:r>
        <w:rPr>
          <w:rStyle w:val="Bold"/>
        </w:rPr>
        <w:t>Typical Value</w:t>
      </w:r>
      <w:r w:rsidRPr="00776EE2">
        <w:rPr>
          <w:rStyle w:val="Bold"/>
        </w:rPr>
        <w:t>:</w:t>
      </w:r>
      <w:r w:rsidRPr="007E2DF4">
        <w:t xml:space="preserve"> </w:t>
      </w:r>
      <w:r>
        <w:t>Operator specific</w:t>
      </w:r>
    </w:p>
    <w:p w:rsidR="0087255B" w:rsidRPr="00F52A36" w:rsidRDefault="0087255B" w:rsidP="0087255B">
      <w:pPr>
        <w:pStyle w:val="BodyText"/>
        <w:rPr>
          <w:rStyle w:val="Bold"/>
          <w:b w:val="0"/>
        </w:rPr>
      </w:pPr>
      <w:r w:rsidRPr="00C8069D">
        <w:rPr>
          <w:rStyle w:val="Bold"/>
        </w:rPr>
        <w:t xml:space="preserve">Note: </w:t>
      </w:r>
      <w:r w:rsidRPr="004E5E1B">
        <w:t>The password of choice</w:t>
      </w:r>
      <w:r>
        <w:rPr>
          <w:rStyle w:val="Bold"/>
        </w:rPr>
        <w:t xml:space="preserve"> </w:t>
      </w:r>
      <w:r>
        <w:t>should be</w:t>
      </w:r>
      <w:r>
        <w:rPr>
          <w:rStyle w:val="Bold"/>
          <w:b w:val="0"/>
        </w:rPr>
        <w:t xml:space="preserve"> a unique NAI and password for each subscription. A randomized password should also be selected, preferably of size 16 bytes.</w:t>
      </w:r>
    </w:p>
    <w:p w:rsidR="0087255B" w:rsidRDefault="0087255B" w:rsidP="0087255B">
      <w:pPr>
        <w:pStyle w:val="Heading2"/>
      </w:pPr>
      <w:bookmarkStart w:id="1025" w:name="_Toc250998520"/>
      <w:bookmarkStart w:id="1026" w:name="_Toc251073167"/>
      <w:bookmarkStart w:id="1027" w:name="_Toc251073637"/>
      <w:bookmarkStart w:id="1028" w:name="_Toc251145837"/>
      <w:bookmarkStart w:id="1029" w:name="_Toc251155057"/>
      <w:bookmarkStart w:id="1030" w:name="_Toc251155614"/>
      <w:bookmarkStart w:id="1031" w:name="_Toc251156165"/>
      <w:bookmarkStart w:id="1032" w:name="_Toc251156716"/>
      <w:bookmarkStart w:id="1033" w:name="_Toc251157267"/>
      <w:bookmarkStart w:id="1034" w:name="_Toc251157818"/>
      <w:bookmarkStart w:id="1035" w:name="_Toc251158370"/>
      <w:bookmarkStart w:id="1036" w:name="_Toc251158910"/>
      <w:bookmarkStart w:id="1037" w:name="_Toc251157079"/>
      <w:bookmarkStart w:id="1038" w:name="_Toc251157963"/>
      <w:bookmarkStart w:id="1039" w:name="_Toc251326011"/>
      <w:bookmarkStart w:id="1040" w:name="_Toc251326917"/>
      <w:bookmarkStart w:id="1041" w:name="_Toc251662725"/>
      <w:bookmarkStart w:id="1042" w:name="_Toc252967703"/>
      <w:bookmarkStart w:id="1043" w:name="_Toc252973718"/>
      <w:bookmarkStart w:id="1044" w:name="EFSIPCHAPSS"/>
      <w:bookmarkStart w:id="1045" w:name="_Toc255375047"/>
      <w:bookmarkStart w:id="1046" w:name="_Toc255489629"/>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rsidRPr="004E5E1B">
        <w:lastRenderedPageBreak/>
        <w:t>EF</w:t>
      </w:r>
      <w:r w:rsidRPr="00ED5278">
        <w:rPr>
          <w:vertAlign w:val="subscript"/>
        </w:rPr>
        <w:t>SIPCHAPSS</w:t>
      </w:r>
      <w:bookmarkEnd w:id="1044"/>
      <w:r w:rsidRPr="004E5E1B">
        <w:t xml:space="preserve"> </w:t>
      </w:r>
      <w:r>
        <w:t xml:space="preserve"> </w:t>
      </w:r>
      <w:r w:rsidRPr="004E5E1B">
        <w:t>[Hidden]</w:t>
      </w:r>
      <w:bookmarkEnd w:id="1045"/>
      <w:bookmarkEnd w:id="1046"/>
    </w:p>
    <w:p w:rsidR="0087255B" w:rsidRPr="007E2DF4" w:rsidRDefault="0087255B" w:rsidP="0087255B">
      <w:pPr>
        <w:pStyle w:val="BodyText"/>
        <w:keepNext/>
      </w:pPr>
      <w:r w:rsidRPr="00776EE2">
        <w:rPr>
          <w:rStyle w:val="Bold"/>
        </w:rPr>
        <w:t>Definition:</w:t>
      </w:r>
      <w:r w:rsidRPr="007E2DF4">
        <w:t xml:space="preserve"> </w:t>
      </w:r>
      <w:r w:rsidRPr="007E2DF4">
        <w:rPr>
          <w:rStyle w:val="Bold"/>
          <w:b w:val="0"/>
        </w:rPr>
        <w:t xml:space="preserve">This </w:t>
      </w:r>
      <w:r>
        <w:rPr>
          <w:rStyle w:val="Bold"/>
          <w:b w:val="0"/>
        </w:rPr>
        <w:t>EF</w:t>
      </w:r>
      <w:r w:rsidRPr="007E2DF4">
        <w:rPr>
          <w:rStyle w:val="Bold"/>
          <w:b w:val="0"/>
        </w:rPr>
        <w:t xml:space="preserve"> specifies</w:t>
      </w:r>
      <w:r>
        <w:t xml:space="preserve"> the Simple IP CHAP shared secret.</w:t>
      </w:r>
    </w:p>
    <w:p w:rsidR="0087255B" w:rsidRDefault="0087255B" w:rsidP="0087255B">
      <w:pPr>
        <w:pStyle w:val="BodyText"/>
        <w:rPr>
          <w:rStyle w:val="Bold"/>
        </w:rPr>
      </w:pPr>
      <w:r>
        <w:rPr>
          <w:rStyle w:val="Bold"/>
        </w:rPr>
        <w:t xml:space="preserve">Size (bytes): </w:t>
      </w:r>
      <w:r>
        <w:rPr>
          <w:rStyle w:val="Bold"/>
          <w:b w:val="0"/>
        </w:rPr>
        <w:t>Operator/R-UIM vendor specific</w:t>
      </w:r>
    </w:p>
    <w:p w:rsidR="0087255B" w:rsidRPr="000F5F5F" w:rsidRDefault="0087255B" w:rsidP="0087255B">
      <w:pPr>
        <w:pStyle w:val="Heading3"/>
        <w:rPr>
          <w:rStyle w:val="Bold"/>
          <w:b/>
        </w:rPr>
      </w:pPr>
      <w:bookmarkStart w:id="1047" w:name="_Toc255375048"/>
      <w:bookmarkStart w:id="1048" w:name="ProfileInformationCHAPSS"/>
      <w:r w:rsidRPr="000F5F5F">
        <w:rPr>
          <w:rStyle w:val="Bold"/>
          <w:b/>
        </w:rPr>
        <w:t>Profile Information: CHAP SS</w:t>
      </w:r>
      <w:bookmarkEnd w:id="1047"/>
    </w:p>
    <w:bookmarkEnd w:id="1048"/>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Simple IP CHAP SS value used by an operator for PDSN authentication</w:t>
      </w:r>
      <w:r>
        <w:t>.</w:t>
      </w:r>
    </w:p>
    <w:p w:rsidR="0087255B" w:rsidRDefault="0087255B" w:rsidP="0087255B">
      <w:pPr>
        <w:pStyle w:val="BodyText"/>
      </w:pPr>
      <w:r w:rsidRPr="00776EE2">
        <w:rPr>
          <w:rStyle w:val="Bold"/>
        </w:rPr>
        <w:t>Allowed Range:</w:t>
      </w:r>
      <w:r w:rsidRPr="007E2DF4">
        <w:t xml:space="preserve"> 31 bytes of binary data</w:t>
      </w:r>
      <w:r>
        <w:t xml:space="preserve">. </w:t>
      </w:r>
    </w:p>
    <w:p w:rsidR="0087255B" w:rsidRDefault="0087255B" w:rsidP="0087255B">
      <w:pPr>
        <w:pStyle w:val="BodyText"/>
      </w:pPr>
      <w:r>
        <w:rPr>
          <w:rStyle w:val="Bold"/>
        </w:rPr>
        <w:t>Typical Value</w:t>
      </w:r>
      <w:r w:rsidRPr="00776EE2">
        <w:rPr>
          <w:rStyle w:val="Bold"/>
        </w:rPr>
        <w:t>:</w:t>
      </w:r>
      <w:r w:rsidRPr="007E2DF4">
        <w:t xml:space="preserve"> </w:t>
      </w:r>
      <w:r>
        <w:t>Operator specific</w:t>
      </w:r>
    </w:p>
    <w:p w:rsidR="004E7FD0" w:rsidRDefault="004E7FD0" w:rsidP="0087255B">
      <w:pPr>
        <w:pStyle w:val="BodyText"/>
      </w:pPr>
    </w:p>
    <w:p w:rsidR="0087255B" w:rsidRDefault="0087255B" w:rsidP="0087255B">
      <w:pPr>
        <w:pStyle w:val="BodyText"/>
        <w:rPr>
          <w:rStyle w:val="Bold"/>
          <w:b w:val="0"/>
        </w:rPr>
      </w:pPr>
    </w:p>
    <w:p w:rsidR="0087255B" w:rsidRDefault="0087255B" w:rsidP="004E7FD0">
      <w:pPr>
        <w:pStyle w:val="Heading1"/>
        <w:numPr>
          <w:ilvl w:val="0"/>
          <w:numId w:val="0"/>
        </w:numPr>
        <w:ind w:left="288" w:right="400"/>
        <w:sectPr w:rsidR="0087255B" w:rsidSect="00713375">
          <w:headerReference w:type="even" r:id="rId25"/>
          <w:headerReference w:type="first" r:id="rId26"/>
          <w:footnotePr>
            <w:numFmt w:val="chicago"/>
          </w:footnotePr>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1049" w:name="_Toc251157967"/>
      <w:bookmarkStart w:id="1050" w:name="_Toc251326014"/>
      <w:bookmarkStart w:id="1051" w:name="_Toc251326920"/>
      <w:bookmarkStart w:id="1052" w:name="_Toc251662728"/>
      <w:bookmarkStart w:id="1053" w:name="_Toc251157969"/>
      <w:bookmarkStart w:id="1054" w:name="_Toc251326015"/>
      <w:bookmarkStart w:id="1055" w:name="_Toc251326921"/>
      <w:bookmarkStart w:id="1056" w:name="_Toc251662729"/>
      <w:bookmarkStart w:id="1057" w:name="_Toc251157970"/>
      <w:bookmarkStart w:id="1058" w:name="_Toc251326016"/>
      <w:bookmarkStart w:id="1059" w:name="_Toc251326922"/>
      <w:bookmarkStart w:id="1060" w:name="_Toc251662730"/>
      <w:bookmarkStart w:id="1061" w:name="_Toc251157971"/>
      <w:bookmarkStart w:id="1062" w:name="_Toc251326017"/>
      <w:bookmarkStart w:id="1063" w:name="_Toc251326923"/>
      <w:bookmarkStart w:id="1064" w:name="_Toc251662731"/>
      <w:bookmarkStart w:id="1065" w:name="_Toc251157972"/>
      <w:bookmarkStart w:id="1066" w:name="_Toc251326018"/>
      <w:bookmarkStart w:id="1067" w:name="_Toc251326924"/>
      <w:bookmarkStart w:id="1068" w:name="_Toc251662732"/>
      <w:bookmarkStart w:id="1069" w:name="_Toc251157973"/>
      <w:bookmarkStart w:id="1070" w:name="_Toc251326019"/>
      <w:bookmarkStart w:id="1071" w:name="_Toc251326925"/>
      <w:bookmarkStart w:id="1072" w:name="_Toc251662733"/>
      <w:bookmarkStart w:id="1073" w:name="_Toc251157974"/>
      <w:bookmarkStart w:id="1074" w:name="_Toc251326020"/>
      <w:bookmarkStart w:id="1075" w:name="_Toc251326926"/>
      <w:bookmarkStart w:id="1076" w:name="_Toc251662734"/>
      <w:bookmarkStart w:id="1077" w:name="_Toc251157975"/>
      <w:bookmarkStart w:id="1078" w:name="_Toc251326021"/>
      <w:bookmarkStart w:id="1079" w:name="_Toc251326927"/>
      <w:bookmarkStart w:id="1080" w:name="_Toc251662735"/>
      <w:bookmarkStart w:id="1081" w:name="_Toc251157976"/>
      <w:bookmarkStart w:id="1082" w:name="_Toc251326022"/>
      <w:bookmarkStart w:id="1083" w:name="_Toc251326928"/>
      <w:bookmarkStart w:id="1084" w:name="_Toc251662736"/>
      <w:bookmarkStart w:id="1085" w:name="_Toc251157977"/>
      <w:bookmarkStart w:id="1086" w:name="_Toc251326023"/>
      <w:bookmarkStart w:id="1087" w:name="_Toc251326929"/>
      <w:bookmarkStart w:id="1088" w:name="_Toc251662737"/>
      <w:bookmarkStart w:id="1089" w:name="_Toc251157979"/>
      <w:bookmarkStart w:id="1090" w:name="_Toc251326024"/>
      <w:bookmarkStart w:id="1091" w:name="_Toc251326930"/>
      <w:bookmarkStart w:id="1092" w:name="_Toc251662738"/>
      <w:bookmarkStart w:id="1093" w:name="_Toc251157981"/>
      <w:bookmarkStart w:id="1094" w:name="_Toc251326025"/>
      <w:bookmarkStart w:id="1095" w:name="_Toc251326931"/>
      <w:bookmarkStart w:id="1096" w:name="_Toc251662739"/>
      <w:bookmarkStart w:id="1097" w:name="_Toc251157983"/>
      <w:bookmarkStart w:id="1098" w:name="_Toc251326026"/>
      <w:bookmarkStart w:id="1099" w:name="_Toc251326932"/>
      <w:bookmarkStart w:id="1100" w:name="_Toc251662740"/>
      <w:bookmarkStart w:id="1101" w:name="_Toc251157984"/>
      <w:bookmarkStart w:id="1102" w:name="_Toc251326027"/>
      <w:bookmarkStart w:id="1103" w:name="_Toc251326933"/>
      <w:bookmarkStart w:id="1104" w:name="_Toc251662741"/>
      <w:bookmarkStart w:id="1105" w:name="_Toc251157986"/>
      <w:bookmarkStart w:id="1106" w:name="_Toc251326028"/>
      <w:bookmarkStart w:id="1107" w:name="_Toc251326934"/>
      <w:bookmarkStart w:id="1108" w:name="_Toc251662742"/>
      <w:bookmarkStart w:id="1109" w:name="_Toc251157987"/>
      <w:bookmarkStart w:id="1110" w:name="_Toc251326029"/>
      <w:bookmarkStart w:id="1111" w:name="_Toc251326935"/>
      <w:bookmarkStart w:id="1112" w:name="_Toc251662743"/>
      <w:bookmarkStart w:id="1113" w:name="_Toc251157989"/>
      <w:bookmarkStart w:id="1114" w:name="_Toc251326030"/>
      <w:bookmarkStart w:id="1115" w:name="_Toc251326936"/>
      <w:bookmarkStart w:id="1116" w:name="_Toc251662744"/>
      <w:bookmarkStart w:id="1117" w:name="_Toc251157990"/>
      <w:bookmarkStart w:id="1118" w:name="_Toc251326031"/>
      <w:bookmarkStart w:id="1119" w:name="_Toc251326937"/>
      <w:bookmarkStart w:id="1120" w:name="_Toc251662745"/>
      <w:bookmarkStart w:id="1121" w:name="_Toc251157992"/>
      <w:bookmarkStart w:id="1122" w:name="_Toc251326032"/>
      <w:bookmarkStart w:id="1123" w:name="_Toc251326938"/>
      <w:bookmarkStart w:id="1124" w:name="_Toc251662746"/>
      <w:bookmarkStart w:id="1125" w:name="_Toc251157993"/>
      <w:bookmarkStart w:id="1126" w:name="_Toc251326033"/>
      <w:bookmarkStart w:id="1127" w:name="_Toc251326939"/>
      <w:bookmarkStart w:id="1128" w:name="_Toc251662747"/>
      <w:bookmarkStart w:id="1129" w:name="_Toc251157994"/>
      <w:bookmarkStart w:id="1130" w:name="_Toc251326034"/>
      <w:bookmarkStart w:id="1131" w:name="_Toc251326940"/>
      <w:bookmarkStart w:id="1132" w:name="_Toc251662748"/>
      <w:bookmarkStart w:id="1133" w:name="_Toc251157995"/>
      <w:bookmarkStart w:id="1134" w:name="_Toc251326035"/>
      <w:bookmarkStart w:id="1135" w:name="_Toc251326941"/>
      <w:bookmarkStart w:id="1136" w:name="_Toc251662749"/>
      <w:bookmarkStart w:id="1137" w:name="_Toc251157996"/>
      <w:bookmarkStart w:id="1138" w:name="_Toc251326036"/>
      <w:bookmarkStart w:id="1139" w:name="_Toc251326942"/>
      <w:bookmarkStart w:id="1140" w:name="_Toc251662750"/>
      <w:bookmarkStart w:id="1141" w:name="_Toc416607059"/>
      <w:bookmarkStart w:id="1142" w:name="_Toc251157998"/>
      <w:bookmarkStart w:id="1143" w:name="_Toc251326037"/>
      <w:bookmarkStart w:id="1144" w:name="_Toc251326943"/>
      <w:bookmarkStart w:id="1145" w:name="_Toc251662751"/>
      <w:bookmarkStart w:id="1146" w:name="_Toc251157999"/>
      <w:bookmarkStart w:id="1147" w:name="_Toc251326038"/>
      <w:bookmarkStart w:id="1148" w:name="_Toc251326944"/>
      <w:bookmarkStart w:id="1149" w:name="_Toc251662752"/>
      <w:bookmarkStart w:id="1150" w:name="_Toc251158000"/>
      <w:bookmarkStart w:id="1151" w:name="_Toc251326039"/>
      <w:bookmarkStart w:id="1152" w:name="_Toc251326945"/>
      <w:bookmarkStart w:id="1153" w:name="_Toc251662753"/>
      <w:bookmarkStart w:id="1154" w:name="_Toc251158001"/>
      <w:bookmarkStart w:id="1155" w:name="_Toc251326040"/>
      <w:bookmarkStart w:id="1156" w:name="_Toc251326946"/>
      <w:bookmarkStart w:id="1157" w:name="_Toc251662754"/>
      <w:bookmarkStart w:id="1158" w:name="_Toc251158003"/>
      <w:bookmarkStart w:id="1159" w:name="_Toc251326041"/>
      <w:bookmarkStart w:id="1160" w:name="_Toc251326947"/>
      <w:bookmarkStart w:id="1161" w:name="_Toc251662755"/>
      <w:bookmarkStart w:id="1162" w:name="_Toc251158004"/>
      <w:bookmarkStart w:id="1163" w:name="_Toc251326042"/>
      <w:bookmarkStart w:id="1164" w:name="_Toc251326948"/>
      <w:bookmarkStart w:id="1165" w:name="_Toc251662756"/>
      <w:bookmarkStart w:id="1166" w:name="_Toc251158005"/>
      <w:bookmarkStart w:id="1167" w:name="_Toc251326043"/>
      <w:bookmarkStart w:id="1168" w:name="_Toc251326949"/>
      <w:bookmarkStart w:id="1169" w:name="_Toc251662757"/>
      <w:bookmarkStart w:id="1170" w:name="_Toc416607061"/>
      <w:bookmarkStart w:id="1171" w:name="_Toc251158007"/>
      <w:bookmarkStart w:id="1172" w:name="_Toc251326044"/>
      <w:bookmarkStart w:id="1173" w:name="_Toc251326950"/>
      <w:bookmarkStart w:id="1174" w:name="_Toc251662758"/>
      <w:bookmarkStart w:id="1175" w:name="_Toc251158009"/>
      <w:bookmarkStart w:id="1176" w:name="_Toc251326045"/>
      <w:bookmarkStart w:id="1177" w:name="_Toc251326951"/>
      <w:bookmarkStart w:id="1178" w:name="_Toc251662759"/>
      <w:bookmarkStart w:id="1179" w:name="_Toc251158010"/>
      <w:bookmarkStart w:id="1180" w:name="_Toc251326046"/>
      <w:bookmarkStart w:id="1181" w:name="_Toc251326952"/>
      <w:bookmarkStart w:id="1182" w:name="_Toc251662760"/>
      <w:bookmarkStart w:id="1183" w:name="_Toc251158011"/>
      <w:bookmarkStart w:id="1184" w:name="_Toc251326047"/>
      <w:bookmarkStart w:id="1185" w:name="_Toc251326953"/>
      <w:bookmarkStart w:id="1186" w:name="_Toc251662761"/>
      <w:bookmarkStart w:id="1187" w:name="_Toc251158013"/>
      <w:bookmarkStart w:id="1188" w:name="_Toc251326048"/>
      <w:bookmarkStart w:id="1189" w:name="_Toc251326954"/>
      <w:bookmarkStart w:id="1190" w:name="_Toc251662762"/>
      <w:bookmarkStart w:id="1191" w:name="_Toc251158015"/>
      <w:bookmarkStart w:id="1192" w:name="_Toc251326049"/>
      <w:bookmarkStart w:id="1193" w:name="_Toc251326955"/>
      <w:bookmarkStart w:id="1194" w:name="_Toc251662763"/>
      <w:bookmarkStart w:id="1195" w:name="_Toc251158017"/>
      <w:bookmarkStart w:id="1196" w:name="_Toc251326050"/>
      <w:bookmarkStart w:id="1197" w:name="_Toc251326956"/>
      <w:bookmarkStart w:id="1198" w:name="_Toc251662764"/>
      <w:bookmarkStart w:id="1199" w:name="_Toc251145839"/>
      <w:bookmarkStart w:id="1200" w:name="_Toc251155059"/>
      <w:bookmarkStart w:id="1201" w:name="_Toc251155616"/>
      <w:bookmarkStart w:id="1202" w:name="_Toc251156167"/>
      <w:bookmarkStart w:id="1203" w:name="_Toc251156718"/>
      <w:bookmarkStart w:id="1204" w:name="_Toc251157269"/>
      <w:bookmarkStart w:id="1205" w:name="_Toc251157820"/>
      <w:bookmarkStart w:id="1206" w:name="_Toc251158372"/>
      <w:bookmarkStart w:id="1207" w:name="_Toc251158912"/>
      <w:bookmarkStart w:id="1208" w:name="_Toc251157081"/>
      <w:bookmarkStart w:id="1209" w:name="_Toc251158018"/>
      <w:bookmarkStart w:id="1210" w:name="_Toc251326051"/>
      <w:bookmarkStart w:id="1211" w:name="_Toc251326957"/>
      <w:bookmarkStart w:id="1212" w:name="_Toc251662765"/>
      <w:bookmarkStart w:id="1213" w:name="_Toc416607063"/>
      <w:bookmarkStart w:id="1214" w:name="_Toc251145840"/>
      <w:bookmarkStart w:id="1215" w:name="_Toc251155060"/>
      <w:bookmarkStart w:id="1216" w:name="_Toc251155617"/>
      <w:bookmarkStart w:id="1217" w:name="_Toc251156168"/>
      <w:bookmarkStart w:id="1218" w:name="_Toc251156719"/>
      <w:bookmarkStart w:id="1219" w:name="_Toc251157270"/>
      <w:bookmarkStart w:id="1220" w:name="_Toc251157821"/>
      <w:bookmarkStart w:id="1221" w:name="_Toc251158373"/>
      <w:bookmarkStart w:id="1222" w:name="_Toc251158913"/>
      <w:bookmarkStart w:id="1223" w:name="_Toc251157082"/>
      <w:bookmarkStart w:id="1224" w:name="_Toc251158019"/>
      <w:bookmarkStart w:id="1225" w:name="_Toc251326052"/>
      <w:bookmarkStart w:id="1226" w:name="_Toc251326958"/>
      <w:bookmarkStart w:id="1227" w:name="_Toc251662766"/>
      <w:bookmarkStart w:id="1228" w:name="_Toc251145841"/>
      <w:bookmarkStart w:id="1229" w:name="_Toc251155061"/>
      <w:bookmarkStart w:id="1230" w:name="_Toc251155618"/>
      <w:bookmarkStart w:id="1231" w:name="_Toc251156169"/>
      <w:bookmarkStart w:id="1232" w:name="_Toc251156720"/>
      <w:bookmarkStart w:id="1233" w:name="_Toc251157271"/>
      <w:bookmarkStart w:id="1234" w:name="_Toc251157822"/>
      <w:bookmarkStart w:id="1235" w:name="_Toc251158374"/>
      <w:bookmarkStart w:id="1236" w:name="_Toc251158914"/>
      <w:bookmarkStart w:id="1237" w:name="_Toc251157083"/>
      <w:bookmarkStart w:id="1238" w:name="_Toc251158020"/>
      <w:bookmarkStart w:id="1239" w:name="_Toc251326053"/>
      <w:bookmarkStart w:id="1240" w:name="_Toc251326959"/>
      <w:bookmarkStart w:id="1241" w:name="_Toc251662767"/>
      <w:bookmarkStart w:id="1242" w:name="_Toc251145842"/>
      <w:bookmarkStart w:id="1243" w:name="_Toc251155062"/>
      <w:bookmarkStart w:id="1244" w:name="_Toc251155619"/>
      <w:bookmarkStart w:id="1245" w:name="_Toc251156170"/>
      <w:bookmarkStart w:id="1246" w:name="_Toc251156721"/>
      <w:bookmarkStart w:id="1247" w:name="_Toc251157272"/>
      <w:bookmarkStart w:id="1248" w:name="_Toc251157823"/>
      <w:bookmarkStart w:id="1249" w:name="_Toc251158375"/>
      <w:bookmarkStart w:id="1250" w:name="_Toc251158915"/>
      <w:bookmarkStart w:id="1251" w:name="_Toc251157084"/>
      <w:bookmarkStart w:id="1252" w:name="_Toc251158021"/>
      <w:bookmarkStart w:id="1253" w:name="_Toc251326054"/>
      <w:bookmarkStart w:id="1254" w:name="_Toc251326960"/>
      <w:bookmarkStart w:id="1255" w:name="_Toc251662768"/>
      <w:bookmarkStart w:id="1256" w:name="_Toc251145843"/>
      <w:bookmarkStart w:id="1257" w:name="_Toc251155063"/>
      <w:bookmarkStart w:id="1258" w:name="_Toc251155620"/>
      <w:bookmarkStart w:id="1259" w:name="_Toc251156171"/>
      <w:bookmarkStart w:id="1260" w:name="_Toc251156722"/>
      <w:bookmarkStart w:id="1261" w:name="_Toc251157273"/>
      <w:bookmarkStart w:id="1262" w:name="_Toc251157824"/>
      <w:bookmarkStart w:id="1263" w:name="_Toc251158376"/>
      <w:bookmarkStart w:id="1264" w:name="_Toc251158916"/>
      <w:bookmarkStart w:id="1265" w:name="_Toc251157085"/>
      <w:bookmarkStart w:id="1266" w:name="_Toc251158022"/>
      <w:bookmarkStart w:id="1267" w:name="_Toc251326055"/>
      <w:bookmarkStart w:id="1268" w:name="_Toc251326961"/>
      <w:bookmarkStart w:id="1269" w:name="_Toc251662769"/>
      <w:bookmarkStart w:id="1270" w:name="_Toc251145844"/>
      <w:bookmarkStart w:id="1271" w:name="_Toc251155064"/>
      <w:bookmarkStart w:id="1272" w:name="_Toc251155621"/>
      <w:bookmarkStart w:id="1273" w:name="_Toc251156172"/>
      <w:bookmarkStart w:id="1274" w:name="_Toc251156723"/>
      <w:bookmarkStart w:id="1275" w:name="_Toc251157274"/>
      <w:bookmarkStart w:id="1276" w:name="_Toc251157825"/>
      <w:bookmarkStart w:id="1277" w:name="_Toc251158377"/>
      <w:bookmarkStart w:id="1278" w:name="_Toc251158917"/>
      <w:bookmarkStart w:id="1279" w:name="_Toc251157086"/>
      <w:bookmarkStart w:id="1280" w:name="_Toc251158025"/>
      <w:bookmarkStart w:id="1281" w:name="_Toc251326056"/>
      <w:bookmarkStart w:id="1282" w:name="_Toc251326962"/>
      <w:bookmarkStart w:id="1283" w:name="_Toc251662770"/>
      <w:bookmarkStart w:id="1284" w:name="_Toc251145845"/>
      <w:bookmarkStart w:id="1285" w:name="_Toc251155065"/>
      <w:bookmarkStart w:id="1286" w:name="_Toc251155622"/>
      <w:bookmarkStart w:id="1287" w:name="_Toc251156173"/>
      <w:bookmarkStart w:id="1288" w:name="_Toc251156724"/>
      <w:bookmarkStart w:id="1289" w:name="_Toc251157275"/>
      <w:bookmarkStart w:id="1290" w:name="_Toc251157826"/>
      <w:bookmarkStart w:id="1291" w:name="_Toc251158378"/>
      <w:bookmarkStart w:id="1292" w:name="_Toc251158918"/>
      <w:bookmarkStart w:id="1293" w:name="_Toc251157087"/>
      <w:bookmarkStart w:id="1294" w:name="_Toc251158027"/>
      <w:bookmarkStart w:id="1295" w:name="_Toc251326057"/>
      <w:bookmarkStart w:id="1296" w:name="_Toc251326963"/>
      <w:bookmarkStart w:id="1297" w:name="_Toc251662771"/>
      <w:bookmarkStart w:id="1298" w:name="_Toc251145846"/>
      <w:bookmarkStart w:id="1299" w:name="_Toc251155066"/>
      <w:bookmarkStart w:id="1300" w:name="_Toc251155623"/>
      <w:bookmarkStart w:id="1301" w:name="_Toc251156174"/>
      <w:bookmarkStart w:id="1302" w:name="_Toc251156725"/>
      <w:bookmarkStart w:id="1303" w:name="_Toc251157276"/>
      <w:bookmarkStart w:id="1304" w:name="_Toc251157827"/>
      <w:bookmarkStart w:id="1305" w:name="_Toc251158379"/>
      <w:bookmarkStart w:id="1306" w:name="_Toc251158919"/>
      <w:bookmarkStart w:id="1307" w:name="_Toc251157088"/>
      <w:bookmarkStart w:id="1308" w:name="_Toc251158029"/>
      <w:bookmarkStart w:id="1309" w:name="_Toc251326058"/>
      <w:bookmarkStart w:id="1310" w:name="_Toc251326964"/>
      <w:bookmarkStart w:id="1311" w:name="_Toc251662772"/>
      <w:bookmarkStart w:id="1312" w:name="_Toc251145847"/>
      <w:bookmarkStart w:id="1313" w:name="_Toc251155067"/>
      <w:bookmarkStart w:id="1314" w:name="_Toc251155624"/>
      <w:bookmarkStart w:id="1315" w:name="_Toc251156175"/>
      <w:bookmarkStart w:id="1316" w:name="_Toc251156726"/>
      <w:bookmarkStart w:id="1317" w:name="_Toc251157277"/>
      <w:bookmarkStart w:id="1318" w:name="_Toc251157828"/>
      <w:bookmarkStart w:id="1319" w:name="_Toc251158380"/>
      <w:bookmarkStart w:id="1320" w:name="_Toc251158920"/>
      <w:bookmarkStart w:id="1321" w:name="_Toc251157089"/>
      <w:bookmarkStart w:id="1322" w:name="_Toc251158031"/>
      <w:bookmarkStart w:id="1323" w:name="_Toc251326059"/>
      <w:bookmarkStart w:id="1324" w:name="_Toc251326965"/>
      <w:bookmarkStart w:id="1325" w:name="_Toc251662773"/>
      <w:bookmarkStart w:id="1326" w:name="_Toc251145848"/>
      <w:bookmarkStart w:id="1327" w:name="_Toc251155068"/>
      <w:bookmarkStart w:id="1328" w:name="_Toc251155625"/>
      <w:bookmarkStart w:id="1329" w:name="_Toc251156176"/>
      <w:bookmarkStart w:id="1330" w:name="_Toc251156727"/>
      <w:bookmarkStart w:id="1331" w:name="_Toc251157278"/>
      <w:bookmarkStart w:id="1332" w:name="_Toc251157829"/>
      <w:bookmarkStart w:id="1333" w:name="_Toc251158381"/>
      <w:bookmarkStart w:id="1334" w:name="_Toc251158921"/>
      <w:bookmarkStart w:id="1335" w:name="_Toc251157090"/>
      <w:bookmarkStart w:id="1336" w:name="_Toc251158033"/>
      <w:bookmarkStart w:id="1337" w:name="_Toc251326060"/>
      <w:bookmarkStart w:id="1338" w:name="_Toc251326966"/>
      <w:bookmarkStart w:id="1339" w:name="_Toc251662774"/>
      <w:bookmarkStart w:id="1340" w:name="_Toc251145849"/>
      <w:bookmarkStart w:id="1341" w:name="_Toc251155069"/>
      <w:bookmarkStart w:id="1342" w:name="_Toc251155626"/>
      <w:bookmarkStart w:id="1343" w:name="_Toc251156177"/>
      <w:bookmarkStart w:id="1344" w:name="_Toc251156728"/>
      <w:bookmarkStart w:id="1345" w:name="_Toc251157279"/>
      <w:bookmarkStart w:id="1346" w:name="_Toc251157830"/>
      <w:bookmarkStart w:id="1347" w:name="_Toc251158382"/>
      <w:bookmarkStart w:id="1348" w:name="_Toc251158922"/>
      <w:bookmarkStart w:id="1349" w:name="_Toc251157091"/>
      <w:bookmarkStart w:id="1350" w:name="_Toc251158035"/>
      <w:bookmarkStart w:id="1351" w:name="_Toc251326061"/>
      <w:bookmarkStart w:id="1352" w:name="_Toc251326967"/>
      <w:bookmarkStart w:id="1353" w:name="_Toc251662775"/>
      <w:bookmarkStart w:id="1354" w:name="_Toc251145850"/>
      <w:bookmarkStart w:id="1355" w:name="_Toc251155070"/>
      <w:bookmarkStart w:id="1356" w:name="_Toc251155627"/>
      <w:bookmarkStart w:id="1357" w:name="_Toc251156178"/>
      <w:bookmarkStart w:id="1358" w:name="_Toc251156729"/>
      <w:bookmarkStart w:id="1359" w:name="_Toc251157280"/>
      <w:bookmarkStart w:id="1360" w:name="_Toc251157831"/>
      <w:bookmarkStart w:id="1361" w:name="_Toc251158383"/>
      <w:bookmarkStart w:id="1362" w:name="_Toc251158923"/>
      <w:bookmarkStart w:id="1363" w:name="_Toc251157092"/>
      <w:bookmarkStart w:id="1364" w:name="_Toc251158037"/>
      <w:bookmarkStart w:id="1365" w:name="_Toc251326062"/>
      <w:bookmarkStart w:id="1366" w:name="_Toc251326968"/>
      <w:bookmarkStart w:id="1367" w:name="_Toc251662776"/>
      <w:bookmarkStart w:id="1368" w:name="_Toc251145851"/>
      <w:bookmarkStart w:id="1369" w:name="_Toc251155071"/>
      <w:bookmarkStart w:id="1370" w:name="_Toc251155628"/>
      <w:bookmarkStart w:id="1371" w:name="_Toc251156179"/>
      <w:bookmarkStart w:id="1372" w:name="_Toc251156730"/>
      <w:bookmarkStart w:id="1373" w:name="_Toc251157281"/>
      <w:bookmarkStart w:id="1374" w:name="_Toc251157832"/>
      <w:bookmarkStart w:id="1375" w:name="_Toc251158384"/>
      <w:bookmarkStart w:id="1376" w:name="_Toc251158924"/>
      <w:bookmarkStart w:id="1377" w:name="_Toc251157093"/>
      <w:bookmarkStart w:id="1378" w:name="_Toc251158039"/>
      <w:bookmarkStart w:id="1379" w:name="_Toc251326063"/>
      <w:bookmarkStart w:id="1380" w:name="_Toc251326969"/>
      <w:bookmarkStart w:id="1381" w:name="_Toc251662777"/>
      <w:bookmarkStart w:id="1382" w:name="_Toc251145852"/>
      <w:bookmarkStart w:id="1383" w:name="_Toc251155072"/>
      <w:bookmarkStart w:id="1384" w:name="_Toc251155629"/>
      <w:bookmarkStart w:id="1385" w:name="_Toc251156180"/>
      <w:bookmarkStart w:id="1386" w:name="_Toc251156731"/>
      <w:bookmarkStart w:id="1387" w:name="_Toc251157282"/>
      <w:bookmarkStart w:id="1388" w:name="_Toc251157833"/>
      <w:bookmarkStart w:id="1389" w:name="_Toc251158385"/>
      <w:bookmarkStart w:id="1390" w:name="_Toc251158925"/>
      <w:bookmarkStart w:id="1391" w:name="_Toc251157094"/>
      <w:bookmarkStart w:id="1392" w:name="_Toc251158040"/>
      <w:bookmarkStart w:id="1393" w:name="_Toc251326064"/>
      <w:bookmarkStart w:id="1394" w:name="_Toc251326970"/>
      <w:bookmarkStart w:id="1395" w:name="_Toc251662778"/>
      <w:bookmarkStart w:id="1396" w:name="_Toc251145853"/>
      <w:bookmarkStart w:id="1397" w:name="_Toc251155073"/>
      <w:bookmarkStart w:id="1398" w:name="_Toc251155630"/>
      <w:bookmarkStart w:id="1399" w:name="_Toc251156181"/>
      <w:bookmarkStart w:id="1400" w:name="_Toc251156732"/>
      <w:bookmarkStart w:id="1401" w:name="_Toc251157283"/>
      <w:bookmarkStart w:id="1402" w:name="_Toc251157834"/>
      <w:bookmarkStart w:id="1403" w:name="_Toc251158386"/>
      <w:bookmarkStart w:id="1404" w:name="_Toc251158926"/>
      <w:bookmarkStart w:id="1405" w:name="_Toc251157095"/>
      <w:bookmarkStart w:id="1406" w:name="_Toc251158041"/>
      <w:bookmarkStart w:id="1407" w:name="_Toc251326065"/>
      <w:bookmarkStart w:id="1408" w:name="_Toc251326971"/>
      <w:bookmarkStart w:id="1409" w:name="_Toc251662779"/>
      <w:bookmarkStart w:id="1410" w:name="_Toc251145854"/>
      <w:bookmarkStart w:id="1411" w:name="_Toc251155074"/>
      <w:bookmarkStart w:id="1412" w:name="_Toc251155631"/>
      <w:bookmarkStart w:id="1413" w:name="_Toc251156182"/>
      <w:bookmarkStart w:id="1414" w:name="_Toc251156733"/>
      <w:bookmarkStart w:id="1415" w:name="_Toc251157284"/>
      <w:bookmarkStart w:id="1416" w:name="_Toc251157835"/>
      <w:bookmarkStart w:id="1417" w:name="_Toc251158387"/>
      <w:bookmarkStart w:id="1418" w:name="_Toc251158927"/>
      <w:bookmarkStart w:id="1419" w:name="_Toc251157096"/>
      <w:bookmarkStart w:id="1420" w:name="_Toc251158043"/>
      <w:bookmarkStart w:id="1421" w:name="_Toc251326066"/>
      <w:bookmarkStart w:id="1422" w:name="_Toc251326972"/>
      <w:bookmarkStart w:id="1423" w:name="_Toc251662780"/>
      <w:bookmarkStart w:id="1424" w:name="_Toc251145855"/>
      <w:bookmarkStart w:id="1425" w:name="_Toc251155075"/>
      <w:bookmarkStart w:id="1426" w:name="_Toc251155632"/>
      <w:bookmarkStart w:id="1427" w:name="_Toc251156183"/>
      <w:bookmarkStart w:id="1428" w:name="_Toc251156734"/>
      <w:bookmarkStart w:id="1429" w:name="_Toc251157285"/>
      <w:bookmarkStart w:id="1430" w:name="_Toc251157836"/>
      <w:bookmarkStart w:id="1431" w:name="_Toc251158388"/>
      <w:bookmarkStart w:id="1432" w:name="_Toc251158928"/>
      <w:bookmarkStart w:id="1433" w:name="_Toc251157097"/>
      <w:bookmarkStart w:id="1434" w:name="_Toc251158044"/>
      <w:bookmarkStart w:id="1435" w:name="_Toc251326067"/>
      <w:bookmarkStart w:id="1436" w:name="_Toc251326973"/>
      <w:bookmarkStart w:id="1437" w:name="_Toc251662781"/>
      <w:bookmarkStart w:id="1438" w:name="_Toc251145856"/>
      <w:bookmarkStart w:id="1439" w:name="_Toc251155076"/>
      <w:bookmarkStart w:id="1440" w:name="_Toc251155633"/>
      <w:bookmarkStart w:id="1441" w:name="_Toc251156184"/>
      <w:bookmarkStart w:id="1442" w:name="_Toc251156735"/>
      <w:bookmarkStart w:id="1443" w:name="_Toc251157286"/>
      <w:bookmarkStart w:id="1444" w:name="_Toc251157837"/>
      <w:bookmarkStart w:id="1445" w:name="_Toc251158389"/>
      <w:bookmarkStart w:id="1446" w:name="_Toc251158929"/>
      <w:bookmarkStart w:id="1447" w:name="_Toc251157098"/>
      <w:bookmarkStart w:id="1448" w:name="_Toc251158046"/>
      <w:bookmarkStart w:id="1449" w:name="_Toc251326068"/>
      <w:bookmarkStart w:id="1450" w:name="_Toc251326974"/>
      <w:bookmarkStart w:id="1451" w:name="_Toc251662782"/>
      <w:bookmarkStart w:id="1452" w:name="_Toc251145857"/>
      <w:bookmarkStart w:id="1453" w:name="_Toc251155077"/>
      <w:bookmarkStart w:id="1454" w:name="_Toc251155634"/>
      <w:bookmarkStart w:id="1455" w:name="_Toc251156185"/>
      <w:bookmarkStart w:id="1456" w:name="_Toc251156736"/>
      <w:bookmarkStart w:id="1457" w:name="_Toc251157287"/>
      <w:bookmarkStart w:id="1458" w:name="_Toc251157838"/>
      <w:bookmarkStart w:id="1459" w:name="_Toc251158390"/>
      <w:bookmarkStart w:id="1460" w:name="_Toc251158930"/>
      <w:bookmarkStart w:id="1461" w:name="_Toc251157099"/>
      <w:bookmarkStart w:id="1462" w:name="_Toc251158048"/>
      <w:bookmarkStart w:id="1463" w:name="_Toc251326069"/>
      <w:bookmarkStart w:id="1464" w:name="_Toc251326975"/>
      <w:bookmarkStart w:id="1465" w:name="_Toc251662783"/>
      <w:bookmarkStart w:id="1466" w:name="_Toc251145858"/>
      <w:bookmarkStart w:id="1467" w:name="_Toc251155078"/>
      <w:bookmarkStart w:id="1468" w:name="_Toc251155635"/>
      <w:bookmarkStart w:id="1469" w:name="_Toc251156186"/>
      <w:bookmarkStart w:id="1470" w:name="_Toc251156737"/>
      <w:bookmarkStart w:id="1471" w:name="_Toc251157288"/>
      <w:bookmarkStart w:id="1472" w:name="_Toc251157839"/>
      <w:bookmarkStart w:id="1473" w:name="_Toc251158391"/>
      <w:bookmarkStart w:id="1474" w:name="_Toc251158931"/>
      <w:bookmarkStart w:id="1475" w:name="_Toc251157100"/>
      <w:bookmarkStart w:id="1476" w:name="_Toc251158050"/>
      <w:bookmarkStart w:id="1477" w:name="_Toc251326070"/>
      <w:bookmarkStart w:id="1478" w:name="_Toc251326976"/>
      <w:bookmarkStart w:id="1479" w:name="_Toc251662784"/>
      <w:bookmarkStart w:id="1480" w:name="_Toc251145859"/>
      <w:bookmarkStart w:id="1481" w:name="_Toc251155079"/>
      <w:bookmarkStart w:id="1482" w:name="_Toc251155636"/>
      <w:bookmarkStart w:id="1483" w:name="_Toc251156187"/>
      <w:bookmarkStart w:id="1484" w:name="_Toc251156738"/>
      <w:bookmarkStart w:id="1485" w:name="_Toc251157289"/>
      <w:bookmarkStart w:id="1486" w:name="_Toc251157840"/>
      <w:bookmarkStart w:id="1487" w:name="_Toc251158392"/>
      <w:bookmarkStart w:id="1488" w:name="_Toc251158932"/>
      <w:bookmarkStart w:id="1489" w:name="_Toc251157101"/>
      <w:bookmarkStart w:id="1490" w:name="_Toc251158052"/>
      <w:bookmarkStart w:id="1491" w:name="_Toc251326071"/>
      <w:bookmarkStart w:id="1492" w:name="_Toc251326977"/>
      <w:bookmarkStart w:id="1493" w:name="_Toc251662785"/>
      <w:bookmarkStart w:id="1494" w:name="_Toc251145860"/>
      <w:bookmarkStart w:id="1495" w:name="_Toc251155080"/>
      <w:bookmarkStart w:id="1496" w:name="_Toc251155637"/>
      <w:bookmarkStart w:id="1497" w:name="_Toc251156188"/>
      <w:bookmarkStart w:id="1498" w:name="_Toc251156739"/>
      <w:bookmarkStart w:id="1499" w:name="_Toc251157290"/>
      <w:bookmarkStart w:id="1500" w:name="_Toc251157841"/>
      <w:bookmarkStart w:id="1501" w:name="_Toc251158393"/>
      <w:bookmarkStart w:id="1502" w:name="_Toc251158933"/>
      <w:bookmarkStart w:id="1503" w:name="_Toc251157102"/>
      <w:bookmarkStart w:id="1504" w:name="_Toc251158053"/>
      <w:bookmarkStart w:id="1505" w:name="_Toc251326072"/>
      <w:bookmarkStart w:id="1506" w:name="_Toc251326978"/>
      <w:bookmarkStart w:id="1507" w:name="_Toc251662786"/>
      <w:bookmarkStart w:id="1508" w:name="_Toc251145861"/>
      <w:bookmarkStart w:id="1509" w:name="_Toc251155081"/>
      <w:bookmarkStart w:id="1510" w:name="_Toc251155638"/>
      <w:bookmarkStart w:id="1511" w:name="_Toc251156189"/>
      <w:bookmarkStart w:id="1512" w:name="_Toc251156740"/>
      <w:bookmarkStart w:id="1513" w:name="_Toc251157291"/>
      <w:bookmarkStart w:id="1514" w:name="_Toc251157842"/>
      <w:bookmarkStart w:id="1515" w:name="_Toc251158394"/>
      <w:bookmarkStart w:id="1516" w:name="_Toc251158934"/>
      <w:bookmarkStart w:id="1517" w:name="_Toc251157103"/>
      <w:bookmarkStart w:id="1518" w:name="_Toc251158054"/>
      <w:bookmarkStart w:id="1519" w:name="_Toc251326073"/>
      <w:bookmarkStart w:id="1520" w:name="_Toc251326979"/>
      <w:bookmarkStart w:id="1521" w:name="_Toc251662787"/>
      <w:bookmarkStart w:id="1522" w:name="_Toc251145862"/>
      <w:bookmarkStart w:id="1523" w:name="_Toc251155082"/>
      <w:bookmarkStart w:id="1524" w:name="_Toc251155639"/>
      <w:bookmarkStart w:id="1525" w:name="_Toc251156190"/>
      <w:bookmarkStart w:id="1526" w:name="_Toc251156741"/>
      <w:bookmarkStart w:id="1527" w:name="_Toc251157292"/>
      <w:bookmarkStart w:id="1528" w:name="_Toc251157843"/>
      <w:bookmarkStart w:id="1529" w:name="_Toc251158395"/>
      <w:bookmarkStart w:id="1530" w:name="_Toc251158935"/>
      <w:bookmarkStart w:id="1531" w:name="_Toc251157104"/>
      <w:bookmarkStart w:id="1532" w:name="_Toc251158057"/>
      <w:bookmarkStart w:id="1533" w:name="_Toc251326074"/>
      <w:bookmarkStart w:id="1534" w:name="_Toc251326980"/>
      <w:bookmarkStart w:id="1535" w:name="_Toc251662788"/>
      <w:bookmarkStart w:id="1536" w:name="_Toc251145863"/>
      <w:bookmarkStart w:id="1537" w:name="_Toc251155083"/>
      <w:bookmarkStart w:id="1538" w:name="_Toc251155640"/>
      <w:bookmarkStart w:id="1539" w:name="_Toc251156191"/>
      <w:bookmarkStart w:id="1540" w:name="_Toc251156742"/>
      <w:bookmarkStart w:id="1541" w:name="_Toc251157293"/>
      <w:bookmarkStart w:id="1542" w:name="_Toc251157844"/>
      <w:bookmarkStart w:id="1543" w:name="_Toc251158396"/>
      <w:bookmarkStart w:id="1544" w:name="_Toc251158936"/>
      <w:bookmarkStart w:id="1545" w:name="_Toc251157105"/>
      <w:bookmarkStart w:id="1546" w:name="_Toc251158059"/>
      <w:bookmarkStart w:id="1547" w:name="_Toc251326075"/>
      <w:bookmarkStart w:id="1548" w:name="_Toc251326981"/>
      <w:bookmarkStart w:id="1549" w:name="_Toc251662789"/>
      <w:bookmarkStart w:id="1550" w:name="_Toc251145864"/>
      <w:bookmarkStart w:id="1551" w:name="_Toc251155084"/>
      <w:bookmarkStart w:id="1552" w:name="_Toc251155641"/>
      <w:bookmarkStart w:id="1553" w:name="_Toc251156192"/>
      <w:bookmarkStart w:id="1554" w:name="_Toc251156743"/>
      <w:bookmarkStart w:id="1555" w:name="_Toc251157294"/>
      <w:bookmarkStart w:id="1556" w:name="_Toc251157845"/>
      <w:bookmarkStart w:id="1557" w:name="_Toc251158397"/>
      <w:bookmarkStart w:id="1558" w:name="_Toc251158937"/>
      <w:bookmarkStart w:id="1559" w:name="_Toc251157106"/>
      <w:bookmarkStart w:id="1560" w:name="_Toc251158061"/>
      <w:bookmarkStart w:id="1561" w:name="_Toc251326076"/>
      <w:bookmarkStart w:id="1562" w:name="_Toc251326982"/>
      <w:bookmarkStart w:id="1563" w:name="_Toc251662790"/>
      <w:bookmarkStart w:id="1564" w:name="_Toc251145865"/>
      <w:bookmarkStart w:id="1565" w:name="_Toc251155085"/>
      <w:bookmarkStart w:id="1566" w:name="_Toc251155642"/>
      <w:bookmarkStart w:id="1567" w:name="_Toc251156193"/>
      <w:bookmarkStart w:id="1568" w:name="_Toc251156744"/>
      <w:bookmarkStart w:id="1569" w:name="_Toc251157295"/>
      <w:bookmarkStart w:id="1570" w:name="_Toc251157846"/>
      <w:bookmarkStart w:id="1571" w:name="_Toc251158398"/>
      <w:bookmarkStart w:id="1572" w:name="_Toc251158938"/>
      <w:bookmarkStart w:id="1573" w:name="_Toc251157107"/>
      <w:bookmarkStart w:id="1574" w:name="_Toc251158063"/>
      <w:bookmarkStart w:id="1575" w:name="_Toc251326077"/>
      <w:bookmarkStart w:id="1576" w:name="_Toc251326983"/>
      <w:bookmarkStart w:id="1577" w:name="_Toc251662791"/>
      <w:bookmarkStart w:id="1578" w:name="_Toc251145866"/>
      <w:bookmarkStart w:id="1579" w:name="_Toc251155086"/>
      <w:bookmarkStart w:id="1580" w:name="_Toc251155643"/>
      <w:bookmarkStart w:id="1581" w:name="_Toc251156194"/>
      <w:bookmarkStart w:id="1582" w:name="_Toc251156745"/>
      <w:bookmarkStart w:id="1583" w:name="_Toc251157296"/>
      <w:bookmarkStart w:id="1584" w:name="_Toc251157847"/>
      <w:bookmarkStart w:id="1585" w:name="_Toc251158399"/>
      <w:bookmarkStart w:id="1586" w:name="_Toc251158939"/>
      <w:bookmarkStart w:id="1587" w:name="_Toc251157108"/>
      <w:bookmarkStart w:id="1588" w:name="_Toc251158065"/>
      <w:bookmarkStart w:id="1589" w:name="_Toc251326078"/>
      <w:bookmarkStart w:id="1590" w:name="_Toc251326984"/>
      <w:bookmarkStart w:id="1591" w:name="_Toc251662792"/>
      <w:bookmarkStart w:id="1592" w:name="_Toc251145867"/>
      <w:bookmarkStart w:id="1593" w:name="_Toc251155087"/>
      <w:bookmarkStart w:id="1594" w:name="_Toc251155644"/>
      <w:bookmarkStart w:id="1595" w:name="_Toc251156195"/>
      <w:bookmarkStart w:id="1596" w:name="_Toc251156746"/>
      <w:bookmarkStart w:id="1597" w:name="_Toc251157297"/>
      <w:bookmarkStart w:id="1598" w:name="_Toc251157848"/>
      <w:bookmarkStart w:id="1599" w:name="_Toc251158400"/>
      <w:bookmarkStart w:id="1600" w:name="_Toc251158940"/>
      <w:bookmarkStart w:id="1601" w:name="_Toc251157109"/>
      <w:bookmarkStart w:id="1602" w:name="_Toc251158067"/>
      <w:bookmarkStart w:id="1603" w:name="_Toc251326079"/>
      <w:bookmarkStart w:id="1604" w:name="_Toc251326985"/>
      <w:bookmarkStart w:id="1605" w:name="_Toc251662793"/>
      <w:bookmarkStart w:id="1606" w:name="_Toc251145868"/>
      <w:bookmarkStart w:id="1607" w:name="_Toc251155088"/>
      <w:bookmarkStart w:id="1608" w:name="_Toc251155645"/>
      <w:bookmarkStart w:id="1609" w:name="_Toc251156196"/>
      <w:bookmarkStart w:id="1610" w:name="_Toc251156747"/>
      <w:bookmarkStart w:id="1611" w:name="_Toc251157298"/>
      <w:bookmarkStart w:id="1612" w:name="_Toc251157849"/>
      <w:bookmarkStart w:id="1613" w:name="_Toc251158401"/>
      <w:bookmarkStart w:id="1614" w:name="_Toc251158941"/>
      <w:bookmarkStart w:id="1615" w:name="_Toc251157110"/>
      <w:bookmarkStart w:id="1616" w:name="_Toc251158068"/>
      <w:bookmarkStart w:id="1617" w:name="_Toc251326080"/>
      <w:bookmarkStart w:id="1618" w:name="_Toc251326986"/>
      <w:bookmarkStart w:id="1619" w:name="_Toc251662794"/>
      <w:bookmarkStart w:id="1620" w:name="_Toc251145869"/>
      <w:bookmarkStart w:id="1621" w:name="_Toc251155089"/>
      <w:bookmarkStart w:id="1622" w:name="_Toc251155646"/>
      <w:bookmarkStart w:id="1623" w:name="_Toc251156197"/>
      <w:bookmarkStart w:id="1624" w:name="_Toc251156748"/>
      <w:bookmarkStart w:id="1625" w:name="_Toc251157299"/>
      <w:bookmarkStart w:id="1626" w:name="_Toc251157850"/>
      <w:bookmarkStart w:id="1627" w:name="_Toc251158402"/>
      <w:bookmarkStart w:id="1628" w:name="_Toc251158942"/>
      <w:bookmarkStart w:id="1629" w:name="_Toc251157111"/>
      <w:bookmarkStart w:id="1630" w:name="_Toc251158070"/>
      <w:bookmarkStart w:id="1631" w:name="_Toc251326081"/>
      <w:bookmarkStart w:id="1632" w:name="_Toc251326987"/>
      <w:bookmarkStart w:id="1633" w:name="_Toc251662795"/>
      <w:bookmarkStart w:id="1634" w:name="_Toc251145870"/>
      <w:bookmarkStart w:id="1635" w:name="_Toc251155090"/>
      <w:bookmarkStart w:id="1636" w:name="_Toc251155647"/>
      <w:bookmarkStart w:id="1637" w:name="_Toc251156198"/>
      <w:bookmarkStart w:id="1638" w:name="_Toc251156749"/>
      <w:bookmarkStart w:id="1639" w:name="_Toc251157300"/>
      <w:bookmarkStart w:id="1640" w:name="_Toc251157851"/>
      <w:bookmarkStart w:id="1641" w:name="_Toc251158403"/>
      <w:bookmarkStart w:id="1642" w:name="_Toc251158943"/>
      <w:bookmarkStart w:id="1643" w:name="_Toc251157112"/>
      <w:bookmarkStart w:id="1644" w:name="_Toc251158072"/>
      <w:bookmarkStart w:id="1645" w:name="_Toc251326082"/>
      <w:bookmarkStart w:id="1646" w:name="_Toc251326988"/>
      <w:bookmarkStart w:id="1647" w:name="_Toc251662796"/>
      <w:bookmarkStart w:id="1648" w:name="_Toc251145871"/>
      <w:bookmarkStart w:id="1649" w:name="_Toc251155091"/>
      <w:bookmarkStart w:id="1650" w:name="_Toc251155648"/>
      <w:bookmarkStart w:id="1651" w:name="_Toc251156199"/>
      <w:bookmarkStart w:id="1652" w:name="_Toc251156750"/>
      <w:bookmarkStart w:id="1653" w:name="_Toc251157301"/>
      <w:bookmarkStart w:id="1654" w:name="_Toc251157852"/>
      <w:bookmarkStart w:id="1655" w:name="_Toc251158404"/>
      <w:bookmarkStart w:id="1656" w:name="_Toc251158944"/>
      <w:bookmarkStart w:id="1657" w:name="_Toc251157113"/>
      <w:bookmarkStart w:id="1658" w:name="_Toc251158074"/>
      <w:bookmarkStart w:id="1659" w:name="_Toc251326083"/>
      <w:bookmarkStart w:id="1660" w:name="_Toc251326989"/>
      <w:bookmarkStart w:id="1661" w:name="_Toc251662797"/>
      <w:bookmarkStart w:id="1662" w:name="_Toc251145872"/>
      <w:bookmarkStart w:id="1663" w:name="_Toc251155092"/>
      <w:bookmarkStart w:id="1664" w:name="_Toc251155649"/>
      <w:bookmarkStart w:id="1665" w:name="_Toc251156200"/>
      <w:bookmarkStart w:id="1666" w:name="_Toc251156751"/>
      <w:bookmarkStart w:id="1667" w:name="_Toc251157302"/>
      <w:bookmarkStart w:id="1668" w:name="_Toc251157853"/>
      <w:bookmarkStart w:id="1669" w:name="_Toc251158405"/>
      <w:bookmarkStart w:id="1670" w:name="_Toc251158945"/>
      <w:bookmarkStart w:id="1671" w:name="_Toc251157114"/>
      <w:bookmarkStart w:id="1672" w:name="_Toc251158076"/>
      <w:bookmarkStart w:id="1673" w:name="_Toc251326084"/>
      <w:bookmarkStart w:id="1674" w:name="_Toc251326990"/>
      <w:bookmarkStart w:id="1675" w:name="_Toc251662798"/>
      <w:bookmarkStart w:id="1676" w:name="_Toc251145873"/>
      <w:bookmarkStart w:id="1677" w:name="_Toc251155093"/>
      <w:bookmarkStart w:id="1678" w:name="_Toc251155650"/>
      <w:bookmarkStart w:id="1679" w:name="_Toc251156201"/>
      <w:bookmarkStart w:id="1680" w:name="_Toc251156752"/>
      <w:bookmarkStart w:id="1681" w:name="_Toc251157303"/>
      <w:bookmarkStart w:id="1682" w:name="_Toc251157854"/>
      <w:bookmarkStart w:id="1683" w:name="_Toc251158406"/>
      <w:bookmarkStart w:id="1684" w:name="_Toc251158946"/>
      <w:bookmarkStart w:id="1685" w:name="_Toc251157115"/>
      <w:bookmarkStart w:id="1686" w:name="_Toc251158078"/>
      <w:bookmarkStart w:id="1687" w:name="_Toc251326085"/>
      <w:bookmarkStart w:id="1688" w:name="_Toc251326991"/>
      <w:bookmarkStart w:id="1689" w:name="_Toc251662799"/>
      <w:bookmarkStart w:id="1690" w:name="_Toc416607067"/>
      <w:bookmarkStart w:id="1691" w:name="_Toc251145874"/>
      <w:bookmarkStart w:id="1692" w:name="_Toc251155094"/>
      <w:bookmarkStart w:id="1693" w:name="_Toc251155651"/>
      <w:bookmarkStart w:id="1694" w:name="_Toc251156202"/>
      <w:bookmarkStart w:id="1695" w:name="_Toc251156753"/>
      <w:bookmarkStart w:id="1696" w:name="_Toc251157304"/>
      <w:bookmarkStart w:id="1697" w:name="_Toc251157855"/>
      <w:bookmarkStart w:id="1698" w:name="_Toc251158407"/>
      <w:bookmarkStart w:id="1699" w:name="_Toc251158947"/>
      <w:bookmarkStart w:id="1700" w:name="_Toc251157116"/>
      <w:bookmarkStart w:id="1701" w:name="_Toc251158080"/>
      <w:bookmarkStart w:id="1702" w:name="_Toc251326086"/>
      <w:bookmarkStart w:id="1703" w:name="_Toc251326992"/>
      <w:bookmarkStart w:id="1704" w:name="_Toc251662800"/>
      <w:bookmarkStart w:id="1705" w:name="_Toc251145875"/>
      <w:bookmarkStart w:id="1706" w:name="_Toc251155095"/>
      <w:bookmarkStart w:id="1707" w:name="_Toc251155652"/>
      <w:bookmarkStart w:id="1708" w:name="_Toc251156203"/>
      <w:bookmarkStart w:id="1709" w:name="_Toc251156754"/>
      <w:bookmarkStart w:id="1710" w:name="_Toc251157305"/>
      <w:bookmarkStart w:id="1711" w:name="_Toc251157856"/>
      <w:bookmarkStart w:id="1712" w:name="_Toc251158408"/>
      <w:bookmarkStart w:id="1713" w:name="_Toc251158948"/>
      <w:bookmarkStart w:id="1714" w:name="_Toc251157117"/>
      <w:bookmarkStart w:id="1715" w:name="_Toc251158081"/>
      <w:bookmarkStart w:id="1716" w:name="_Toc251326087"/>
      <w:bookmarkStart w:id="1717" w:name="_Toc251326993"/>
      <w:bookmarkStart w:id="1718" w:name="_Toc251662801"/>
      <w:bookmarkStart w:id="1719" w:name="_Toc251145876"/>
      <w:bookmarkStart w:id="1720" w:name="_Toc251155096"/>
      <w:bookmarkStart w:id="1721" w:name="_Toc251155653"/>
      <w:bookmarkStart w:id="1722" w:name="_Toc251156204"/>
      <w:bookmarkStart w:id="1723" w:name="_Toc251156755"/>
      <w:bookmarkStart w:id="1724" w:name="_Toc251157306"/>
      <w:bookmarkStart w:id="1725" w:name="_Toc251157857"/>
      <w:bookmarkStart w:id="1726" w:name="_Toc251158409"/>
      <w:bookmarkStart w:id="1727" w:name="_Toc251158949"/>
      <w:bookmarkStart w:id="1728" w:name="_Toc251157118"/>
      <w:bookmarkStart w:id="1729" w:name="_Toc251158083"/>
      <w:bookmarkStart w:id="1730" w:name="_Toc251326088"/>
      <w:bookmarkStart w:id="1731" w:name="_Toc251326994"/>
      <w:bookmarkStart w:id="1732" w:name="_Toc251662802"/>
      <w:bookmarkStart w:id="1733" w:name="_Toc251145877"/>
      <w:bookmarkStart w:id="1734" w:name="_Toc251155097"/>
      <w:bookmarkStart w:id="1735" w:name="_Toc251155654"/>
      <w:bookmarkStart w:id="1736" w:name="_Toc251156205"/>
      <w:bookmarkStart w:id="1737" w:name="_Toc251156756"/>
      <w:bookmarkStart w:id="1738" w:name="_Toc251157307"/>
      <w:bookmarkStart w:id="1739" w:name="_Toc251157858"/>
      <w:bookmarkStart w:id="1740" w:name="_Toc251158410"/>
      <w:bookmarkStart w:id="1741" w:name="_Toc251158950"/>
      <w:bookmarkStart w:id="1742" w:name="_Toc251157119"/>
      <w:bookmarkStart w:id="1743" w:name="_Toc251158085"/>
      <w:bookmarkStart w:id="1744" w:name="_Toc251326089"/>
      <w:bookmarkStart w:id="1745" w:name="_Toc251326995"/>
      <w:bookmarkStart w:id="1746" w:name="_Toc251662803"/>
      <w:bookmarkStart w:id="1747" w:name="_Toc251145878"/>
      <w:bookmarkStart w:id="1748" w:name="_Toc251155098"/>
      <w:bookmarkStart w:id="1749" w:name="_Toc251155655"/>
      <w:bookmarkStart w:id="1750" w:name="_Toc251156206"/>
      <w:bookmarkStart w:id="1751" w:name="_Toc251156757"/>
      <w:bookmarkStart w:id="1752" w:name="_Toc251157308"/>
      <w:bookmarkStart w:id="1753" w:name="_Toc251157859"/>
      <w:bookmarkStart w:id="1754" w:name="_Toc251158411"/>
      <w:bookmarkStart w:id="1755" w:name="_Toc251158951"/>
      <w:bookmarkStart w:id="1756" w:name="_Toc251157120"/>
      <w:bookmarkStart w:id="1757" w:name="_Toc251158087"/>
      <w:bookmarkStart w:id="1758" w:name="_Toc251326090"/>
      <w:bookmarkStart w:id="1759" w:name="_Toc251326996"/>
      <w:bookmarkStart w:id="1760" w:name="_Toc251662804"/>
      <w:bookmarkStart w:id="1761" w:name="_Toc251145879"/>
      <w:bookmarkStart w:id="1762" w:name="_Toc251155099"/>
      <w:bookmarkStart w:id="1763" w:name="_Toc251155656"/>
      <w:bookmarkStart w:id="1764" w:name="_Toc251156207"/>
      <w:bookmarkStart w:id="1765" w:name="_Toc251156758"/>
      <w:bookmarkStart w:id="1766" w:name="_Toc251157309"/>
      <w:bookmarkStart w:id="1767" w:name="_Toc251157860"/>
      <w:bookmarkStart w:id="1768" w:name="_Toc251158412"/>
      <w:bookmarkStart w:id="1769" w:name="_Toc251158952"/>
      <w:bookmarkStart w:id="1770" w:name="_Toc251157121"/>
      <w:bookmarkStart w:id="1771" w:name="_Toc251158089"/>
      <w:bookmarkStart w:id="1772" w:name="_Toc251326091"/>
      <w:bookmarkStart w:id="1773" w:name="_Toc251326997"/>
      <w:bookmarkStart w:id="1774" w:name="_Toc251662805"/>
      <w:bookmarkStart w:id="1775" w:name="_Toc251145880"/>
      <w:bookmarkStart w:id="1776" w:name="_Toc251155100"/>
      <w:bookmarkStart w:id="1777" w:name="_Toc251155657"/>
      <w:bookmarkStart w:id="1778" w:name="_Toc251156208"/>
      <w:bookmarkStart w:id="1779" w:name="_Toc251156759"/>
      <w:bookmarkStart w:id="1780" w:name="_Toc251157310"/>
      <w:bookmarkStart w:id="1781" w:name="_Toc251157861"/>
      <w:bookmarkStart w:id="1782" w:name="_Toc251158413"/>
      <w:bookmarkStart w:id="1783" w:name="_Toc251158953"/>
      <w:bookmarkStart w:id="1784" w:name="_Toc251157122"/>
      <w:bookmarkStart w:id="1785" w:name="_Toc251158091"/>
      <w:bookmarkStart w:id="1786" w:name="_Toc251326092"/>
      <w:bookmarkStart w:id="1787" w:name="_Toc251326998"/>
      <w:bookmarkStart w:id="1788" w:name="_Toc251662806"/>
      <w:bookmarkStart w:id="1789" w:name="_Toc251145881"/>
      <w:bookmarkStart w:id="1790" w:name="_Toc251155101"/>
      <w:bookmarkStart w:id="1791" w:name="_Toc251155658"/>
      <w:bookmarkStart w:id="1792" w:name="_Toc251156209"/>
      <w:bookmarkStart w:id="1793" w:name="_Toc251156760"/>
      <w:bookmarkStart w:id="1794" w:name="_Toc251157311"/>
      <w:bookmarkStart w:id="1795" w:name="_Toc251157862"/>
      <w:bookmarkStart w:id="1796" w:name="_Toc251158414"/>
      <w:bookmarkStart w:id="1797" w:name="_Toc251158954"/>
      <w:bookmarkStart w:id="1798" w:name="_Toc251157123"/>
      <w:bookmarkStart w:id="1799" w:name="_Toc251158093"/>
      <w:bookmarkStart w:id="1800" w:name="_Toc251326093"/>
      <w:bookmarkStart w:id="1801" w:name="_Toc251326999"/>
      <w:bookmarkStart w:id="1802" w:name="_Toc251662807"/>
      <w:bookmarkStart w:id="1803" w:name="_Toc251145882"/>
      <w:bookmarkStart w:id="1804" w:name="_Toc251155102"/>
      <w:bookmarkStart w:id="1805" w:name="_Toc251155659"/>
      <w:bookmarkStart w:id="1806" w:name="_Toc251156210"/>
      <w:bookmarkStart w:id="1807" w:name="_Toc251156761"/>
      <w:bookmarkStart w:id="1808" w:name="_Toc251157312"/>
      <w:bookmarkStart w:id="1809" w:name="_Toc251157863"/>
      <w:bookmarkStart w:id="1810" w:name="_Toc251158415"/>
      <w:bookmarkStart w:id="1811" w:name="_Toc251158955"/>
      <w:bookmarkStart w:id="1812" w:name="_Toc251157124"/>
      <w:bookmarkStart w:id="1813" w:name="_Toc251158094"/>
      <w:bookmarkStart w:id="1814" w:name="_Toc251326094"/>
      <w:bookmarkStart w:id="1815" w:name="_Toc251327000"/>
      <w:bookmarkStart w:id="1816" w:name="_Toc251662808"/>
      <w:bookmarkStart w:id="1817" w:name="_Toc251145883"/>
      <w:bookmarkStart w:id="1818" w:name="_Toc251155103"/>
      <w:bookmarkStart w:id="1819" w:name="_Toc251155660"/>
      <w:bookmarkStart w:id="1820" w:name="_Toc251156211"/>
      <w:bookmarkStart w:id="1821" w:name="_Toc251156762"/>
      <w:bookmarkStart w:id="1822" w:name="_Toc251157313"/>
      <w:bookmarkStart w:id="1823" w:name="_Toc251157864"/>
      <w:bookmarkStart w:id="1824" w:name="_Toc251158416"/>
      <w:bookmarkStart w:id="1825" w:name="_Toc251158956"/>
      <w:bookmarkStart w:id="1826" w:name="_Toc251157125"/>
      <w:bookmarkStart w:id="1827" w:name="_Toc251158096"/>
      <w:bookmarkStart w:id="1828" w:name="_Toc251326095"/>
      <w:bookmarkStart w:id="1829" w:name="_Toc251327001"/>
      <w:bookmarkStart w:id="1830" w:name="_Toc251662809"/>
      <w:bookmarkStart w:id="1831" w:name="_Toc251145884"/>
      <w:bookmarkStart w:id="1832" w:name="_Toc251155104"/>
      <w:bookmarkStart w:id="1833" w:name="_Toc251155661"/>
      <w:bookmarkStart w:id="1834" w:name="_Toc251156212"/>
      <w:bookmarkStart w:id="1835" w:name="_Toc251156763"/>
      <w:bookmarkStart w:id="1836" w:name="_Toc251157314"/>
      <w:bookmarkStart w:id="1837" w:name="_Toc251157865"/>
      <w:bookmarkStart w:id="1838" w:name="_Toc251158417"/>
      <w:bookmarkStart w:id="1839" w:name="_Toc251158957"/>
      <w:bookmarkStart w:id="1840" w:name="_Toc251157126"/>
      <w:bookmarkStart w:id="1841" w:name="_Toc251158097"/>
      <w:bookmarkStart w:id="1842" w:name="_Toc251326096"/>
      <w:bookmarkStart w:id="1843" w:name="_Toc251327002"/>
      <w:bookmarkStart w:id="1844" w:name="_Toc251662810"/>
      <w:bookmarkStart w:id="1845" w:name="_Toc251145885"/>
      <w:bookmarkStart w:id="1846" w:name="_Toc251155105"/>
      <w:bookmarkStart w:id="1847" w:name="_Toc251155662"/>
      <w:bookmarkStart w:id="1848" w:name="_Toc251156213"/>
      <w:bookmarkStart w:id="1849" w:name="_Toc251156764"/>
      <w:bookmarkStart w:id="1850" w:name="_Toc251157315"/>
      <w:bookmarkStart w:id="1851" w:name="_Toc251157866"/>
      <w:bookmarkStart w:id="1852" w:name="_Toc251158418"/>
      <w:bookmarkStart w:id="1853" w:name="_Toc251158958"/>
      <w:bookmarkStart w:id="1854" w:name="_Toc251157127"/>
      <w:bookmarkStart w:id="1855" w:name="_Toc251158098"/>
      <w:bookmarkStart w:id="1856" w:name="_Toc251326097"/>
      <w:bookmarkStart w:id="1857" w:name="_Toc251327003"/>
      <w:bookmarkStart w:id="1858" w:name="_Toc251662811"/>
      <w:bookmarkStart w:id="1859" w:name="_Toc416607073"/>
      <w:bookmarkStart w:id="1860" w:name="_Toc251145886"/>
      <w:bookmarkStart w:id="1861" w:name="_Toc251155106"/>
      <w:bookmarkStart w:id="1862" w:name="_Toc251155663"/>
      <w:bookmarkStart w:id="1863" w:name="_Toc251156214"/>
      <w:bookmarkStart w:id="1864" w:name="_Toc251156765"/>
      <w:bookmarkStart w:id="1865" w:name="_Toc251157316"/>
      <w:bookmarkStart w:id="1866" w:name="_Toc251157867"/>
      <w:bookmarkStart w:id="1867" w:name="_Toc251158419"/>
      <w:bookmarkStart w:id="1868" w:name="_Toc251158959"/>
      <w:bookmarkStart w:id="1869" w:name="_Toc251157128"/>
      <w:bookmarkStart w:id="1870" w:name="_Toc251158099"/>
      <w:bookmarkStart w:id="1871" w:name="_Toc251326098"/>
      <w:bookmarkStart w:id="1872" w:name="_Toc251327004"/>
      <w:bookmarkStart w:id="1873" w:name="_Toc251662812"/>
      <w:bookmarkStart w:id="1874" w:name="_Toc251145887"/>
      <w:bookmarkStart w:id="1875" w:name="_Toc251155107"/>
      <w:bookmarkStart w:id="1876" w:name="_Toc251155664"/>
      <w:bookmarkStart w:id="1877" w:name="_Toc251156215"/>
      <w:bookmarkStart w:id="1878" w:name="_Toc251156766"/>
      <w:bookmarkStart w:id="1879" w:name="_Toc251157317"/>
      <w:bookmarkStart w:id="1880" w:name="_Toc251157868"/>
      <w:bookmarkStart w:id="1881" w:name="_Toc251158420"/>
      <w:bookmarkStart w:id="1882" w:name="_Toc251158960"/>
      <w:bookmarkStart w:id="1883" w:name="_Toc251157129"/>
      <w:bookmarkStart w:id="1884" w:name="_Toc251158100"/>
      <w:bookmarkStart w:id="1885" w:name="_Toc251326099"/>
      <w:bookmarkStart w:id="1886" w:name="_Toc251327005"/>
      <w:bookmarkStart w:id="1887" w:name="_Toc251662813"/>
      <w:bookmarkStart w:id="1888" w:name="_Toc251145888"/>
      <w:bookmarkStart w:id="1889" w:name="_Toc251155108"/>
      <w:bookmarkStart w:id="1890" w:name="_Toc251155665"/>
      <w:bookmarkStart w:id="1891" w:name="_Toc251156216"/>
      <w:bookmarkStart w:id="1892" w:name="_Toc251156767"/>
      <w:bookmarkStart w:id="1893" w:name="_Toc251157318"/>
      <w:bookmarkStart w:id="1894" w:name="_Toc251157869"/>
      <w:bookmarkStart w:id="1895" w:name="_Toc251158421"/>
      <w:bookmarkStart w:id="1896" w:name="_Toc251158961"/>
      <w:bookmarkStart w:id="1897" w:name="_Toc251157130"/>
      <w:bookmarkStart w:id="1898" w:name="_Toc251158101"/>
      <w:bookmarkStart w:id="1899" w:name="_Toc251326100"/>
      <w:bookmarkStart w:id="1900" w:name="_Toc251327006"/>
      <w:bookmarkStart w:id="1901" w:name="_Toc251662814"/>
      <w:bookmarkStart w:id="1902" w:name="_Toc251145889"/>
      <w:bookmarkStart w:id="1903" w:name="_Toc251155109"/>
      <w:bookmarkStart w:id="1904" w:name="_Toc251155666"/>
      <w:bookmarkStart w:id="1905" w:name="_Toc251156217"/>
      <w:bookmarkStart w:id="1906" w:name="_Toc251156768"/>
      <w:bookmarkStart w:id="1907" w:name="_Toc251157319"/>
      <w:bookmarkStart w:id="1908" w:name="_Toc251157870"/>
      <w:bookmarkStart w:id="1909" w:name="_Toc251158422"/>
      <w:bookmarkStart w:id="1910" w:name="_Toc251158962"/>
      <w:bookmarkStart w:id="1911" w:name="_Toc251157131"/>
      <w:bookmarkStart w:id="1912" w:name="_Toc251158102"/>
      <w:bookmarkStart w:id="1913" w:name="_Toc251326101"/>
      <w:bookmarkStart w:id="1914" w:name="_Toc251327007"/>
      <w:bookmarkStart w:id="1915" w:name="_Toc251662815"/>
      <w:bookmarkStart w:id="1916" w:name="_Toc251145890"/>
      <w:bookmarkStart w:id="1917" w:name="_Toc251155110"/>
      <w:bookmarkStart w:id="1918" w:name="_Toc251155667"/>
      <w:bookmarkStart w:id="1919" w:name="_Toc251156218"/>
      <w:bookmarkStart w:id="1920" w:name="_Toc251156769"/>
      <w:bookmarkStart w:id="1921" w:name="_Toc251157320"/>
      <w:bookmarkStart w:id="1922" w:name="_Toc251157871"/>
      <w:bookmarkStart w:id="1923" w:name="_Toc251158423"/>
      <w:bookmarkStart w:id="1924" w:name="_Toc251158963"/>
      <w:bookmarkStart w:id="1925" w:name="_Toc251157132"/>
      <w:bookmarkStart w:id="1926" w:name="_Toc251158103"/>
      <w:bookmarkStart w:id="1927" w:name="_Toc251326102"/>
      <w:bookmarkStart w:id="1928" w:name="_Toc251327008"/>
      <w:bookmarkStart w:id="1929" w:name="_Toc251662816"/>
      <w:bookmarkStart w:id="1930" w:name="_Toc251145891"/>
      <w:bookmarkStart w:id="1931" w:name="_Toc251155111"/>
      <w:bookmarkStart w:id="1932" w:name="_Toc251155668"/>
      <w:bookmarkStart w:id="1933" w:name="_Toc251156219"/>
      <w:bookmarkStart w:id="1934" w:name="_Toc251156770"/>
      <w:bookmarkStart w:id="1935" w:name="_Toc251157321"/>
      <w:bookmarkStart w:id="1936" w:name="_Toc251157872"/>
      <w:bookmarkStart w:id="1937" w:name="_Toc251158424"/>
      <w:bookmarkStart w:id="1938" w:name="_Toc251158964"/>
      <w:bookmarkStart w:id="1939" w:name="_Toc251157133"/>
      <w:bookmarkStart w:id="1940" w:name="_Toc251158104"/>
      <w:bookmarkStart w:id="1941" w:name="_Toc251326103"/>
      <w:bookmarkStart w:id="1942" w:name="_Toc251327009"/>
      <w:bookmarkStart w:id="1943" w:name="_Toc251662817"/>
      <w:bookmarkStart w:id="1944" w:name="_Toc251145892"/>
      <w:bookmarkStart w:id="1945" w:name="_Toc251155112"/>
      <w:bookmarkStart w:id="1946" w:name="_Toc251155669"/>
      <w:bookmarkStart w:id="1947" w:name="_Toc251156220"/>
      <w:bookmarkStart w:id="1948" w:name="_Toc251156771"/>
      <w:bookmarkStart w:id="1949" w:name="_Toc251157322"/>
      <w:bookmarkStart w:id="1950" w:name="_Toc251157873"/>
      <w:bookmarkStart w:id="1951" w:name="_Toc251158425"/>
      <w:bookmarkStart w:id="1952" w:name="_Toc251158965"/>
      <w:bookmarkStart w:id="1953" w:name="_Toc251157134"/>
      <w:bookmarkStart w:id="1954" w:name="_Toc251158105"/>
      <w:bookmarkStart w:id="1955" w:name="_Toc251326104"/>
      <w:bookmarkStart w:id="1956" w:name="_Toc251327010"/>
      <w:bookmarkStart w:id="1957" w:name="_Toc251662818"/>
      <w:bookmarkStart w:id="1958" w:name="_Toc251145893"/>
      <w:bookmarkStart w:id="1959" w:name="_Toc251155113"/>
      <w:bookmarkStart w:id="1960" w:name="_Toc251155670"/>
      <w:bookmarkStart w:id="1961" w:name="_Toc251156221"/>
      <w:bookmarkStart w:id="1962" w:name="_Toc251156772"/>
      <w:bookmarkStart w:id="1963" w:name="_Toc251157323"/>
      <w:bookmarkStart w:id="1964" w:name="_Toc251157874"/>
      <w:bookmarkStart w:id="1965" w:name="_Toc251158426"/>
      <w:bookmarkStart w:id="1966" w:name="_Toc251158966"/>
      <w:bookmarkStart w:id="1967" w:name="_Toc251157135"/>
      <w:bookmarkStart w:id="1968" w:name="_Toc251158106"/>
      <w:bookmarkStart w:id="1969" w:name="_Toc251326105"/>
      <w:bookmarkStart w:id="1970" w:name="_Toc251327011"/>
      <w:bookmarkStart w:id="1971" w:name="_Toc251662819"/>
      <w:bookmarkStart w:id="1972" w:name="_Toc251145894"/>
      <w:bookmarkStart w:id="1973" w:name="_Toc251155114"/>
      <w:bookmarkStart w:id="1974" w:name="_Toc251155671"/>
      <w:bookmarkStart w:id="1975" w:name="_Toc251156222"/>
      <w:bookmarkStart w:id="1976" w:name="_Toc251156773"/>
      <w:bookmarkStart w:id="1977" w:name="_Toc251157324"/>
      <w:bookmarkStart w:id="1978" w:name="_Toc251157875"/>
      <w:bookmarkStart w:id="1979" w:name="_Toc251158427"/>
      <w:bookmarkStart w:id="1980" w:name="_Toc251158967"/>
      <w:bookmarkStart w:id="1981" w:name="_Toc251157136"/>
      <w:bookmarkStart w:id="1982" w:name="_Toc251158107"/>
      <w:bookmarkStart w:id="1983" w:name="_Toc251326106"/>
      <w:bookmarkStart w:id="1984" w:name="_Toc251327012"/>
      <w:bookmarkStart w:id="1985" w:name="_Toc251662820"/>
      <w:bookmarkStart w:id="1986" w:name="_Toc251145895"/>
      <w:bookmarkStart w:id="1987" w:name="_Toc251155115"/>
      <w:bookmarkStart w:id="1988" w:name="_Toc251155672"/>
      <w:bookmarkStart w:id="1989" w:name="_Toc251156223"/>
      <w:bookmarkStart w:id="1990" w:name="_Toc251156774"/>
      <w:bookmarkStart w:id="1991" w:name="_Toc251157325"/>
      <w:bookmarkStart w:id="1992" w:name="_Toc251157876"/>
      <w:bookmarkStart w:id="1993" w:name="_Toc251158428"/>
      <w:bookmarkStart w:id="1994" w:name="_Toc251158968"/>
      <w:bookmarkStart w:id="1995" w:name="_Toc251157137"/>
      <w:bookmarkStart w:id="1996" w:name="_Toc251158108"/>
      <w:bookmarkStart w:id="1997" w:name="_Toc251326107"/>
      <w:bookmarkStart w:id="1998" w:name="_Toc251327013"/>
      <w:bookmarkStart w:id="1999" w:name="_Toc251662821"/>
      <w:bookmarkStart w:id="2000" w:name="_Toc251145896"/>
      <w:bookmarkStart w:id="2001" w:name="_Toc251155116"/>
      <w:bookmarkStart w:id="2002" w:name="_Toc251155673"/>
      <w:bookmarkStart w:id="2003" w:name="_Toc251156224"/>
      <w:bookmarkStart w:id="2004" w:name="_Toc251156775"/>
      <w:bookmarkStart w:id="2005" w:name="_Toc251157326"/>
      <w:bookmarkStart w:id="2006" w:name="_Toc251157877"/>
      <w:bookmarkStart w:id="2007" w:name="_Toc251158429"/>
      <w:bookmarkStart w:id="2008" w:name="_Toc251158969"/>
      <w:bookmarkStart w:id="2009" w:name="_Toc251157138"/>
      <w:bookmarkStart w:id="2010" w:name="_Toc251158109"/>
      <w:bookmarkStart w:id="2011" w:name="_Toc251326108"/>
      <w:bookmarkStart w:id="2012" w:name="_Toc251327014"/>
      <w:bookmarkStart w:id="2013" w:name="_Toc251662822"/>
      <w:bookmarkStart w:id="2014" w:name="_Toc255375049"/>
      <w:bookmarkStart w:id="2015" w:name="_Toc255489630"/>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r>
        <w:lastRenderedPageBreak/>
        <w:t>3GPD – Mobile IP</w:t>
      </w:r>
      <w:bookmarkEnd w:id="2014"/>
      <w:bookmarkEnd w:id="2015"/>
    </w:p>
    <w:p w:rsidR="0087255B" w:rsidRDefault="0087255B" w:rsidP="0087255B">
      <w:pPr>
        <w:pStyle w:val="Heading2"/>
      </w:pPr>
      <w:bookmarkStart w:id="2016" w:name="_Toc252967707"/>
      <w:bookmarkStart w:id="2017" w:name="_Toc252973722"/>
      <w:bookmarkStart w:id="2018" w:name="EFMIPCAP"/>
      <w:bookmarkStart w:id="2019" w:name="_Toc255375050"/>
      <w:bookmarkStart w:id="2020" w:name="_Toc255489631"/>
      <w:bookmarkStart w:id="2021" w:name="_Toc246148583"/>
      <w:bookmarkStart w:id="2022" w:name="_Toc246148574"/>
      <w:bookmarkEnd w:id="2016"/>
      <w:bookmarkEnd w:id="2017"/>
      <w:r w:rsidRPr="004E5E1B">
        <w:t>EF</w:t>
      </w:r>
      <w:r w:rsidRPr="00ED5278">
        <w:rPr>
          <w:vertAlign w:val="subscript"/>
        </w:rPr>
        <w:t>MIPCAP</w:t>
      </w:r>
      <w:bookmarkEnd w:id="2018"/>
      <w:r>
        <w:t xml:space="preserve"> </w:t>
      </w:r>
      <w:r w:rsidRPr="004E5E1B">
        <w:t xml:space="preserve"> [6F4B]</w:t>
      </w:r>
      <w:bookmarkEnd w:id="2019"/>
      <w:bookmarkEnd w:id="2020"/>
    </w:p>
    <w:p w:rsidR="0087255B" w:rsidRPr="007E2DF4"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This parameter specifies</w:t>
      </w:r>
      <w:r w:rsidRPr="007E2DF4">
        <w:t xml:space="preserve"> the MobileIP Capability Parameter Block defined in </w:t>
      </w:r>
      <w:r>
        <w:t>[</w:t>
      </w:r>
      <w:hyperlink w:anchor="CS0016C" w:history="1">
        <w:r w:rsidRPr="00911BDD">
          <w:rPr>
            <w:rStyle w:val="Hyperlink"/>
          </w:rPr>
          <w:t>CS0016-C</w:t>
        </w:r>
      </w:hyperlink>
      <w:r>
        <w:t>]</w:t>
      </w:r>
      <w:r w:rsidRPr="007E2DF4">
        <w:t xml:space="preserve">. </w:t>
      </w:r>
    </w:p>
    <w:p w:rsidR="0087255B" w:rsidRDefault="0087255B" w:rsidP="0087255B">
      <w:pPr>
        <w:pStyle w:val="BodyText"/>
      </w:pPr>
      <w:r>
        <w:t>The operator should allocate n38 in EF_CST and provision the following parameters, if 3GPD Mobile IP service is supported on its network</w:t>
      </w:r>
      <w:r w:rsidRPr="007E2DF4">
        <w:t>.</w:t>
      </w:r>
    </w:p>
    <w:p w:rsidR="0087255B" w:rsidRPr="00625730" w:rsidRDefault="0087255B" w:rsidP="0087255B">
      <w:pPr>
        <w:pStyle w:val="BodyText"/>
        <w:rPr>
          <w:b/>
        </w:rPr>
      </w:pPr>
      <w:r>
        <w:rPr>
          <w:rStyle w:val="Bold"/>
        </w:rPr>
        <w:t xml:space="preserve">Size (bytes): </w:t>
      </w:r>
      <w:r>
        <w:rPr>
          <w:rStyle w:val="Bold"/>
          <w:b w:val="0"/>
        </w:rPr>
        <w:t>5 (fixed)</w:t>
      </w:r>
    </w:p>
    <w:p w:rsidR="0087255B" w:rsidRDefault="0087255B" w:rsidP="0087255B">
      <w:pPr>
        <w:pStyle w:val="Heading3"/>
        <w:rPr>
          <w:bCs/>
          <w:kern w:val="28"/>
        </w:rPr>
      </w:pPr>
      <w:bookmarkStart w:id="2023" w:name="_Toc255375051"/>
      <w:bookmarkStart w:id="2024" w:name="MIPMaxNumberofNAIs"/>
      <w:r w:rsidRPr="00B73D3D">
        <w:rPr>
          <w:kern w:val="28"/>
        </w:rPr>
        <w:t>MIP Max Number of NAIs</w:t>
      </w:r>
      <w:bookmarkEnd w:id="2023"/>
      <w:r w:rsidRPr="00B73D3D">
        <w:rPr>
          <w:kern w:val="28"/>
        </w:rPr>
        <w:t xml:space="preserve"> </w:t>
      </w:r>
    </w:p>
    <w:bookmarkEnd w:id="2024"/>
    <w:p w:rsidR="0087255B" w:rsidRPr="007E2DF4" w:rsidRDefault="0087255B" w:rsidP="0087255B">
      <w:pPr>
        <w:pStyle w:val="BodyText"/>
      </w:pPr>
      <w:r w:rsidRPr="00776EE2">
        <w:rPr>
          <w:rStyle w:val="Bold"/>
        </w:rPr>
        <w:t>Definition:</w:t>
      </w:r>
      <w:r>
        <w:t xml:space="preserve"> </w:t>
      </w:r>
      <w:r w:rsidRPr="007E2DF4">
        <w:rPr>
          <w:rStyle w:val="Bold"/>
          <w:b w:val="0"/>
        </w:rPr>
        <w:t>This parameter specifies</w:t>
      </w:r>
      <w:r w:rsidRPr="007E2DF4">
        <w:t xml:space="preserve"> the maximum number of NAIs used by an operator</w:t>
      </w:r>
      <w:r>
        <w:t>.</w:t>
      </w:r>
    </w:p>
    <w:p w:rsidR="0087255B" w:rsidRPr="007E2DF4" w:rsidRDefault="0087255B" w:rsidP="0087255B">
      <w:pPr>
        <w:pStyle w:val="BodyText"/>
      </w:pPr>
      <w:r w:rsidRPr="00776EE2">
        <w:rPr>
          <w:rStyle w:val="Bold"/>
        </w:rPr>
        <w:t>Allowed Range:</w:t>
      </w:r>
      <w:r w:rsidRPr="007E2DF4">
        <w:t xml:space="preserve"> 0–15</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1</w:t>
      </w:r>
    </w:p>
    <w:p w:rsidR="0087255B" w:rsidRDefault="0087255B" w:rsidP="0087255B">
      <w:pPr>
        <w:pStyle w:val="Heading3"/>
        <w:rPr>
          <w:bCs/>
          <w:kern w:val="28"/>
        </w:rPr>
      </w:pPr>
      <w:bookmarkStart w:id="2025" w:name="_Toc252967710"/>
      <w:bookmarkStart w:id="2026" w:name="_Toc252973725"/>
      <w:bookmarkStart w:id="2027" w:name="_Toc250998525"/>
      <w:bookmarkStart w:id="2028" w:name="_Toc251073172"/>
      <w:bookmarkStart w:id="2029" w:name="_Toc251073642"/>
      <w:bookmarkStart w:id="2030" w:name="_Toc251145902"/>
      <w:bookmarkStart w:id="2031" w:name="_Toc251155122"/>
      <w:bookmarkStart w:id="2032" w:name="_Toc251155679"/>
      <w:bookmarkStart w:id="2033" w:name="_Toc251156230"/>
      <w:bookmarkStart w:id="2034" w:name="_Toc251156781"/>
      <w:bookmarkStart w:id="2035" w:name="_Toc251157332"/>
      <w:bookmarkStart w:id="2036" w:name="_Toc251157883"/>
      <w:bookmarkStart w:id="2037" w:name="_Toc251158435"/>
      <w:bookmarkStart w:id="2038" w:name="_Toc251158975"/>
      <w:bookmarkStart w:id="2039" w:name="_Toc251157144"/>
      <w:bookmarkStart w:id="2040" w:name="_Toc251158115"/>
      <w:bookmarkStart w:id="2041" w:name="_Toc251326114"/>
      <w:bookmarkStart w:id="2042" w:name="_Toc251327020"/>
      <w:bookmarkStart w:id="2043" w:name="_Toc251662828"/>
      <w:bookmarkStart w:id="2044" w:name="_Toc255375052"/>
      <w:bookmarkStart w:id="2045" w:name="MIPMaxNAILength"/>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r w:rsidRPr="00F35D9F">
        <w:rPr>
          <w:kern w:val="28"/>
        </w:rPr>
        <w:t>MIP Max NAI Length</w:t>
      </w:r>
      <w:bookmarkEnd w:id="2044"/>
      <w:r w:rsidRPr="00F35D9F">
        <w:rPr>
          <w:kern w:val="28"/>
        </w:rPr>
        <w:t xml:space="preserve"> </w:t>
      </w:r>
    </w:p>
    <w:bookmarkEnd w:id="2045"/>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maximum length of </w:t>
      </w:r>
      <w:r>
        <w:t xml:space="preserve">the </w:t>
      </w:r>
      <w:r w:rsidRPr="007E2DF4">
        <w:t>Mobile IP NAI. This value specifies the maximum memory allocated in the card for this field.</w:t>
      </w:r>
      <w:r w:rsidRPr="007E2DF4" w:rsidDel="002622C1">
        <w:t xml:space="preserve"> </w:t>
      </w:r>
    </w:p>
    <w:p w:rsidR="0087255B" w:rsidRPr="007E2DF4" w:rsidRDefault="0087255B" w:rsidP="0087255B">
      <w:pPr>
        <w:pStyle w:val="BodyText"/>
      </w:pPr>
      <w:r w:rsidRPr="00776EE2">
        <w:rPr>
          <w:rStyle w:val="Bold"/>
        </w:rPr>
        <w:t>Allowed Range:</w:t>
      </w:r>
      <w:r w:rsidRPr="007E2DF4">
        <w:t xml:space="preserve"> 0–255 </w:t>
      </w:r>
    </w:p>
    <w:p w:rsidR="0087255B" w:rsidRPr="00C8069D" w:rsidRDefault="0087255B" w:rsidP="0087255B">
      <w:pPr>
        <w:pStyle w:val="BodyText"/>
        <w:rPr>
          <w:rStyle w:val="Bold"/>
        </w:rPr>
      </w:pPr>
      <w:r>
        <w:rPr>
          <w:rStyle w:val="Bold"/>
        </w:rPr>
        <w:t>Typical Value</w:t>
      </w:r>
      <w:r w:rsidRPr="00191085">
        <w:rPr>
          <w:rStyle w:val="Bold"/>
        </w:rPr>
        <w:t xml:space="preserve">: </w:t>
      </w:r>
      <w:r w:rsidRPr="007E2DF4">
        <w:t>255</w:t>
      </w:r>
      <w:r w:rsidRPr="00C8069D">
        <w:rPr>
          <w:rStyle w:val="Bold"/>
        </w:rPr>
        <w:t xml:space="preserve"> </w:t>
      </w:r>
    </w:p>
    <w:p w:rsidR="0087255B" w:rsidRDefault="0087255B" w:rsidP="0087255B">
      <w:pPr>
        <w:pStyle w:val="Heading3"/>
        <w:rPr>
          <w:bCs/>
          <w:kern w:val="28"/>
        </w:rPr>
      </w:pPr>
      <w:bookmarkStart w:id="2046" w:name="_Toc250998527"/>
      <w:bookmarkStart w:id="2047" w:name="_Toc251073174"/>
      <w:bookmarkStart w:id="2048" w:name="_Toc251073644"/>
      <w:bookmarkStart w:id="2049" w:name="_Toc251145904"/>
      <w:bookmarkStart w:id="2050" w:name="_Toc251155124"/>
      <w:bookmarkStart w:id="2051" w:name="_Toc251155681"/>
      <w:bookmarkStart w:id="2052" w:name="_Toc251156232"/>
      <w:bookmarkStart w:id="2053" w:name="_Toc251156783"/>
      <w:bookmarkStart w:id="2054" w:name="_Toc251157334"/>
      <w:bookmarkStart w:id="2055" w:name="_Toc251157885"/>
      <w:bookmarkStart w:id="2056" w:name="_Toc251158437"/>
      <w:bookmarkStart w:id="2057" w:name="_Toc251158977"/>
      <w:bookmarkStart w:id="2058" w:name="_Toc251157146"/>
      <w:bookmarkStart w:id="2059" w:name="_Toc251158117"/>
      <w:bookmarkStart w:id="2060" w:name="_Toc251326116"/>
      <w:bookmarkStart w:id="2061" w:name="_Toc251327022"/>
      <w:bookmarkStart w:id="2062" w:name="_Toc251662830"/>
      <w:bookmarkStart w:id="2063" w:name="_Toc255375053"/>
      <w:bookmarkStart w:id="2064" w:name="MIPMaxMNAAASSLength"/>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r w:rsidRPr="00F35D9F">
        <w:rPr>
          <w:kern w:val="28"/>
        </w:rPr>
        <w:t>MIP Max MN-AAA SS Length</w:t>
      </w:r>
      <w:bookmarkEnd w:id="2063"/>
      <w:r w:rsidRPr="00F35D9F">
        <w:rPr>
          <w:kern w:val="28"/>
        </w:rPr>
        <w:t xml:space="preserve"> </w:t>
      </w:r>
    </w:p>
    <w:bookmarkEnd w:id="2064"/>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maximum length, in units of octet, of the shared secret data (MN-AAA) supported by the R-UIM</w:t>
      </w:r>
      <w:r>
        <w:t>.</w:t>
      </w:r>
      <w:r w:rsidRPr="007E2DF4">
        <w:t xml:space="preserve"> If the SS length is greater than 16 bytes, it needs to be ensured that the card vendor supports this SS length. This value specifies the maximum memory allocated in the card for this field.</w:t>
      </w:r>
    </w:p>
    <w:p w:rsidR="0087255B" w:rsidRPr="007E2DF4" w:rsidRDefault="0087255B" w:rsidP="0087255B">
      <w:pPr>
        <w:pStyle w:val="BodyText"/>
      </w:pPr>
      <w:r w:rsidRPr="00776EE2">
        <w:rPr>
          <w:rStyle w:val="Bold"/>
        </w:rPr>
        <w:t>Allowed Range:</w:t>
      </w:r>
      <w:r w:rsidRPr="007E2DF4">
        <w:t xml:space="preserve"> 0–31</w:t>
      </w:r>
    </w:p>
    <w:p w:rsidR="0087255B" w:rsidRDefault="0087255B" w:rsidP="0087255B">
      <w:pPr>
        <w:pStyle w:val="BodyText"/>
      </w:pPr>
      <w:r>
        <w:rPr>
          <w:rStyle w:val="Bold"/>
        </w:rPr>
        <w:t>Typical Value</w:t>
      </w:r>
      <w:r w:rsidRPr="00776EE2">
        <w:rPr>
          <w:rStyle w:val="Bold"/>
        </w:rPr>
        <w:t>:</w:t>
      </w:r>
      <w:r w:rsidRPr="007E2DF4">
        <w:t xml:space="preserve"> 31</w:t>
      </w:r>
    </w:p>
    <w:p w:rsidR="0087255B" w:rsidRPr="008D5D23" w:rsidRDefault="0087255B" w:rsidP="0087255B">
      <w:pPr>
        <w:pStyle w:val="Heading3"/>
        <w:rPr>
          <w:kern w:val="28"/>
        </w:rPr>
      </w:pPr>
      <w:bookmarkStart w:id="2065" w:name="_Toc252967713"/>
      <w:bookmarkStart w:id="2066" w:name="_Toc252973728"/>
      <w:bookmarkStart w:id="2067" w:name="_Toc250998529"/>
      <w:bookmarkStart w:id="2068" w:name="_Toc251073176"/>
      <w:bookmarkStart w:id="2069" w:name="_Toc251073646"/>
      <w:bookmarkStart w:id="2070" w:name="_Toc251145906"/>
      <w:bookmarkStart w:id="2071" w:name="_Toc251155126"/>
      <w:bookmarkStart w:id="2072" w:name="_Toc251155683"/>
      <w:bookmarkStart w:id="2073" w:name="_Toc251156234"/>
      <w:bookmarkStart w:id="2074" w:name="_Toc251156785"/>
      <w:bookmarkStart w:id="2075" w:name="_Toc251157336"/>
      <w:bookmarkStart w:id="2076" w:name="_Toc251157887"/>
      <w:bookmarkStart w:id="2077" w:name="_Toc251158439"/>
      <w:bookmarkStart w:id="2078" w:name="_Toc251158979"/>
      <w:bookmarkStart w:id="2079" w:name="_Toc251157148"/>
      <w:bookmarkStart w:id="2080" w:name="_Toc251158119"/>
      <w:bookmarkStart w:id="2081" w:name="_Toc251326118"/>
      <w:bookmarkStart w:id="2082" w:name="_Toc251327024"/>
      <w:bookmarkStart w:id="2083" w:name="_Toc251662832"/>
      <w:bookmarkStart w:id="2084" w:name="_Toc255375054"/>
      <w:bookmarkStart w:id="2085" w:name="MIPMNAAAAuthenticationAlgorithm"/>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r w:rsidRPr="008D5D23">
        <w:rPr>
          <w:kern w:val="28"/>
        </w:rPr>
        <w:t>MIP MN-AAA Authentication Algorithm</w:t>
      </w:r>
      <w:bookmarkEnd w:id="2084"/>
    </w:p>
    <w:bookmarkEnd w:id="2085"/>
    <w:p w:rsidR="0087255B" w:rsidRDefault="0087255B" w:rsidP="0087255B">
      <w:pPr>
        <w:pStyle w:val="BodyText"/>
        <w:rPr>
          <w:rFonts w:cs="Arial"/>
          <w:sz w:val="20"/>
        </w:rPr>
      </w:pPr>
      <w:r w:rsidRPr="00776EE2">
        <w:rPr>
          <w:rStyle w:val="Bold"/>
        </w:rPr>
        <w:t>Definition:</w:t>
      </w:r>
      <w:r>
        <w:rPr>
          <w:rStyle w:val="Bold"/>
        </w:rPr>
        <w:t xml:space="preserve"> </w:t>
      </w:r>
      <w:r w:rsidRPr="006513E2">
        <w:rPr>
          <w:rStyle w:val="Bold"/>
          <w:b w:val="0"/>
        </w:rPr>
        <w:t>This parameter specifies the</w:t>
      </w:r>
      <w:r>
        <w:rPr>
          <w:rStyle w:val="Bold"/>
        </w:rPr>
        <w:t xml:space="preserve"> </w:t>
      </w:r>
      <w:r>
        <w:t xml:space="preserve">authentication algorithm (MN-AAA) used by the mobile station to authenticate itself to the PDSN/Foreign Agent (FA). </w:t>
      </w:r>
    </w:p>
    <w:p w:rsidR="0087255B" w:rsidRPr="00346765" w:rsidRDefault="0087255B" w:rsidP="0087255B">
      <w:pPr>
        <w:tabs>
          <w:tab w:val="left" w:pos="6714"/>
        </w:tabs>
      </w:pPr>
      <w:r>
        <w:tab/>
      </w:r>
    </w:p>
    <w:p w:rsidR="0087255B" w:rsidRDefault="0087255B" w:rsidP="0087255B">
      <w:pPr>
        <w:pStyle w:val="BodyText"/>
        <w:keepNext/>
      </w:pPr>
      <w:r w:rsidRPr="00776EE2">
        <w:rPr>
          <w:rStyle w:val="Bold"/>
        </w:rPr>
        <w:lastRenderedPageBreak/>
        <w:t>Allowed Range:</w:t>
      </w:r>
      <w:r>
        <w:t xml:space="preserve"> MD5</w:t>
      </w:r>
    </w:p>
    <w:p w:rsidR="0087255B" w:rsidRPr="00C8069D" w:rsidRDefault="0087255B" w:rsidP="0087255B">
      <w:pPr>
        <w:pStyle w:val="BodyText"/>
        <w:rPr>
          <w:rStyle w:val="Bold"/>
        </w:rPr>
      </w:pPr>
      <w:r>
        <w:rPr>
          <w:rStyle w:val="Bold"/>
        </w:rPr>
        <w:t>Typical Value</w:t>
      </w:r>
      <w:r w:rsidRPr="00776EE2">
        <w:rPr>
          <w:rStyle w:val="Bold"/>
        </w:rPr>
        <w:t>:</w:t>
      </w:r>
      <w:r>
        <w:rPr>
          <w:rStyle w:val="Bold"/>
        </w:rPr>
        <w:t xml:space="preserve"> </w:t>
      </w:r>
      <w:r w:rsidRPr="006513E2">
        <w:rPr>
          <w:rStyle w:val="Bold"/>
          <w:b w:val="0"/>
        </w:rPr>
        <w:t>MD5</w:t>
      </w:r>
      <w:r w:rsidRPr="00C8069D">
        <w:rPr>
          <w:rStyle w:val="Bold"/>
        </w:rPr>
        <w:t xml:space="preserve"> </w:t>
      </w:r>
    </w:p>
    <w:p w:rsidR="0087255B" w:rsidRDefault="0087255B" w:rsidP="0087255B">
      <w:pPr>
        <w:pStyle w:val="Heading3"/>
        <w:rPr>
          <w:bCs/>
          <w:kern w:val="28"/>
        </w:rPr>
      </w:pPr>
      <w:bookmarkStart w:id="2086" w:name="_Toc250998531"/>
      <w:bookmarkStart w:id="2087" w:name="_Toc251073178"/>
      <w:bookmarkStart w:id="2088" w:name="_Toc251073648"/>
      <w:bookmarkStart w:id="2089" w:name="_Toc251145908"/>
      <w:bookmarkStart w:id="2090" w:name="_Toc251155128"/>
      <w:bookmarkStart w:id="2091" w:name="_Toc251155685"/>
      <w:bookmarkStart w:id="2092" w:name="_Toc251156236"/>
      <w:bookmarkStart w:id="2093" w:name="_Toc251156787"/>
      <w:bookmarkStart w:id="2094" w:name="_Toc251157338"/>
      <w:bookmarkStart w:id="2095" w:name="_Toc251157889"/>
      <w:bookmarkStart w:id="2096" w:name="_Toc251158441"/>
      <w:bookmarkStart w:id="2097" w:name="_Toc251158981"/>
      <w:bookmarkStart w:id="2098" w:name="_Toc251157150"/>
      <w:bookmarkStart w:id="2099" w:name="_Toc251158121"/>
      <w:bookmarkStart w:id="2100" w:name="_Toc251326120"/>
      <w:bookmarkStart w:id="2101" w:name="_Toc251327026"/>
      <w:bookmarkStart w:id="2102" w:name="_Toc251662834"/>
      <w:bookmarkStart w:id="2103" w:name="_Toc255375055"/>
      <w:bookmarkStart w:id="2104" w:name="MIPMaxMNHASSLength"/>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r w:rsidRPr="00F35D9F">
        <w:rPr>
          <w:kern w:val="28"/>
        </w:rPr>
        <w:t>MIP Max MN-HA SS Length</w:t>
      </w:r>
      <w:bookmarkEnd w:id="2103"/>
      <w:r w:rsidRPr="00F35D9F">
        <w:rPr>
          <w:kern w:val="28"/>
        </w:rPr>
        <w:t xml:space="preserve"> </w:t>
      </w:r>
    </w:p>
    <w:bookmarkEnd w:id="2104"/>
    <w:p w:rsidR="0087255B" w:rsidRPr="007E2DF4" w:rsidRDefault="0087255B" w:rsidP="0087255B">
      <w:pPr>
        <w:pStyle w:val="BodyText"/>
      </w:pPr>
      <w:r w:rsidRPr="00776EE2">
        <w:rPr>
          <w:rStyle w:val="Bold"/>
        </w:rPr>
        <w:t>Definition:</w:t>
      </w:r>
      <w:r w:rsidRPr="007E2DF4">
        <w:t xml:space="preserve"> </w:t>
      </w:r>
      <w:r>
        <w:t>S</w:t>
      </w:r>
      <w:r w:rsidRPr="007E2DF4">
        <w:t>pecifies the maximum length, in units of octet, of the shared secret data (MN-HA) supported by the R-UIM. This value specifies the maximum memory allocated in the card for this field.</w:t>
      </w:r>
    </w:p>
    <w:p w:rsidR="0087255B" w:rsidRPr="007E2DF4" w:rsidRDefault="0087255B" w:rsidP="0087255B">
      <w:pPr>
        <w:pStyle w:val="BodyText"/>
      </w:pPr>
      <w:r w:rsidRPr="00776EE2">
        <w:rPr>
          <w:rStyle w:val="Bold"/>
        </w:rPr>
        <w:t>Allowed Range:</w:t>
      </w:r>
      <w:r w:rsidRPr="007E2DF4">
        <w:t xml:space="preserve"> 0–31 </w:t>
      </w:r>
    </w:p>
    <w:p w:rsidR="0087255B" w:rsidRPr="00C8069D" w:rsidRDefault="0087255B" w:rsidP="0087255B">
      <w:pPr>
        <w:pStyle w:val="BodyText"/>
        <w:rPr>
          <w:rStyle w:val="Bold"/>
        </w:rPr>
      </w:pPr>
      <w:r>
        <w:rPr>
          <w:rStyle w:val="Bold"/>
        </w:rPr>
        <w:t>Typical Value</w:t>
      </w:r>
      <w:r w:rsidRPr="00776EE2">
        <w:rPr>
          <w:rStyle w:val="Bold"/>
        </w:rPr>
        <w:t>:</w:t>
      </w:r>
      <w:r w:rsidRPr="007E2DF4">
        <w:t xml:space="preserve"> 31</w:t>
      </w:r>
      <w:r w:rsidRPr="00C8069D">
        <w:rPr>
          <w:rStyle w:val="Bold"/>
        </w:rPr>
        <w:t xml:space="preserve"> </w:t>
      </w:r>
    </w:p>
    <w:p w:rsidR="0087255B" w:rsidRDefault="0087255B" w:rsidP="0087255B">
      <w:pPr>
        <w:pStyle w:val="Heading3"/>
        <w:rPr>
          <w:bCs/>
          <w:kern w:val="28"/>
        </w:rPr>
      </w:pPr>
      <w:bookmarkStart w:id="2105" w:name="_Toc250998533"/>
      <w:bookmarkStart w:id="2106" w:name="_Toc251073180"/>
      <w:bookmarkStart w:id="2107" w:name="_Toc251073650"/>
      <w:bookmarkStart w:id="2108" w:name="_Toc251145910"/>
      <w:bookmarkStart w:id="2109" w:name="_Toc251155130"/>
      <w:bookmarkStart w:id="2110" w:name="_Toc251155687"/>
      <w:bookmarkStart w:id="2111" w:name="_Toc251156238"/>
      <w:bookmarkStart w:id="2112" w:name="_Toc251156789"/>
      <w:bookmarkStart w:id="2113" w:name="_Toc251157340"/>
      <w:bookmarkStart w:id="2114" w:name="_Toc251157891"/>
      <w:bookmarkStart w:id="2115" w:name="_Toc251158443"/>
      <w:bookmarkStart w:id="2116" w:name="_Toc251158983"/>
      <w:bookmarkStart w:id="2117" w:name="_Toc251157153"/>
      <w:bookmarkStart w:id="2118" w:name="_Toc251158123"/>
      <w:bookmarkStart w:id="2119" w:name="_Toc251326122"/>
      <w:bookmarkStart w:id="2120" w:name="_Toc251327028"/>
      <w:bookmarkStart w:id="2121" w:name="_Toc251662836"/>
      <w:bookmarkStart w:id="2122" w:name="_Toc255375056"/>
      <w:bookmarkStart w:id="2123" w:name="MIPMNHAAuthenticantionAlgorithm"/>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r w:rsidRPr="00F35D9F">
        <w:rPr>
          <w:kern w:val="28"/>
        </w:rPr>
        <w:t>MIP</w:t>
      </w:r>
      <w:r>
        <w:rPr>
          <w:kern w:val="28"/>
        </w:rPr>
        <w:t xml:space="preserve"> </w:t>
      </w:r>
      <w:r w:rsidRPr="00F35D9F">
        <w:rPr>
          <w:kern w:val="28"/>
        </w:rPr>
        <w:t>MN-HA Auth</w:t>
      </w:r>
      <w:r>
        <w:rPr>
          <w:kern w:val="28"/>
        </w:rPr>
        <w:t>entication</w:t>
      </w:r>
      <w:r w:rsidRPr="00F35D9F">
        <w:rPr>
          <w:kern w:val="28"/>
        </w:rPr>
        <w:t xml:space="preserve"> Algorithm</w:t>
      </w:r>
      <w:bookmarkEnd w:id="2122"/>
      <w:r w:rsidRPr="00F35D9F">
        <w:rPr>
          <w:kern w:val="28"/>
        </w:rPr>
        <w:t xml:space="preserve"> </w:t>
      </w:r>
    </w:p>
    <w:bookmarkEnd w:id="2123"/>
    <w:p w:rsidR="0087255B" w:rsidRPr="007E2DF4" w:rsidRDefault="0087255B" w:rsidP="0087255B">
      <w:pPr>
        <w:pStyle w:val="BodyText"/>
      </w:pPr>
      <w:r w:rsidRPr="00776EE2">
        <w:rPr>
          <w:rStyle w:val="Bold"/>
        </w:rPr>
        <w:t>Definition:</w:t>
      </w:r>
      <w:r w:rsidRPr="007E2DF4">
        <w:t xml:space="preserve"> </w:t>
      </w:r>
      <w:r w:rsidRPr="007E2DF4">
        <w:rPr>
          <w:rStyle w:val="Bold"/>
          <w:b w:val="0"/>
        </w:rPr>
        <w:t xml:space="preserve">This parameter specifies the </w:t>
      </w:r>
      <w:r w:rsidRPr="007E2DF4">
        <w:t>authentication algorithm (MN-HA) used by the mobile station to authenticate itself to the Home Agent.</w:t>
      </w:r>
    </w:p>
    <w:p w:rsidR="0087255B" w:rsidRPr="007E2DF4" w:rsidRDefault="0087255B" w:rsidP="0087255B">
      <w:pPr>
        <w:pStyle w:val="BodyText"/>
      </w:pPr>
      <w:r w:rsidRPr="00776EE2">
        <w:rPr>
          <w:rStyle w:val="Bold"/>
        </w:rPr>
        <w:t>Allowed Range:</w:t>
      </w:r>
      <w:r>
        <w:t xml:space="preserve"> MD5</w:t>
      </w:r>
    </w:p>
    <w:p w:rsidR="0087255B" w:rsidRPr="00C8069D" w:rsidRDefault="0087255B" w:rsidP="0087255B">
      <w:pPr>
        <w:pStyle w:val="BodyText"/>
        <w:rPr>
          <w:rStyle w:val="Bold"/>
        </w:rPr>
      </w:pPr>
      <w:r>
        <w:rPr>
          <w:rStyle w:val="Bold"/>
        </w:rPr>
        <w:t>Typical Value</w:t>
      </w:r>
      <w:r w:rsidRPr="00776EE2">
        <w:rPr>
          <w:rStyle w:val="Bold"/>
        </w:rPr>
        <w:t>:</w:t>
      </w:r>
      <w:r w:rsidRPr="007E2DF4">
        <w:t xml:space="preserve"> MD5</w:t>
      </w:r>
    </w:p>
    <w:p w:rsidR="0087255B" w:rsidRDefault="0087255B" w:rsidP="0087255B">
      <w:pPr>
        <w:pStyle w:val="Heading2"/>
      </w:pPr>
      <w:bookmarkStart w:id="2124" w:name="_Toc252967717"/>
      <w:bookmarkStart w:id="2125" w:name="_Toc252973732"/>
      <w:bookmarkStart w:id="2126" w:name="EFMIPSP"/>
      <w:bookmarkStart w:id="2127" w:name="_Toc255375057"/>
      <w:bookmarkStart w:id="2128" w:name="_Toc255489632"/>
      <w:bookmarkEnd w:id="2124"/>
      <w:bookmarkEnd w:id="2125"/>
      <w:r w:rsidRPr="004E5E1B">
        <w:t>EF</w:t>
      </w:r>
      <w:r w:rsidRPr="004F2539">
        <w:rPr>
          <w:vertAlign w:val="subscript"/>
        </w:rPr>
        <w:t>MIPSP</w:t>
      </w:r>
      <w:r w:rsidRPr="004E5E1B">
        <w:t xml:space="preserve"> </w:t>
      </w:r>
      <w:bookmarkEnd w:id="2126"/>
      <w:r>
        <w:t xml:space="preserve"> </w:t>
      </w:r>
      <w:r w:rsidRPr="004E5E1B">
        <w:t>[6F4F]</w:t>
      </w:r>
      <w:bookmarkEnd w:id="2127"/>
      <w:bookmarkEnd w:id="2128"/>
    </w:p>
    <w:p w:rsidR="0087255B" w:rsidRPr="007E2DF4" w:rsidRDefault="0087255B" w:rsidP="0087255B">
      <w:pPr>
        <w:pStyle w:val="BodyText"/>
      </w:pPr>
      <w:r w:rsidRPr="00776EE2">
        <w:rPr>
          <w:rStyle w:val="Bold"/>
        </w:rPr>
        <w:t>Definition:</w:t>
      </w:r>
      <w:r w:rsidRPr="007E2DF4">
        <w:rPr>
          <w:rStyle w:val="Bold"/>
          <w:b w:val="0"/>
        </w:rPr>
        <w:t xml:space="preserve"> </w:t>
      </w:r>
      <w:r w:rsidRPr="007E2DF4">
        <w:t xml:space="preserve">This </w:t>
      </w:r>
      <w:r>
        <w:t xml:space="preserve">EF </w:t>
      </w:r>
      <w:r w:rsidRPr="007E2DF4">
        <w:t xml:space="preserve">specifies the MobileIP Status Parameters Block defined in </w:t>
      </w:r>
      <w:r>
        <w:t>[</w:t>
      </w:r>
      <w:hyperlink w:anchor="CS0016B" w:history="1">
        <w:r w:rsidRPr="00911BDD">
          <w:rPr>
            <w:rStyle w:val="Hyperlink"/>
          </w:rPr>
          <w:t>CS0016-B</w:t>
        </w:r>
      </w:hyperlink>
      <w:r>
        <w:t>]</w:t>
      </w:r>
      <w:r w:rsidRPr="007E2DF4">
        <w:t>. If service n38 is allocated, this EF shall be present.</w:t>
      </w:r>
    </w:p>
    <w:p w:rsidR="0087255B" w:rsidRDefault="0087255B" w:rsidP="0087255B">
      <w:pPr>
        <w:pStyle w:val="BodyText"/>
        <w:rPr>
          <w:rStyle w:val="Bold"/>
          <w:b w:val="0"/>
        </w:rPr>
      </w:pPr>
      <w:r>
        <w:rPr>
          <w:rStyle w:val="Bold"/>
        </w:rPr>
        <w:t xml:space="preserve">Size (bytes): </w:t>
      </w:r>
      <w:r w:rsidRPr="00F51E94">
        <w:rPr>
          <w:rStyle w:val="Bold"/>
          <w:b w:val="0"/>
        </w:rPr>
        <w:t>Variable</w:t>
      </w:r>
      <w:r>
        <w:rPr>
          <w:rStyle w:val="Bold"/>
        </w:rPr>
        <w:t xml:space="preserve"> </w:t>
      </w:r>
    </w:p>
    <w:p w:rsidR="0087255B" w:rsidRDefault="0087255B" w:rsidP="0087255B">
      <w:pPr>
        <w:pStyle w:val="ListBullet"/>
        <w:rPr>
          <w:rStyle w:val="Bold"/>
          <w:b w:val="0"/>
        </w:rPr>
      </w:pPr>
      <w:r>
        <w:rPr>
          <w:rStyle w:val="Bold"/>
          <w:b w:val="0"/>
        </w:rPr>
        <w:t>Typical Size (bytes): 1 (assuming 1 MIP profile)</w:t>
      </w:r>
    </w:p>
    <w:p w:rsidR="0087255B" w:rsidRDefault="0087255B" w:rsidP="0087255B">
      <w:pPr>
        <w:pStyle w:val="ListBullet"/>
        <w:rPr>
          <w:rStyle w:val="Bold"/>
        </w:rPr>
      </w:pPr>
      <w:r>
        <w:rPr>
          <w:rStyle w:val="Bold"/>
          <w:b w:val="0"/>
        </w:rPr>
        <w:t>Maximum Size (bytes): 8 (assuming 15 MIP profiles)</w:t>
      </w:r>
    </w:p>
    <w:p w:rsidR="0087255B" w:rsidRDefault="0087255B" w:rsidP="0087255B">
      <w:pPr>
        <w:pStyle w:val="Heading3"/>
      </w:pPr>
      <w:bookmarkStart w:id="2129" w:name="_Toc255375058"/>
      <w:bookmarkStart w:id="2130" w:name="ActiveNAIEntryIndex"/>
      <w:r>
        <w:t>Active NAI Entry Index</w:t>
      </w:r>
      <w:bookmarkEnd w:id="2129"/>
    </w:p>
    <w:bookmarkEnd w:id="2130"/>
    <w:p w:rsidR="0087255B" w:rsidRPr="007E2DF4" w:rsidRDefault="0087255B" w:rsidP="0087255B">
      <w:pPr>
        <w:pStyle w:val="BodyText"/>
      </w:pPr>
      <w:r w:rsidRPr="00776EE2">
        <w:rPr>
          <w:rStyle w:val="Bold"/>
        </w:rPr>
        <w:t>Definition:</w:t>
      </w:r>
      <w:r w:rsidRPr="007E2DF4">
        <w:rPr>
          <w:rStyle w:val="Bold"/>
          <w:b w:val="0"/>
        </w:rPr>
        <w:t xml:space="preserve"> </w:t>
      </w:r>
      <w:r>
        <w:rPr>
          <w:rStyle w:val="Bold"/>
          <w:b w:val="0"/>
        </w:rPr>
        <w:t xml:space="preserve">This parameter specifies the </w:t>
      </w:r>
      <w:r w:rsidRPr="007E2DF4">
        <w:t>Active MobileIP NAI entry index.</w:t>
      </w:r>
    </w:p>
    <w:p w:rsidR="0087255B" w:rsidRPr="007E2DF4" w:rsidRDefault="0087255B" w:rsidP="0087255B">
      <w:pPr>
        <w:pStyle w:val="BodyText"/>
      </w:pPr>
      <w:r w:rsidRPr="00776EE2">
        <w:rPr>
          <w:rStyle w:val="Bold"/>
        </w:rPr>
        <w:t>Allowed Range:</w:t>
      </w:r>
      <w:r w:rsidRPr="007E2DF4">
        <w:t xml:space="preserve"> </w:t>
      </w:r>
      <w:r>
        <w:t>0</w:t>
      </w:r>
      <w:r w:rsidRPr="007E2DF4">
        <w:t>–</w:t>
      </w:r>
      <w:r>
        <w:t>15</w:t>
      </w:r>
    </w:p>
    <w:p w:rsidR="0087255B" w:rsidRPr="007E2DF4" w:rsidRDefault="0087255B" w:rsidP="0087255B">
      <w:pPr>
        <w:pStyle w:val="BodyText"/>
        <w:rPr>
          <w:rStyle w:val="Bold"/>
          <w:b w:val="0"/>
        </w:rPr>
      </w:pPr>
      <w:r>
        <w:rPr>
          <w:rStyle w:val="Bold"/>
        </w:rPr>
        <w:t>Typical Value</w:t>
      </w:r>
      <w:r w:rsidRPr="00776EE2">
        <w:rPr>
          <w:rStyle w:val="Bold"/>
        </w:rPr>
        <w:t>:</w:t>
      </w:r>
      <w:r>
        <w:rPr>
          <w:rStyle w:val="Bold"/>
        </w:rPr>
        <w:t xml:space="preserve"> 0</w:t>
      </w:r>
    </w:p>
    <w:p w:rsidR="0087255B" w:rsidRPr="004F2539" w:rsidRDefault="0087255B" w:rsidP="0087255B">
      <w:pPr>
        <w:pStyle w:val="Heading2"/>
        <w:rPr>
          <w:rStyle w:val="Bold"/>
          <w:b/>
        </w:rPr>
      </w:pPr>
      <w:bookmarkStart w:id="2131" w:name="_Toc252967720"/>
      <w:bookmarkStart w:id="2132" w:name="_Toc252973735"/>
      <w:bookmarkStart w:id="2133" w:name="_Toc250998537"/>
      <w:bookmarkStart w:id="2134" w:name="_Toc251073184"/>
      <w:bookmarkStart w:id="2135" w:name="_Toc251073654"/>
      <w:bookmarkStart w:id="2136" w:name="_Toc251145914"/>
      <w:bookmarkStart w:id="2137" w:name="_Toc251155134"/>
      <w:bookmarkStart w:id="2138" w:name="_Toc251155691"/>
      <w:bookmarkStart w:id="2139" w:name="_Toc251156242"/>
      <w:bookmarkStart w:id="2140" w:name="_Toc251156793"/>
      <w:bookmarkStart w:id="2141" w:name="_Toc251157344"/>
      <w:bookmarkStart w:id="2142" w:name="_Toc251157895"/>
      <w:bookmarkStart w:id="2143" w:name="_Toc251158447"/>
      <w:bookmarkStart w:id="2144" w:name="_Toc251158987"/>
      <w:bookmarkStart w:id="2145" w:name="_Toc251157158"/>
      <w:bookmarkStart w:id="2146" w:name="_Toc251158127"/>
      <w:bookmarkStart w:id="2147" w:name="_Toc251326126"/>
      <w:bookmarkStart w:id="2148" w:name="_Toc251327032"/>
      <w:bookmarkStart w:id="2149" w:name="_Toc251662840"/>
      <w:bookmarkStart w:id="2150" w:name="_Toc252967721"/>
      <w:bookmarkStart w:id="2151" w:name="_Toc252973736"/>
      <w:bookmarkStart w:id="2152" w:name="EFMIPUPP"/>
      <w:bookmarkStart w:id="2153" w:name="_Toc255375059"/>
      <w:bookmarkStart w:id="2154" w:name="_Toc255489633"/>
      <w:bookmarkEnd w:id="2021"/>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r w:rsidRPr="004F2539">
        <w:rPr>
          <w:rStyle w:val="Bold"/>
          <w:b/>
        </w:rPr>
        <w:t>EF</w:t>
      </w:r>
      <w:r w:rsidRPr="004F2539">
        <w:rPr>
          <w:rStyle w:val="Bold"/>
          <w:b/>
          <w:vertAlign w:val="subscript"/>
        </w:rPr>
        <w:t>MIPUPP</w:t>
      </w:r>
      <w:bookmarkEnd w:id="2152"/>
      <w:r>
        <w:rPr>
          <w:rStyle w:val="Bold"/>
          <w:b/>
        </w:rPr>
        <w:t xml:space="preserve"> </w:t>
      </w:r>
      <w:r w:rsidRPr="004F2539">
        <w:rPr>
          <w:rStyle w:val="Bold"/>
          <w:b/>
        </w:rPr>
        <w:t xml:space="preserve"> [6F4D]</w:t>
      </w:r>
      <w:bookmarkEnd w:id="2153"/>
      <w:bookmarkEnd w:id="2154"/>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This parameter specifies the Mobile IP User Profiles</w:t>
      </w:r>
      <w:r w:rsidRPr="007E2DF4">
        <w:t xml:space="preserve"> Profile Parameter Block defined in </w:t>
      </w:r>
      <w:r>
        <w:t>[</w:t>
      </w:r>
      <w:hyperlink w:anchor="CS0016B" w:history="1">
        <w:r w:rsidRPr="00911BDD">
          <w:rPr>
            <w:rStyle w:val="Hyperlink"/>
          </w:rPr>
          <w:t>CS0016-B</w:t>
        </w:r>
      </w:hyperlink>
      <w:r>
        <w:t>]</w:t>
      </w:r>
      <w:r w:rsidRPr="007E2DF4">
        <w:t xml:space="preserve">.  </w:t>
      </w:r>
    </w:p>
    <w:p w:rsidR="0087255B" w:rsidRDefault="0087255B" w:rsidP="0087255B">
      <w:pPr>
        <w:pStyle w:val="BodyText"/>
        <w:rPr>
          <w:rStyle w:val="Bold"/>
        </w:rPr>
      </w:pPr>
      <w:r>
        <w:rPr>
          <w:rStyle w:val="Bold"/>
        </w:rPr>
        <w:t xml:space="preserve">Size (bytes): </w:t>
      </w:r>
      <w:r>
        <w:rPr>
          <w:rStyle w:val="Bold"/>
          <w:b w:val="0"/>
        </w:rPr>
        <w:t xml:space="preserve">Variable </w:t>
      </w:r>
    </w:p>
    <w:p w:rsidR="0087255B" w:rsidRDefault="0087255B" w:rsidP="0087255B">
      <w:pPr>
        <w:pStyle w:val="Heading3"/>
      </w:pPr>
      <w:bookmarkStart w:id="2155" w:name="_Toc251326128"/>
      <w:bookmarkStart w:id="2156" w:name="_Toc251327034"/>
      <w:bookmarkStart w:id="2157" w:name="_Toc251662842"/>
      <w:bookmarkStart w:id="2158" w:name="_Toc246148584"/>
      <w:bookmarkStart w:id="2159" w:name="_Toc255375060"/>
      <w:bookmarkStart w:id="2160" w:name="MIPRegistrationMaxReTries"/>
      <w:bookmarkStart w:id="2161" w:name="MIPRegistrationFirstRetryTimeout"/>
      <w:bookmarkEnd w:id="2155"/>
      <w:bookmarkEnd w:id="2156"/>
      <w:bookmarkEnd w:id="2157"/>
      <w:r>
        <w:t>MIP Registration Max Re-tries</w:t>
      </w:r>
      <w:bookmarkEnd w:id="2158"/>
      <w:bookmarkEnd w:id="2159"/>
    </w:p>
    <w:bookmarkEnd w:id="2160"/>
    <w:bookmarkEnd w:id="2161"/>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maximum number of retries for Mobile IP Registration. </w:t>
      </w:r>
    </w:p>
    <w:p w:rsidR="0087255B" w:rsidRPr="007E2DF4" w:rsidRDefault="0087255B" w:rsidP="0087255B">
      <w:pPr>
        <w:pStyle w:val="BodyText"/>
      </w:pPr>
      <w:r w:rsidRPr="00776EE2">
        <w:rPr>
          <w:rStyle w:val="Bold"/>
        </w:rPr>
        <w:lastRenderedPageBreak/>
        <w:t>Allowed Range:</w:t>
      </w:r>
      <w:r w:rsidRPr="007E2DF4">
        <w:t xml:space="preserve"> 0–3</w:t>
      </w:r>
    </w:p>
    <w:p w:rsidR="0087255B" w:rsidRPr="007E2DF4" w:rsidRDefault="0087255B" w:rsidP="0087255B">
      <w:pPr>
        <w:pStyle w:val="BodyText"/>
        <w:rPr>
          <w:rStyle w:val="Bold"/>
          <w:b w:val="0"/>
        </w:rPr>
      </w:pPr>
      <w:r>
        <w:rPr>
          <w:rStyle w:val="Bold"/>
        </w:rPr>
        <w:t>Typical Value</w:t>
      </w:r>
      <w:r w:rsidRPr="00776EE2">
        <w:rPr>
          <w:rStyle w:val="Bold"/>
        </w:rPr>
        <w:t>:</w:t>
      </w:r>
      <w:r>
        <w:rPr>
          <w:rStyle w:val="Bold"/>
        </w:rPr>
        <w:t xml:space="preserve"> 3</w:t>
      </w:r>
    </w:p>
    <w:p w:rsidR="0087255B" w:rsidRPr="007E2DF4" w:rsidRDefault="0087255B" w:rsidP="0087255B">
      <w:pPr>
        <w:pStyle w:val="BodyText"/>
      </w:pPr>
      <w:r w:rsidRPr="00776EE2">
        <w:rPr>
          <w:rStyle w:val="Bold"/>
        </w:rPr>
        <w:t>Note:</w:t>
      </w:r>
      <w:r w:rsidRPr="007E2DF4">
        <w:rPr>
          <w:rStyle w:val="Bold"/>
          <w:b w:val="0"/>
        </w:rPr>
        <w:t xml:space="preserve"> The maximum time until a new Registration Request is sent </w:t>
      </w:r>
      <w:r w:rsidRPr="0082746E">
        <w:rPr>
          <w:rStyle w:val="Emphasis"/>
        </w:rPr>
        <w:t>should</w:t>
      </w:r>
      <w:r w:rsidRPr="007E2DF4">
        <w:rPr>
          <w:rStyle w:val="Bold"/>
          <w:b w:val="0"/>
        </w:rPr>
        <w:t xml:space="preserve"> not be greater than the requested Lifetime of the Registration Request</w:t>
      </w:r>
      <w:r w:rsidRPr="007E2DF4">
        <w:t>.</w:t>
      </w:r>
    </w:p>
    <w:p w:rsidR="0087255B" w:rsidRDefault="0087255B" w:rsidP="0087255B">
      <w:pPr>
        <w:pStyle w:val="Heading3"/>
      </w:pPr>
      <w:bookmarkStart w:id="2162" w:name="_Toc246148585"/>
      <w:bookmarkStart w:id="2163" w:name="_Toc255375061"/>
      <w:r>
        <w:t>MIP Registration First Retry Timeout</w:t>
      </w:r>
      <w:bookmarkEnd w:id="2162"/>
      <w:bookmarkEnd w:id="2163"/>
    </w:p>
    <w:p w:rsidR="0087255B" w:rsidRPr="007E2DF4" w:rsidRDefault="0087255B" w:rsidP="0087255B">
      <w:pPr>
        <w:pStyle w:val="BodyText"/>
      </w:pPr>
      <w:r w:rsidRPr="00776EE2">
        <w:rPr>
          <w:rStyle w:val="Bold"/>
        </w:rPr>
        <w:t>Definition:</w:t>
      </w:r>
      <w:r w:rsidRPr="007E2DF4">
        <w:t xml:space="preserve"> </w:t>
      </w:r>
      <w:r w:rsidRPr="007E2DF4">
        <w:rPr>
          <w:rStyle w:val="Bold"/>
          <w:b w:val="0"/>
        </w:rPr>
        <w:t>This parameter specifies</w:t>
      </w:r>
      <w:r w:rsidRPr="007E2DF4">
        <w:t xml:space="preserve"> the amount of time elapsed between the first and second MobileIP Registration Requests, while the mobile station did not receive the MobileIP Registration Reply.</w:t>
      </w:r>
    </w:p>
    <w:p w:rsidR="0087255B" w:rsidRPr="007E2DF4" w:rsidRDefault="0087255B" w:rsidP="0087255B">
      <w:pPr>
        <w:pStyle w:val="BodyText"/>
      </w:pPr>
      <w:r w:rsidRPr="00776EE2">
        <w:rPr>
          <w:rStyle w:val="Bold"/>
        </w:rPr>
        <w:t>Allowed Range:</w:t>
      </w:r>
      <w:r w:rsidRPr="007E2DF4">
        <w:t xml:space="preserve"> </w:t>
      </w:r>
      <w:r>
        <w:t>1–8, in units of 250ms</w:t>
      </w:r>
    </w:p>
    <w:p w:rsidR="0087255B" w:rsidRPr="007E2DF4" w:rsidRDefault="0087255B" w:rsidP="0087255B">
      <w:pPr>
        <w:pStyle w:val="BodyText"/>
      </w:pPr>
      <w:r>
        <w:rPr>
          <w:rStyle w:val="Bold"/>
        </w:rPr>
        <w:t>Typical Value</w:t>
      </w:r>
      <w:r w:rsidRPr="00776EE2">
        <w:rPr>
          <w:rStyle w:val="Bold"/>
        </w:rPr>
        <w:t>:</w:t>
      </w:r>
      <w:r w:rsidRPr="007E2DF4">
        <w:t xml:space="preserve"> </w:t>
      </w:r>
      <w:r>
        <w:t>8</w:t>
      </w:r>
    </w:p>
    <w:p w:rsidR="0087255B" w:rsidRPr="00981C40" w:rsidRDefault="0087255B" w:rsidP="0087255B">
      <w:pPr>
        <w:pStyle w:val="BodyText"/>
      </w:pPr>
      <w:r w:rsidRPr="00776EE2">
        <w:rPr>
          <w:rStyle w:val="Bold"/>
        </w:rPr>
        <w:t>Note</w:t>
      </w:r>
      <w:r w:rsidRPr="00191085">
        <w:rPr>
          <w:rStyle w:val="Bold"/>
        </w:rPr>
        <w:t xml:space="preserve">: </w:t>
      </w:r>
      <w:r>
        <w:rPr>
          <w:rStyle w:val="Bold"/>
          <w:b w:val="0"/>
        </w:rPr>
        <w:t>1</w:t>
      </w:r>
      <w:r>
        <w:t>–8 should be provisioned on R-UIM as 0–7, and the device will derive a timeout value by adding 1000ms to this timeout value per [</w:t>
      </w:r>
      <w:hyperlink w:anchor="RFC2002" w:history="1">
        <w:r w:rsidRPr="00911BDD">
          <w:rPr>
            <w:rStyle w:val="Hyperlink"/>
          </w:rPr>
          <w:t>RFC 2002</w:t>
        </w:r>
      </w:hyperlink>
      <w:r>
        <w:t>].</w:t>
      </w:r>
    </w:p>
    <w:p w:rsidR="0087255B" w:rsidRDefault="0087255B" w:rsidP="0087255B">
      <w:pPr>
        <w:pStyle w:val="Heading3"/>
      </w:pPr>
      <w:bookmarkStart w:id="2164" w:name="_Toc416607084"/>
      <w:bookmarkStart w:id="2165" w:name="_Toc246148586"/>
      <w:bookmarkStart w:id="2166" w:name="_Toc255375062"/>
      <w:bookmarkStart w:id="2167" w:name="MIPReRegistrationThreashold"/>
      <w:bookmarkEnd w:id="2164"/>
      <w:r>
        <w:t>MIP Re-Registration Threshold</w:t>
      </w:r>
      <w:bookmarkEnd w:id="2165"/>
      <w:bookmarkEnd w:id="2166"/>
      <w:bookmarkEnd w:id="2167"/>
    </w:p>
    <w:p w:rsidR="0087255B" w:rsidRPr="007E2DF4" w:rsidRDefault="0087255B" w:rsidP="0087255B">
      <w:pPr>
        <w:pStyle w:val="BodyText"/>
      </w:pPr>
      <w:r w:rsidRPr="00776EE2">
        <w:rPr>
          <w:rStyle w:val="Bold"/>
        </w:rPr>
        <w:t>Definition:</w:t>
      </w:r>
      <w:r w:rsidRPr="007E2DF4">
        <w:t xml:space="preserve"> This specifies the time before the lifetime expiration when </w:t>
      </w:r>
      <w:r>
        <w:t xml:space="preserve">the </w:t>
      </w:r>
      <w:r w:rsidRPr="007E2DF4">
        <w:t>mobile attempts re-registration.</w:t>
      </w:r>
      <w:r>
        <w:t xml:space="preserve"> </w:t>
      </w:r>
      <w:r w:rsidRPr="007E2DF4">
        <w:t>It is the pre-lifetime expiration re-registration timer.</w:t>
      </w:r>
    </w:p>
    <w:p w:rsidR="0087255B" w:rsidRPr="007E2DF4" w:rsidRDefault="0087255B" w:rsidP="0087255B">
      <w:pPr>
        <w:pStyle w:val="BodyText"/>
      </w:pPr>
      <w:r w:rsidRPr="00776EE2">
        <w:rPr>
          <w:rStyle w:val="Bold"/>
        </w:rPr>
        <w:t>Allowed Range:</w:t>
      </w:r>
      <w:r w:rsidRPr="007E2DF4">
        <w:t xml:space="preserve"> 0–63 minutes</w:t>
      </w:r>
    </w:p>
    <w:p w:rsidR="0087255B" w:rsidRPr="007E2DF4" w:rsidRDefault="0087255B" w:rsidP="0087255B">
      <w:pPr>
        <w:pStyle w:val="BodyText"/>
        <w:rPr>
          <w:rStyle w:val="Bold"/>
          <w:b w:val="0"/>
        </w:rPr>
      </w:pPr>
      <w:r>
        <w:rPr>
          <w:rStyle w:val="Bold"/>
        </w:rPr>
        <w:t>Typical Value</w:t>
      </w:r>
      <w:r w:rsidRPr="00776EE2">
        <w:rPr>
          <w:rStyle w:val="Bold"/>
        </w:rPr>
        <w:t>:</w:t>
      </w:r>
      <w:r>
        <w:rPr>
          <w:rStyle w:val="Bold"/>
        </w:rPr>
        <w:t xml:space="preserve"> </w:t>
      </w:r>
      <w:r w:rsidRPr="00FD7B1A">
        <w:rPr>
          <w:rStyle w:val="Bold"/>
          <w:b w:val="0"/>
        </w:rPr>
        <w:t>63</w:t>
      </w:r>
    </w:p>
    <w:p w:rsidR="0087255B" w:rsidRPr="007E2DF4" w:rsidRDefault="0087255B" w:rsidP="0087255B">
      <w:pPr>
        <w:pStyle w:val="BodyText"/>
        <w:rPr>
          <w:rStyle w:val="Bold"/>
          <w:b w:val="0"/>
          <w:szCs w:val="22"/>
        </w:rPr>
      </w:pPr>
      <w:r w:rsidRPr="00776EE2">
        <w:rPr>
          <w:rStyle w:val="Bold"/>
        </w:rPr>
        <w:t>Note:</w:t>
      </w:r>
      <w:r>
        <w:rPr>
          <w:rStyle w:val="Bold"/>
          <w:b w:val="0"/>
          <w:szCs w:val="22"/>
        </w:rPr>
        <w:t xml:space="preserve"> Registration l</w:t>
      </w:r>
      <w:r w:rsidRPr="007E2DF4">
        <w:rPr>
          <w:rStyle w:val="Bold"/>
          <w:b w:val="0"/>
          <w:szCs w:val="22"/>
        </w:rPr>
        <w:t>ifetime is the number of seconds remaining before the regis</w:t>
      </w:r>
      <w:r>
        <w:rPr>
          <w:rStyle w:val="Bold"/>
          <w:b w:val="0"/>
          <w:szCs w:val="22"/>
        </w:rPr>
        <w:t xml:space="preserve">tration is considered expired. </w:t>
      </w:r>
      <w:r w:rsidRPr="007E2DF4">
        <w:rPr>
          <w:rStyle w:val="Bold"/>
          <w:b w:val="0"/>
          <w:szCs w:val="22"/>
        </w:rPr>
        <w:t>A value of zero indicates a request for deregistration. A value of 0xffff indicates infinity.</w:t>
      </w:r>
    </w:p>
    <w:p w:rsidR="0087255B" w:rsidRDefault="0087255B" w:rsidP="0087255B">
      <w:pPr>
        <w:pStyle w:val="Heading3"/>
      </w:pPr>
      <w:bookmarkStart w:id="2168" w:name="_Toc243825749"/>
      <w:bookmarkStart w:id="2169" w:name="_Toc243825959"/>
      <w:bookmarkStart w:id="2170" w:name="_Toc243992836"/>
      <w:bookmarkStart w:id="2171" w:name="_Toc244407507"/>
      <w:bookmarkStart w:id="2172" w:name="_Toc245028094"/>
      <w:bookmarkStart w:id="2173" w:name="_Toc246138421"/>
      <w:bookmarkStart w:id="2174" w:name="_Toc246138623"/>
      <w:bookmarkStart w:id="2175" w:name="_Toc246148587"/>
      <w:bookmarkStart w:id="2176" w:name="_Toc246148588"/>
      <w:bookmarkStart w:id="2177" w:name="_Toc255375063"/>
      <w:bookmarkStart w:id="2178" w:name="ProfileInformationNAIEntryIndexMIPUPP"/>
      <w:bookmarkEnd w:id="2168"/>
      <w:bookmarkEnd w:id="2169"/>
      <w:bookmarkEnd w:id="2170"/>
      <w:bookmarkEnd w:id="2171"/>
      <w:bookmarkEnd w:id="2172"/>
      <w:bookmarkEnd w:id="2173"/>
      <w:bookmarkEnd w:id="2174"/>
      <w:bookmarkEnd w:id="2175"/>
      <w:r>
        <w:t>Profile Information: NAI Entry Index</w:t>
      </w:r>
      <w:bookmarkEnd w:id="2176"/>
      <w:bookmarkEnd w:id="2177"/>
    </w:p>
    <w:bookmarkEnd w:id="2178"/>
    <w:p w:rsidR="0087255B" w:rsidRPr="007E2DF4" w:rsidRDefault="0087255B" w:rsidP="0087255B">
      <w:pPr>
        <w:pStyle w:val="BodyText"/>
      </w:pPr>
      <w:r w:rsidRPr="00776EE2">
        <w:rPr>
          <w:rStyle w:val="Bold"/>
        </w:rPr>
        <w:t>Definition:</w:t>
      </w:r>
      <w:r w:rsidRPr="007E2DF4">
        <w:rPr>
          <w:rStyle w:val="Bold"/>
          <w:b w:val="0"/>
        </w:rPr>
        <w:t xml:space="preserve"> This parameter specifies the number of profiles used for mobile IP</w:t>
      </w:r>
      <w:r>
        <w:rPr>
          <w:rStyle w:val="Bold"/>
          <w:b w:val="0"/>
        </w:rPr>
        <w:t>.</w:t>
      </w:r>
    </w:p>
    <w:p w:rsidR="0087255B" w:rsidRPr="007E2DF4" w:rsidRDefault="0087255B" w:rsidP="0087255B">
      <w:pPr>
        <w:pStyle w:val="BodyText"/>
        <w:rPr>
          <w:rStyle w:val="Bold"/>
          <w:b w:val="0"/>
        </w:rPr>
      </w:pPr>
      <w:r w:rsidRPr="00776EE2">
        <w:rPr>
          <w:rStyle w:val="Bold"/>
        </w:rPr>
        <w:t>Allowed Range:</w:t>
      </w:r>
      <w:r w:rsidRPr="007E2DF4">
        <w:rPr>
          <w:rStyle w:val="Bold"/>
          <w:b w:val="0"/>
        </w:rPr>
        <w:t xml:space="preserve"> 0</w:t>
      </w:r>
      <w:r w:rsidRPr="007E2DF4">
        <w:t>–</w:t>
      </w:r>
      <w:r>
        <w:rPr>
          <w:rStyle w:val="Bold"/>
          <w:b w:val="0"/>
        </w:rPr>
        <w:t>15</w:t>
      </w:r>
    </w:p>
    <w:p w:rsidR="0087255B" w:rsidRPr="007E2DF4" w:rsidRDefault="0087255B" w:rsidP="0087255B">
      <w:pPr>
        <w:pStyle w:val="BodyText"/>
        <w:rPr>
          <w:rStyle w:val="Bold"/>
          <w:b w:val="0"/>
        </w:rPr>
      </w:pPr>
      <w:r>
        <w:rPr>
          <w:rStyle w:val="Bold"/>
        </w:rPr>
        <w:t>Typical Value</w:t>
      </w:r>
      <w:r w:rsidRPr="00776EE2">
        <w:rPr>
          <w:rStyle w:val="Bold"/>
        </w:rPr>
        <w:t>:</w:t>
      </w:r>
      <w:r>
        <w:rPr>
          <w:rStyle w:val="Bold"/>
        </w:rPr>
        <w:t xml:space="preserve"> </w:t>
      </w:r>
      <w:r w:rsidRPr="0021397E">
        <w:rPr>
          <w:rStyle w:val="Bold"/>
          <w:b w:val="0"/>
        </w:rPr>
        <w:t>The value depend</w:t>
      </w:r>
      <w:r>
        <w:rPr>
          <w:rStyle w:val="Bold"/>
          <w:b w:val="0"/>
        </w:rPr>
        <w:t>s o</w:t>
      </w:r>
      <w:r w:rsidRPr="0021397E">
        <w:rPr>
          <w:rStyle w:val="Bold"/>
          <w:b w:val="0"/>
        </w:rPr>
        <w:t>n the number of profiles an operator uses for its applications</w:t>
      </w:r>
      <w:r>
        <w:rPr>
          <w:rStyle w:val="Bold"/>
          <w:b w:val="0"/>
        </w:rPr>
        <w:t>.</w:t>
      </w:r>
    </w:p>
    <w:p w:rsidR="0087255B" w:rsidRPr="007E2DF4" w:rsidRDefault="0087255B" w:rsidP="0087255B">
      <w:pPr>
        <w:pStyle w:val="BodyText"/>
      </w:pPr>
      <w:r w:rsidRPr="00776EE2">
        <w:rPr>
          <w:rStyle w:val="Bold"/>
        </w:rPr>
        <w:t>Note:</w:t>
      </w:r>
      <w:r w:rsidRPr="007E2DF4">
        <w:rPr>
          <w:rStyle w:val="Bold"/>
          <w:b w:val="0"/>
        </w:rPr>
        <w:t xml:space="preserve"> In order to enable Mobile IP to Simple IP fallback, NAI Entry Indexes used in SIP and MIP User Profiles must be the same.</w:t>
      </w:r>
    </w:p>
    <w:p w:rsidR="0087255B" w:rsidRDefault="0087255B" w:rsidP="0087255B">
      <w:pPr>
        <w:pStyle w:val="Heading3"/>
      </w:pPr>
      <w:bookmarkStart w:id="2179" w:name="_Toc246148589"/>
      <w:bookmarkStart w:id="2180" w:name="_Toc255375064"/>
      <w:bookmarkStart w:id="2181" w:name="ProfileInformationNAI_MIPUPP"/>
      <w:r>
        <w:t>Profile Information: NAI</w:t>
      </w:r>
      <w:bookmarkEnd w:id="2179"/>
      <w:bookmarkEnd w:id="2180"/>
    </w:p>
    <w:bookmarkEnd w:id="2181"/>
    <w:p w:rsidR="0087255B" w:rsidRPr="007E2DF4" w:rsidRDefault="0087255B" w:rsidP="0087255B">
      <w:pPr>
        <w:pStyle w:val="BodyText"/>
      </w:pPr>
      <w:r w:rsidRPr="00776EE2">
        <w:rPr>
          <w:rStyle w:val="Bold"/>
        </w:rPr>
        <w:t>Definition:</w:t>
      </w:r>
      <w:r w:rsidRPr="007E2DF4">
        <w:rPr>
          <w:rStyle w:val="Bold"/>
          <w:b w:val="0"/>
        </w:rPr>
        <w:t xml:space="preserve"> This parameter specifies the actual Network Address Identifier assigned by the operator</w:t>
      </w:r>
      <w:r>
        <w:rPr>
          <w:rStyle w:val="Bold"/>
          <w:b w:val="0"/>
        </w:rPr>
        <w:t>.</w:t>
      </w:r>
    </w:p>
    <w:p w:rsidR="0087255B" w:rsidRPr="007E2DF4" w:rsidRDefault="0087255B" w:rsidP="0087255B">
      <w:pPr>
        <w:pStyle w:val="BodyText"/>
      </w:pPr>
      <w:r w:rsidRPr="00776EE2">
        <w:rPr>
          <w:rStyle w:val="Bold"/>
        </w:rPr>
        <w:t>Allowed Range:</w:t>
      </w:r>
      <w:r w:rsidRPr="007E2DF4">
        <w:rPr>
          <w:rStyle w:val="Bold"/>
          <w:b w:val="0"/>
        </w:rPr>
        <w:t xml:space="preserve"> Up to 255 ASCII characters</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Default="0087255B" w:rsidP="0087255B">
      <w:pPr>
        <w:pStyle w:val="Heading3"/>
      </w:pPr>
      <w:bookmarkStart w:id="2182" w:name="_Toc250998544"/>
      <w:bookmarkStart w:id="2183" w:name="_Toc251073191"/>
      <w:bookmarkStart w:id="2184" w:name="_Toc251073661"/>
      <w:bookmarkStart w:id="2185" w:name="_Toc251145921"/>
      <w:bookmarkStart w:id="2186" w:name="_Toc251155141"/>
      <w:bookmarkStart w:id="2187" w:name="_Toc251155698"/>
      <w:bookmarkStart w:id="2188" w:name="_Toc251156249"/>
      <w:bookmarkStart w:id="2189" w:name="_Toc251156800"/>
      <w:bookmarkStart w:id="2190" w:name="_Toc251157351"/>
      <w:bookmarkStart w:id="2191" w:name="_Toc251157902"/>
      <w:bookmarkStart w:id="2192" w:name="_Toc251158454"/>
      <w:bookmarkStart w:id="2193" w:name="_Toc251158994"/>
      <w:bookmarkStart w:id="2194" w:name="_Toc251157165"/>
      <w:bookmarkStart w:id="2195" w:name="_Toc251158134"/>
      <w:bookmarkStart w:id="2196" w:name="_Toc251326134"/>
      <w:bookmarkStart w:id="2197" w:name="_Toc251327040"/>
      <w:bookmarkStart w:id="2198" w:name="_Toc251662848"/>
      <w:bookmarkStart w:id="2199" w:name="ProfileInformationTBIT"/>
      <w:bookmarkStart w:id="2200" w:name="_Toc246148590"/>
      <w:bookmarkStart w:id="2201" w:name="_Toc255375065"/>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r>
        <w:lastRenderedPageBreak/>
        <w:t xml:space="preserve">Profile Information: T_BIT </w:t>
      </w:r>
      <w:bookmarkEnd w:id="2199"/>
      <w:r>
        <w:t>(Reverse Tunneling flag</w:t>
      </w:r>
      <w:bookmarkEnd w:id="2200"/>
      <w:r>
        <w:t>)</w:t>
      </w:r>
      <w:bookmarkEnd w:id="2201"/>
    </w:p>
    <w:p w:rsidR="0087255B" w:rsidRDefault="0087255B" w:rsidP="0087255B">
      <w:pPr>
        <w:pStyle w:val="BodyText"/>
      </w:pPr>
      <w:r w:rsidRPr="00776EE2">
        <w:rPr>
          <w:rStyle w:val="Bold"/>
        </w:rPr>
        <w:t>Definition:</w:t>
      </w:r>
      <w:r>
        <w:rPr>
          <w:rStyle w:val="Bold"/>
        </w:rPr>
        <w:t xml:space="preserve"> </w:t>
      </w:r>
      <w:r w:rsidRPr="00BD235B">
        <w:rPr>
          <w:rStyle w:val="Bold"/>
          <w:rFonts w:cs="Arial"/>
          <w:b w:val="0"/>
          <w:szCs w:val="22"/>
        </w:rPr>
        <w:t xml:space="preserve">A reverse tunnel </w:t>
      </w:r>
      <w:r w:rsidRPr="00BD235B">
        <w:t>is a tunnel that starts at the mobile node</w:t>
      </w:r>
      <w:r>
        <w:t>’</w:t>
      </w:r>
      <w:r w:rsidRPr="00BD235B">
        <w:t>s care-of address and terminates at the home agent. This parameter specifies</w:t>
      </w:r>
      <w:r>
        <w:rPr>
          <w:rStyle w:val="Bold"/>
          <w:rFonts w:cs="Arial"/>
          <w:b w:val="0"/>
          <w:szCs w:val="22"/>
        </w:rPr>
        <w:t xml:space="preserve"> whether reverse tunneling is required or not.</w:t>
      </w:r>
      <w:r w:rsidRPr="00BD235B">
        <w:t xml:space="preserve"> Reverse tunneling support is added directly into the Registration Request</w:t>
      </w:r>
      <w:r>
        <w:t xml:space="preserve"> (RRQ)</w:t>
      </w:r>
      <w:r w:rsidRPr="00BD235B">
        <w:t xml:space="preserve"> by using one of the "rsvd" bits</w:t>
      </w:r>
      <w:r>
        <w:t xml:space="preserve"> naming it as T bit.</w:t>
      </w:r>
      <w:r w:rsidRPr="00BD235B">
        <w:t xml:space="preserve">  If a foreign or home agent that does not support reverse tunnels receives a request with the </w:t>
      </w:r>
      <w:r>
        <w:t>“</w:t>
      </w:r>
      <w:r w:rsidRPr="00BD235B">
        <w:t>T</w:t>
      </w:r>
      <w:r>
        <w:t>”</w:t>
      </w:r>
      <w:r w:rsidRPr="00BD235B">
        <w:t xml:space="preserve"> bit set, the Registration Request fails.</w:t>
      </w:r>
    </w:p>
    <w:p w:rsidR="0087255B" w:rsidRDefault="0087255B" w:rsidP="0087255B">
      <w:pPr>
        <w:pStyle w:val="BodyText"/>
        <w:rPr>
          <w:rStyle w:val="Bold"/>
        </w:rPr>
      </w:pPr>
      <w:r w:rsidRPr="00776EE2">
        <w:rPr>
          <w:rStyle w:val="Bold"/>
        </w:rPr>
        <w:t>Allowed Range:</w:t>
      </w:r>
    </w:p>
    <w:p w:rsidR="0087255B" w:rsidRPr="00816B7C" w:rsidRDefault="0087255B" w:rsidP="0087255B">
      <w:pPr>
        <w:pStyle w:val="ListBullet"/>
        <w:rPr>
          <w:rStyle w:val="Bold"/>
          <w:b w:val="0"/>
        </w:rPr>
      </w:pPr>
      <w:r w:rsidRPr="00816B7C">
        <w:rPr>
          <w:rStyle w:val="Bold"/>
          <w:b w:val="0"/>
        </w:rPr>
        <w:t xml:space="preserve">True </w:t>
      </w:r>
    </w:p>
    <w:p w:rsidR="0087255B" w:rsidRPr="00816B7C" w:rsidRDefault="0087255B" w:rsidP="0087255B">
      <w:pPr>
        <w:pStyle w:val="ListBullet"/>
        <w:rPr>
          <w:b/>
        </w:rPr>
      </w:pPr>
      <w:r w:rsidRPr="00816B7C">
        <w:rPr>
          <w:rStyle w:val="Bold"/>
          <w:b w:val="0"/>
        </w:rPr>
        <w:t>False</w:t>
      </w:r>
    </w:p>
    <w:p w:rsidR="0087255B"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True</w:t>
      </w:r>
    </w:p>
    <w:p w:rsidR="0087255B" w:rsidRDefault="0087255B" w:rsidP="0087255B">
      <w:pPr>
        <w:pStyle w:val="Heading3"/>
      </w:pPr>
      <w:bookmarkStart w:id="2202" w:name="_Toc250998546"/>
      <w:bookmarkStart w:id="2203" w:name="_Toc251073193"/>
      <w:bookmarkStart w:id="2204" w:name="_Toc251073663"/>
      <w:bookmarkStart w:id="2205" w:name="_Toc251145923"/>
      <w:bookmarkStart w:id="2206" w:name="_Toc251155143"/>
      <w:bookmarkStart w:id="2207" w:name="_Toc251155700"/>
      <w:bookmarkStart w:id="2208" w:name="_Toc251156251"/>
      <w:bookmarkStart w:id="2209" w:name="_Toc251156802"/>
      <w:bookmarkStart w:id="2210" w:name="_Toc251157353"/>
      <w:bookmarkStart w:id="2211" w:name="_Toc251157904"/>
      <w:bookmarkStart w:id="2212" w:name="_Toc251158456"/>
      <w:bookmarkStart w:id="2213" w:name="_Toc251158996"/>
      <w:bookmarkStart w:id="2214" w:name="_Toc251157167"/>
      <w:bookmarkStart w:id="2215" w:name="_Toc251158136"/>
      <w:bookmarkStart w:id="2216" w:name="_Toc251326136"/>
      <w:bookmarkStart w:id="2217" w:name="_Toc251327042"/>
      <w:bookmarkStart w:id="2218" w:name="_Toc251662850"/>
      <w:bookmarkStart w:id="2219" w:name="_Toc246148591"/>
      <w:bookmarkStart w:id="2220" w:name="_Toc255375066"/>
      <w:bookmarkStart w:id="2221" w:name="PRofileInformationHomeAddress"/>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r>
        <w:t>Profile Information: Home Address</w:t>
      </w:r>
      <w:bookmarkEnd w:id="2219"/>
      <w:bookmarkEnd w:id="2220"/>
    </w:p>
    <w:bookmarkEnd w:id="2221"/>
    <w:p w:rsidR="0087255B" w:rsidRPr="007E2DF4" w:rsidRDefault="0087255B" w:rsidP="0087255B">
      <w:pPr>
        <w:pStyle w:val="BodyText"/>
      </w:pPr>
      <w:r w:rsidRPr="00776EE2">
        <w:rPr>
          <w:rStyle w:val="Bold"/>
        </w:rPr>
        <w:t>Definition:</w:t>
      </w:r>
      <w:r w:rsidRPr="007E2DF4">
        <w:rPr>
          <w:rStyle w:val="Bold"/>
          <w:b w:val="0"/>
        </w:rPr>
        <w:t xml:space="preserve"> This </w:t>
      </w:r>
      <w:r>
        <w:rPr>
          <w:rStyle w:val="Bold"/>
          <w:b w:val="0"/>
        </w:rPr>
        <w:t xml:space="preserve">parameter </w:t>
      </w:r>
      <w:r w:rsidRPr="007E2DF4">
        <w:rPr>
          <w:rStyle w:val="Bold"/>
          <w:b w:val="0"/>
        </w:rPr>
        <w:t xml:space="preserve">specifies the IP address that is assigned for an extended period of </w:t>
      </w:r>
      <w:r>
        <w:rPr>
          <w:rStyle w:val="Bold"/>
          <w:b w:val="0"/>
        </w:rPr>
        <w:t xml:space="preserve">time to a mobile node. </w:t>
      </w:r>
      <w:r w:rsidRPr="007E2DF4">
        <w:rPr>
          <w:rStyle w:val="Bold"/>
          <w:b w:val="0"/>
        </w:rPr>
        <w:t>It remains unchanged</w:t>
      </w:r>
      <w:r>
        <w:rPr>
          <w:rStyle w:val="Bold"/>
          <w:b w:val="0"/>
        </w:rPr>
        <w:t>,</w:t>
      </w:r>
      <w:r w:rsidRPr="007E2DF4">
        <w:rPr>
          <w:rStyle w:val="Bold"/>
          <w:b w:val="0"/>
        </w:rPr>
        <w:t xml:space="preserve"> regardless of where the node is attached to the Internet.</w:t>
      </w:r>
    </w:p>
    <w:p w:rsidR="0087255B" w:rsidRPr="007E2DF4" w:rsidRDefault="0087255B" w:rsidP="0087255B">
      <w:pPr>
        <w:pStyle w:val="BodyText"/>
        <w:rPr>
          <w:rStyle w:val="Bold"/>
          <w:b w:val="0"/>
        </w:rPr>
      </w:pPr>
      <w:r w:rsidRPr="00776EE2">
        <w:rPr>
          <w:rStyle w:val="Bold"/>
        </w:rPr>
        <w:t>Allowed Range</w:t>
      </w:r>
      <w:r w:rsidRPr="00191085">
        <w:rPr>
          <w:rStyle w:val="Bold"/>
        </w:rPr>
        <w:t xml:space="preserve">: </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Operator specific</w:t>
      </w:r>
    </w:p>
    <w:p w:rsidR="0087255B" w:rsidRDefault="0087255B" w:rsidP="0087255B">
      <w:pPr>
        <w:pStyle w:val="Heading3"/>
      </w:pPr>
      <w:bookmarkStart w:id="2222" w:name="_Toc250998548"/>
      <w:bookmarkStart w:id="2223" w:name="_Toc251073195"/>
      <w:bookmarkStart w:id="2224" w:name="_Toc251073665"/>
      <w:bookmarkStart w:id="2225" w:name="_Toc251145925"/>
      <w:bookmarkStart w:id="2226" w:name="_Toc251155145"/>
      <w:bookmarkStart w:id="2227" w:name="_Toc251155702"/>
      <w:bookmarkStart w:id="2228" w:name="_Toc251156253"/>
      <w:bookmarkStart w:id="2229" w:name="_Toc251156804"/>
      <w:bookmarkStart w:id="2230" w:name="_Toc251157355"/>
      <w:bookmarkStart w:id="2231" w:name="_Toc251157906"/>
      <w:bookmarkStart w:id="2232" w:name="_Toc251158458"/>
      <w:bookmarkStart w:id="2233" w:name="_Toc251158998"/>
      <w:bookmarkStart w:id="2234" w:name="_Toc251157180"/>
      <w:bookmarkStart w:id="2235" w:name="_Toc251158138"/>
      <w:bookmarkStart w:id="2236" w:name="_Toc251326138"/>
      <w:bookmarkStart w:id="2237" w:name="_Toc251327044"/>
      <w:bookmarkStart w:id="2238" w:name="_Toc251662852"/>
      <w:bookmarkStart w:id="2239" w:name="_Toc246148592"/>
      <w:bookmarkStart w:id="2240" w:name="_Toc255375067"/>
      <w:bookmarkStart w:id="2241" w:name="PRofileInformationPrimaryHomeAgent"/>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r>
        <w:t>Profile Information: Primary Home Agent</w:t>
      </w:r>
      <w:bookmarkEnd w:id="2239"/>
      <w:bookmarkEnd w:id="2240"/>
    </w:p>
    <w:bookmarkEnd w:id="2241"/>
    <w:p w:rsidR="0087255B" w:rsidRPr="007E2DF4" w:rsidRDefault="0087255B" w:rsidP="0087255B">
      <w:pPr>
        <w:pStyle w:val="BodyText"/>
      </w:pPr>
      <w:r w:rsidRPr="00776EE2">
        <w:rPr>
          <w:rStyle w:val="Bold"/>
        </w:rPr>
        <w:t>Definition:</w:t>
      </w:r>
      <w:r w:rsidRPr="007E2DF4">
        <w:rPr>
          <w:rStyle w:val="Bold"/>
          <w:b w:val="0"/>
        </w:rPr>
        <w:t xml:space="preserve"> This </w:t>
      </w:r>
      <w:r>
        <w:rPr>
          <w:rStyle w:val="Bold"/>
          <w:b w:val="0"/>
        </w:rPr>
        <w:t xml:space="preserve">parameter </w:t>
      </w:r>
      <w:r w:rsidRPr="007E2DF4">
        <w:rPr>
          <w:rStyle w:val="Bold"/>
          <w:b w:val="0"/>
        </w:rPr>
        <w:t xml:space="preserve">specifies the </w:t>
      </w:r>
      <w:r w:rsidRPr="007E2DF4">
        <w:t>IP address of the mobile node</w:t>
      </w:r>
      <w:r>
        <w:t>’</w:t>
      </w:r>
      <w:r w:rsidRPr="007E2DF4">
        <w:t>s primary home agent. A home agent is a router on a mobile node</w:t>
      </w:r>
      <w:r>
        <w:t>’</w:t>
      </w:r>
      <w:r w:rsidRPr="007E2DF4">
        <w:t xml:space="preserve">s home network </w:t>
      </w:r>
      <w:r>
        <w:t>that</w:t>
      </w:r>
      <w:r w:rsidRPr="007E2DF4">
        <w:t xml:space="preserve"> tunnels datagrams for delivery to the mobile node when it is away from home, and maintains current location information for the mobile node.</w:t>
      </w:r>
    </w:p>
    <w:p w:rsidR="0087255B" w:rsidRPr="007E2DF4" w:rsidRDefault="0087255B" w:rsidP="0087255B">
      <w:pPr>
        <w:pStyle w:val="BodyText"/>
      </w:pPr>
      <w:r w:rsidRPr="00776EE2">
        <w:rPr>
          <w:rStyle w:val="Bold"/>
        </w:rPr>
        <w:t>Allowed Range:</w:t>
      </w:r>
      <w:r w:rsidRPr="007E2DF4">
        <w:rPr>
          <w:rStyle w:val="Bold"/>
          <w:b w:val="0"/>
        </w:rPr>
        <w:t xml:space="preserve"> </w:t>
      </w:r>
    </w:p>
    <w:p w:rsidR="0087255B" w:rsidRDefault="0087255B" w:rsidP="0087255B">
      <w:pPr>
        <w:pStyle w:val="BodyText"/>
      </w:pPr>
      <w:r>
        <w:rPr>
          <w:rStyle w:val="Bold"/>
        </w:rPr>
        <w:t>Typical Value</w:t>
      </w:r>
      <w:r w:rsidRPr="00776EE2">
        <w:rPr>
          <w:rStyle w:val="Bold"/>
        </w:rPr>
        <w:t>:</w:t>
      </w:r>
      <w:r w:rsidRPr="007E2DF4">
        <w:rPr>
          <w:rStyle w:val="Bold"/>
          <w:b w:val="0"/>
        </w:rPr>
        <w:t xml:space="preserve"> </w:t>
      </w:r>
      <w:r>
        <w:t>Operator specific</w:t>
      </w:r>
    </w:p>
    <w:p w:rsidR="0087255B" w:rsidRDefault="0087255B" w:rsidP="0087255B">
      <w:pPr>
        <w:pStyle w:val="Heading3"/>
      </w:pPr>
      <w:bookmarkStart w:id="2242" w:name="_Toc250998550"/>
      <w:bookmarkStart w:id="2243" w:name="_Toc251073197"/>
      <w:bookmarkStart w:id="2244" w:name="_Toc251073667"/>
      <w:bookmarkStart w:id="2245" w:name="_Toc251145927"/>
      <w:bookmarkStart w:id="2246" w:name="_Toc251155147"/>
      <w:bookmarkStart w:id="2247" w:name="_Toc251155704"/>
      <w:bookmarkStart w:id="2248" w:name="_Toc251156255"/>
      <w:bookmarkStart w:id="2249" w:name="_Toc251156806"/>
      <w:bookmarkStart w:id="2250" w:name="_Toc251157357"/>
      <w:bookmarkStart w:id="2251" w:name="_Toc251157908"/>
      <w:bookmarkStart w:id="2252" w:name="_Toc251158460"/>
      <w:bookmarkStart w:id="2253" w:name="_Toc251159000"/>
      <w:bookmarkStart w:id="2254" w:name="_Toc251157182"/>
      <w:bookmarkStart w:id="2255" w:name="_Toc251158140"/>
      <w:bookmarkStart w:id="2256" w:name="_Toc251326140"/>
      <w:bookmarkStart w:id="2257" w:name="_Toc251327046"/>
      <w:bookmarkStart w:id="2258" w:name="_Toc251662854"/>
      <w:bookmarkStart w:id="2259" w:name="_Toc246148593"/>
      <w:bookmarkStart w:id="2260" w:name="_Toc255375068"/>
      <w:bookmarkStart w:id="2261" w:name="ProfileInformationSecondaryHomeAgent"/>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r>
        <w:t>Profile Information: Secondary Home Agent</w:t>
      </w:r>
      <w:bookmarkEnd w:id="2259"/>
      <w:bookmarkEnd w:id="2260"/>
    </w:p>
    <w:bookmarkEnd w:id="2261"/>
    <w:p w:rsidR="0087255B" w:rsidRPr="007E2DF4" w:rsidRDefault="0087255B" w:rsidP="0087255B">
      <w:pPr>
        <w:pStyle w:val="BodyText"/>
      </w:pPr>
      <w:r w:rsidRPr="00776EE2">
        <w:rPr>
          <w:rStyle w:val="Bold"/>
        </w:rPr>
        <w:t>Definition:</w:t>
      </w:r>
      <w:r w:rsidRPr="007E2DF4">
        <w:rPr>
          <w:rStyle w:val="Bold"/>
          <w:b w:val="0"/>
        </w:rPr>
        <w:t xml:space="preserve"> </w:t>
      </w:r>
      <w:r>
        <w:rPr>
          <w:rStyle w:val="Bold"/>
          <w:b w:val="0"/>
        </w:rPr>
        <w:t xml:space="preserve">This parameter specifies the </w:t>
      </w:r>
      <w:r w:rsidRPr="007E2DF4">
        <w:t>I</w:t>
      </w:r>
      <w:r>
        <w:t>P address of the mobile node’</w:t>
      </w:r>
      <w:r w:rsidRPr="007E2DF4">
        <w:t>s secondary home agent in the form of network byte code.</w:t>
      </w:r>
    </w:p>
    <w:p w:rsidR="0087255B" w:rsidRPr="007E2DF4" w:rsidRDefault="0087255B" w:rsidP="0087255B">
      <w:pPr>
        <w:pStyle w:val="BodyText"/>
      </w:pPr>
      <w:r w:rsidRPr="00776EE2">
        <w:rPr>
          <w:rStyle w:val="Bold"/>
        </w:rPr>
        <w:t>Allowed Range:</w:t>
      </w:r>
      <w:r w:rsidRPr="007E2DF4">
        <w:rPr>
          <w:rStyle w:val="Bold"/>
          <w:b w:val="0"/>
        </w:rPr>
        <w:t xml:space="preserve"> </w:t>
      </w:r>
    </w:p>
    <w:p w:rsidR="0087255B" w:rsidRDefault="0087255B" w:rsidP="0087255B">
      <w:pPr>
        <w:pStyle w:val="BodyText"/>
      </w:pPr>
      <w:r>
        <w:rPr>
          <w:rStyle w:val="Bold"/>
        </w:rPr>
        <w:t>Typical Value</w:t>
      </w:r>
      <w:r w:rsidRPr="00776EE2">
        <w:rPr>
          <w:rStyle w:val="Bold"/>
        </w:rPr>
        <w:t>:</w:t>
      </w:r>
      <w:r w:rsidRPr="007E2DF4">
        <w:rPr>
          <w:rStyle w:val="Bold"/>
          <w:b w:val="0"/>
        </w:rPr>
        <w:t xml:space="preserve"> </w:t>
      </w:r>
      <w:r>
        <w:t>Operator specific</w:t>
      </w:r>
    </w:p>
    <w:p w:rsidR="0087255B" w:rsidRDefault="0087255B" w:rsidP="0087255B">
      <w:pPr>
        <w:pStyle w:val="Heading3"/>
      </w:pPr>
      <w:bookmarkStart w:id="2262" w:name="_Toc250998552"/>
      <w:bookmarkStart w:id="2263" w:name="_Toc251073199"/>
      <w:bookmarkStart w:id="2264" w:name="_Toc251073669"/>
      <w:bookmarkStart w:id="2265" w:name="_Toc251145929"/>
      <w:bookmarkStart w:id="2266" w:name="_Toc251155149"/>
      <w:bookmarkStart w:id="2267" w:name="_Toc251155706"/>
      <w:bookmarkStart w:id="2268" w:name="_Toc251156257"/>
      <w:bookmarkStart w:id="2269" w:name="_Toc251156808"/>
      <w:bookmarkStart w:id="2270" w:name="_Toc251157359"/>
      <w:bookmarkStart w:id="2271" w:name="_Toc251157910"/>
      <w:bookmarkStart w:id="2272" w:name="_Toc251158462"/>
      <w:bookmarkStart w:id="2273" w:name="_Toc251159002"/>
      <w:bookmarkStart w:id="2274" w:name="_Toc251157184"/>
      <w:bookmarkStart w:id="2275" w:name="_Toc251158142"/>
      <w:bookmarkStart w:id="2276" w:name="_Toc251326142"/>
      <w:bookmarkStart w:id="2277" w:name="_Toc251327048"/>
      <w:bookmarkStart w:id="2278" w:name="_Toc251662856"/>
      <w:bookmarkStart w:id="2279" w:name="_Toc246148594"/>
      <w:bookmarkStart w:id="2280" w:name="_Toc255375069"/>
      <w:bookmarkStart w:id="2281" w:name="ProfileInbformatoinMNAAAAuthAlgorithm"/>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r>
        <w:t>Profile Information: MN-AAA Auth Algorithm</w:t>
      </w:r>
      <w:bookmarkEnd w:id="2279"/>
      <w:bookmarkEnd w:id="2280"/>
    </w:p>
    <w:bookmarkEnd w:id="2281"/>
    <w:p w:rsidR="0087255B" w:rsidRPr="00A9591E" w:rsidRDefault="0087255B" w:rsidP="0087255B">
      <w:pPr>
        <w:pStyle w:val="BodyText"/>
      </w:pPr>
      <w:r w:rsidRPr="00776EE2">
        <w:rPr>
          <w:rStyle w:val="Bold"/>
        </w:rPr>
        <w:t>Definition:</w:t>
      </w:r>
      <w:r>
        <w:t xml:space="preserve"> </w:t>
      </w:r>
      <w:r>
        <w:rPr>
          <w:rStyle w:val="Bold"/>
          <w:b w:val="0"/>
        </w:rPr>
        <w:t>This parameter specifies t</w:t>
      </w:r>
      <w:r w:rsidRPr="00A9591E">
        <w:t>he authentication algorithm used to calculate the Mobile IP MN-AAA Authentication Extension.</w:t>
      </w:r>
    </w:p>
    <w:p w:rsidR="0087255B" w:rsidRPr="00A9591E" w:rsidRDefault="0087255B" w:rsidP="0087255B">
      <w:pPr>
        <w:pStyle w:val="BodyText"/>
        <w:keepNext/>
      </w:pPr>
      <w:r w:rsidRPr="00776EE2">
        <w:rPr>
          <w:rStyle w:val="Bold"/>
        </w:rPr>
        <w:lastRenderedPageBreak/>
        <w:t>Allowed Range:</w:t>
      </w:r>
    </w:p>
    <w:p w:rsidR="0087255B" w:rsidRPr="00A9591E" w:rsidRDefault="0087255B" w:rsidP="0087255B">
      <w:pPr>
        <w:pStyle w:val="ListBullet"/>
        <w:keepNext/>
      </w:pPr>
      <w:r w:rsidRPr="00A9591E">
        <w:t>None</w:t>
      </w:r>
    </w:p>
    <w:p w:rsidR="0087255B" w:rsidRPr="00A9591E" w:rsidRDefault="0087255B" w:rsidP="0087255B">
      <w:pPr>
        <w:pStyle w:val="ListBullet"/>
      </w:pPr>
      <w:r w:rsidRPr="00A9591E">
        <w:t xml:space="preserve">MD5 </w:t>
      </w:r>
    </w:p>
    <w:p w:rsidR="0087255B" w:rsidRDefault="0087255B" w:rsidP="0087255B">
      <w:pPr>
        <w:pStyle w:val="BodyText"/>
      </w:pPr>
      <w:r>
        <w:rPr>
          <w:rStyle w:val="Bold"/>
        </w:rPr>
        <w:t>Typical Value</w:t>
      </w:r>
      <w:r w:rsidRPr="00776EE2">
        <w:rPr>
          <w:rStyle w:val="Bold"/>
        </w:rPr>
        <w:t>:</w:t>
      </w:r>
      <w:r w:rsidRPr="00A9591E">
        <w:t xml:space="preserve"> MD5</w:t>
      </w:r>
    </w:p>
    <w:p w:rsidR="0087255B" w:rsidRDefault="0087255B" w:rsidP="0087255B">
      <w:pPr>
        <w:pStyle w:val="Heading3"/>
      </w:pPr>
      <w:bookmarkStart w:id="2282" w:name="_Toc250998554"/>
      <w:bookmarkStart w:id="2283" w:name="_Toc251073201"/>
      <w:bookmarkStart w:id="2284" w:name="_Toc251073671"/>
      <w:bookmarkStart w:id="2285" w:name="_Toc251145931"/>
      <w:bookmarkStart w:id="2286" w:name="_Toc251155151"/>
      <w:bookmarkStart w:id="2287" w:name="_Toc251155708"/>
      <w:bookmarkStart w:id="2288" w:name="_Toc251156259"/>
      <w:bookmarkStart w:id="2289" w:name="_Toc251156810"/>
      <w:bookmarkStart w:id="2290" w:name="_Toc251157361"/>
      <w:bookmarkStart w:id="2291" w:name="_Toc251157912"/>
      <w:bookmarkStart w:id="2292" w:name="_Toc251158464"/>
      <w:bookmarkStart w:id="2293" w:name="_Toc251159004"/>
      <w:bookmarkStart w:id="2294" w:name="_Toc251157186"/>
      <w:bookmarkStart w:id="2295" w:name="_Toc251158144"/>
      <w:bookmarkStart w:id="2296" w:name="_Toc251326144"/>
      <w:bookmarkStart w:id="2297" w:name="_Toc251327050"/>
      <w:bookmarkStart w:id="2298" w:name="_Toc251662858"/>
      <w:bookmarkStart w:id="2299" w:name="_Toc246148595"/>
      <w:bookmarkStart w:id="2300" w:name="_Toc255375070"/>
      <w:bookmarkStart w:id="2301" w:name="ProfileInformationMNAAASPIIndicator"/>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r>
        <w:t>Profile Information: MN-AAA SPI Indicator</w:t>
      </w:r>
      <w:bookmarkEnd w:id="2299"/>
      <w:bookmarkEnd w:id="2300"/>
      <w:bookmarkEnd w:id="2301"/>
    </w:p>
    <w:p w:rsidR="0087255B" w:rsidRPr="00A9591E" w:rsidRDefault="0087255B" w:rsidP="0087255B">
      <w:pPr>
        <w:pStyle w:val="BodyText"/>
      </w:pPr>
      <w:r w:rsidRPr="00776EE2">
        <w:rPr>
          <w:rStyle w:val="Bold"/>
        </w:rPr>
        <w:t>Definition:</w:t>
      </w:r>
      <w:r>
        <w:t xml:space="preserve"> </w:t>
      </w:r>
      <w:r>
        <w:rPr>
          <w:rStyle w:val="Bold"/>
          <w:b w:val="0"/>
        </w:rPr>
        <w:t>This parameter specifies the i</w:t>
      </w:r>
      <w:r w:rsidRPr="00A9591E">
        <w:t xml:space="preserve">ndicator of </w:t>
      </w:r>
      <w:r>
        <w:t xml:space="preserve">the </w:t>
      </w:r>
      <w:r w:rsidRPr="00A9591E">
        <w:t xml:space="preserve">Security Parameter Index (SPI) between MN and AAA. </w:t>
      </w:r>
    </w:p>
    <w:p w:rsidR="0087255B" w:rsidRPr="00A9591E" w:rsidRDefault="0087255B" w:rsidP="0087255B">
      <w:pPr>
        <w:pStyle w:val="BodyText"/>
      </w:pPr>
      <w:r w:rsidRPr="00776EE2">
        <w:rPr>
          <w:rStyle w:val="Bold"/>
        </w:rPr>
        <w:t>Allowed Range:</w:t>
      </w:r>
      <w:r w:rsidRPr="00A9591E">
        <w:t xml:space="preserve"> </w:t>
      </w:r>
    </w:p>
    <w:p w:rsidR="0087255B" w:rsidRPr="00A9591E" w:rsidRDefault="0087255B" w:rsidP="0087255B">
      <w:pPr>
        <w:pStyle w:val="ListBullet"/>
      </w:pPr>
      <w:r w:rsidRPr="00A9591E">
        <w:t>None</w:t>
      </w:r>
    </w:p>
    <w:p w:rsidR="0087255B" w:rsidRPr="00A9591E" w:rsidRDefault="0087255B" w:rsidP="0087255B">
      <w:pPr>
        <w:pStyle w:val="ListBullet"/>
      </w:pPr>
      <w:r w:rsidRPr="00A9591E">
        <w:t>32-bit number</w:t>
      </w:r>
    </w:p>
    <w:p w:rsidR="0087255B" w:rsidRPr="00A9591E" w:rsidRDefault="0087255B" w:rsidP="0087255B">
      <w:pPr>
        <w:pStyle w:val="BodyText"/>
      </w:pPr>
      <w:r>
        <w:rPr>
          <w:rStyle w:val="Bold"/>
        </w:rPr>
        <w:t>Typical Value</w:t>
      </w:r>
      <w:r w:rsidRPr="00776EE2">
        <w:rPr>
          <w:rStyle w:val="Bold"/>
        </w:rPr>
        <w:t>:</w:t>
      </w:r>
      <w:r w:rsidRPr="00A9591E">
        <w:t xml:space="preserve"> </w:t>
      </w:r>
      <w:r>
        <w:t>Operator specific</w:t>
      </w:r>
    </w:p>
    <w:p w:rsidR="0087255B" w:rsidRPr="00A9591E" w:rsidRDefault="0087255B" w:rsidP="0087255B">
      <w:pPr>
        <w:pStyle w:val="BodyText"/>
      </w:pPr>
      <w:r w:rsidRPr="00776EE2">
        <w:rPr>
          <w:rStyle w:val="Bold"/>
        </w:rPr>
        <w:t>Note:</w:t>
      </w:r>
      <w:r w:rsidRPr="00A9591E">
        <w:t xml:space="preserve"> SPI is an index identifying a security context between a pair of nodes among the contexts available in the Mobility Security Association.  </w:t>
      </w:r>
    </w:p>
    <w:p w:rsidR="0087255B" w:rsidRDefault="0087255B" w:rsidP="0087255B">
      <w:pPr>
        <w:pStyle w:val="Heading3"/>
      </w:pPr>
      <w:bookmarkStart w:id="2302" w:name="_Toc246148596"/>
      <w:bookmarkStart w:id="2303" w:name="_Toc255375071"/>
      <w:bookmarkStart w:id="2304" w:name="ProfileInformationMNHAAUthAlgorithm"/>
      <w:r>
        <w:t>Profile Information: MN-HA Auth Algorithm</w:t>
      </w:r>
      <w:bookmarkEnd w:id="2302"/>
      <w:bookmarkEnd w:id="2303"/>
    </w:p>
    <w:bookmarkEnd w:id="2304"/>
    <w:p w:rsidR="0087255B" w:rsidRPr="007E2DF4" w:rsidRDefault="0087255B" w:rsidP="0087255B">
      <w:pPr>
        <w:pStyle w:val="BodyText"/>
      </w:pPr>
      <w:r w:rsidRPr="00776EE2">
        <w:rPr>
          <w:rStyle w:val="Bold"/>
        </w:rPr>
        <w:t>Definition:</w:t>
      </w:r>
      <w:r w:rsidRPr="007E2DF4">
        <w:rPr>
          <w:rStyle w:val="Bold"/>
          <w:b w:val="0"/>
        </w:rPr>
        <w:t xml:space="preserve"> </w:t>
      </w:r>
      <w:r>
        <w:rPr>
          <w:rStyle w:val="Bold"/>
          <w:b w:val="0"/>
        </w:rPr>
        <w:t>This parameter specifies t</w:t>
      </w:r>
      <w:r w:rsidRPr="007E2DF4">
        <w:t>he authentication algorithm used to calculate the Mobile IP MN-HA Authentication Extension</w:t>
      </w:r>
      <w:r>
        <w:t>,</w:t>
      </w:r>
      <w:r w:rsidRPr="007E2DF4">
        <w:t xml:space="preserve"> as defined in IETF </w:t>
      </w:r>
      <w:r>
        <w:t>[</w:t>
      </w:r>
      <w:hyperlink w:anchor="RFC2002" w:history="1">
        <w:r w:rsidRPr="00911BDD">
          <w:rPr>
            <w:rStyle w:val="Hyperlink"/>
          </w:rPr>
          <w:t>RFC 2002</w:t>
        </w:r>
      </w:hyperlink>
      <w:r>
        <w:t>]</w:t>
      </w:r>
      <w:r w:rsidRPr="007E2DF4">
        <w:t>.</w:t>
      </w:r>
    </w:p>
    <w:p w:rsidR="0087255B" w:rsidRPr="007E2DF4" w:rsidRDefault="0087255B" w:rsidP="0087255B">
      <w:pPr>
        <w:pStyle w:val="BodyText"/>
        <w:keepNext/>
        <w:rPr>
          <w:rStyle w:val="Bold"/>
          <w:b w:val="0"/>
        </w:rPr>
      </w:pPr>
      <w:r w:rsidRPr="00776EE2">
        <w:rPr>
          <w:rStyle w:val="Bold"/>
        </w:rPr>
        <w:t>Allowed Range:</w:t>
      </w:r>
      <w:r w:rsidRPr="007E2DF4">
        <w:rPr>
          <w:rStyle w:val="Bold"/>
          <w:b w:val="0"/>
        </w:rPr>
        <w:t xml:space="preserve"> </w:t>
      </w:r>
    </w:p>
    <w:p w:rsidR="0087255B" w:rsidRPr="007E2DF4" w:rsidRDefault="0087255B" w:rsidP="0087255B">
      <w:pPr>
        <w:pStyle w:val="ListBullet"/>
        <w:rPr>
          <w:rStyle w:val="Bold"/>
          <w:b w:val="0"/>
        </w:rPr>
      </w:pPr>
      <w:r w:rsidRPr="007E2DF4">
        <w:rPr>
          <w:rStyle w:val="Bold"/>
          <w:b w:val="0"/>
        </w:rPr>
        <w:t>None</w:t>
      </w:r>
    </w:p>
    <w:p w:rsidR="0087255B" w:rsidRPr="007E2DF4" w:rsidRDefault="0087255B" w:rsidP="0087255B">
      <w:pPr>
        <w:pStyle w:val="ListBullet"/>
      </w:pPr>
      <w:r w:rsidRPr="007E2DF4">
        <w:rPr>
          <w:rStyle w:val="Bold"/>
          <w:b w:val="0"/>
        </w:rPr>
        <w:t xml:space="preserve">MD5 </w:t>
      </w:r>
    </w:p>
    <w:p w:rsidR="0087255B"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MD5</w:t>
      </w:r>
    </w:p>
    <w:p w:rsidR="0087255B" w:rsidRDefault="0087255B" w:rsidP="0087255B">
      <w:pPr>
        <w:pStyle w:val="Heading3"/>
      </w:pPr>
      <w:bookmarkStart w:id="2305" w:name="_Toc250998557"/>
      <w:bookmarkStart w:id="2306" w:name="_Toc251073204"/>
      <w:bookmarkStart w:id="2307" w:name="_Toc251073674"/>
      <w:bookmarkStart w:id="2308" w:name="_Toc251145934"/>
      <w:bookmarkStart w:id="2309" w:name="_Toc251155154"/>
      <w:bookmarkStart w:id="2310" w:name="_Toc251155711"/>
      <w:bookmarkStart w:id="2311" w:name="_Toc251156262"/>
      <w:bookmarkStart w:id="2312" w:name="_Toc251156813"/>
      <w:bookmarkStart w:id="2313" w:name="_Toc251157364"/>
      <w:bookmarkStart w:id="2314" w:name="_Toc251157915"/>
      <w:bookmarkStart w:id="2315" w:name="_Toc251158467"/>
      <w:bookmarkStart w:id="2316" w:name="_Toc251159007"/>
      <w:bookmarkStart w:id="2317" w:name="_Toc251157190"/>
      <w:bookmarkStart w:id="2318" w:name="_Toc251158147"/>
      <w:bookmarkStart w:id="2319" w:name="_Toc251326147"/>
      <w:bookmarkStart w:id="2320" w:name="_Toc251327053"/>
      <w:bookmarkStart w:id="2321" w:name="_Toc251662861"/>
      <w:bookmarkStart w:id="2322" w:name="_Toc255375072"/>
      <w:bookmarkStart w:id="2323" w:name="ProfileInformationMNHASPI"/>
      <w:bookmarkStart w:id="2324" w:name="_Toc246148597"/>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r>
        <w:t>Profile Information: MN-HA SPI</w:t>
      </w:r>
      <w:bookmarkEnd w:id="2322"/>
      <w:bookmarkEnd w:id="2323"/>
      <w:r>
        <w:t xml:space="preserve"> </w:t>
      </w:r>
      <w:bookmarkEnd w:id="2324"/>
    </w:p>
    <w:p w:rsidR="0087255B" w:rsidRPr="00646B8A" w:rsidRDefault="0087255B" w:rsidP="0087255B">
      <w:pPr>
        <w:pStyle w:val="BodyText"/>
      </w:pPr>
      <w:r w:rsidRPr="00776EE2">
        <w:rPr>
          <w:rStyle w:val="Bold"/>
        </w:rPr>
        <w:t>Definition:</w:t>
      </w:r>
      <w:r>
        <w:rPr>
          <w:rStyle w:val="Bold"/>
        </w:rPr>
        <w:t xml:space="preserve"> </w:t>
      </w:r>
      <w:r>
        <w:rPr>
          <w:rStyle w:val="Bold"/>
          <w:b w:val="0"/>
        </w:rPr>
        <w:t>This parameter is an indicator of SPI between MN and HA.</w:t>
      </w:r>
    </w:p>
    <w:p w:rsidR="0087255B" w:rsidRDefault="0087255B" w:rsidP="0087255B">
      <w:pPr>
        <w:pStyle w:val="BodyText"/>
        <w:rPr>
          <w:rStyle w:val="Bold"/>
        </w:rPr>
      </w:pPr>
      <w:r w:rsidRPr="00776EE2">
        <w:rPr>
          <w:rStyle w:val="Bold"/>
        </w:rPr>
        <w:t>Allowed Range</w:t>
      </w:r>
      <w:r w:rsidRPr="00191085">
        <w:rPr>
          <w:rStyle w:val="Bold"/>
        </w:rPr>
        <w:t xml:space="preserve">: </w:t>
      </w:r>
    </w:p>
    <w:p w:rsidR="0087255B" w:rsidRDefault="0087255B" w:rsidP="0087255B">
      <w:pPr>
        <w:pStyle w:val="ListBullet"/>
        <w:rPr>
          <w:rStyle w:val="Bold"/>
          <w:b w:val="0"/>
        </w:rPr>
      </w:pPr>
      <w:r>
        <w:rPr>
          <w:rStyle w:val="Bold"/>
          <w:b w:val="0"/>
        </w:rPr>
        <w:t>None</w:t>
      </w:r>
    </w:p>
    <w:p w:rsidR="0087255B" w:rsidRPr="00646B8A" w:rsidRDefault="0087255B" w:rsidP="0087255B">
      <w:pPr>
        <w:pStyle w:val="ListBullet"/>
      </w:pPr>
      <w:r>
        <w:rPr>
          <w:rStyle w:val="Bold"/>
          <w:b w:val="0"/>
        </w:rPr>
        <w:t>32-bit number</w:t>
      </w:r>
    </w:p>
    <w:p w:rsidR="0087255B"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Operator specific</w:t>
      </w:r>
    </w:p>
    <w:p w:rsidR="0087255B" w:rsidRPr="004F2539" w:rsidRDefault="0087255B" w:rsidP="0087255B">
      <w:pPr>
        <w:pStyle w:val="Heading2"/>
        <w:rPr>
          <w:rStyle w:val="Bold"/>
          <w:b/>
        </w:rPr>
      </w:pPr>
      <w:bookmarkStart w:id="2325" w:name="_Toc252967736"/>
      <w:bookmarkStart w:id="2326" w:name="_Toc252973751"/>
      <w:bookmarkStart w:id="2327" w:name="_Toc252967737"/>
      <w:bookmarkStart w:id="2328" w:name="_Toc252973752"/>
      <w:bookmarkStart w:id="2329" w:name="EFMIPUPPExt"/>
      <w:bookmarkStart w:id="2330" w:name="_Toc255375073"/>
      <w:bookmarkStart w:id="2331" w:name="_Toc255489634"/>
      <w:bookmarkEnd w:id="2325"/>
      <w:bookmarkEnd w:id="2326"/>
      <w:bookmarkEnd w:id="2327"/>
      <w:bookmarkEnd w:id="2328"/>
      <w:r w:rsidRPr="004F2539">
        <w:rPr>
          <w:rStyle w:val="Bold"/>
          <w:b/>
        </w:rPr>
        <w:t>EF</w:t>
      </w:r>
      <w:r w:rsidRPr="004F2539">
        <w:rPr>
          <w:rStyle w:val="Bold"/>
          <w:b/>
          <w:vertAlign w:val="subscript"/>
        </w:rPr>
        <w:t>MIPUPPExt</w:t>
      </w:r>
      <w:bookmarkEnd w:id="2329"/>
      <w:r w:rsidRPr="004F2539">
        <w:rPr>
          <w:rStyle w:val="Bold"/>
          <w:b/>
        </w:rPr>
        <w:t xml:space="preserve">  [6F80]</w:t>
      </w:r>
      <w:bookmarkEnd w:id="2330"/>
      <w:bookmarkEnd w:id="2331"/>
      <w:r w:rsidR="00B64AA7">
        <w:rPr>
          <w:rStyle w:val="Bold"/>
          <w:b/>
        </w:rPr>
        <w:t xml:space="preserve">   </w:t>
      </w:r>
    </w:p>
    <w:p w:rsidR="0087255B" w:rsidRDefault="0087255B" w:rsidP="0087255B">
      <w:pPr>
        <w:pStyle w:val="BodyText"/>
      </w:pPr>
      <w:r w:rsidRPr="00EC1899">
        <w:rPr>
          <w:rStyle w:val="Bold"/>
        </w:rPr>
        <w:t>Definition:</w:t>
      </w:r>
      <w:r>
        <w:rPr>
          <w:rStyle w:val="Bold"/>
          <w:b w:val="0"/>
        </w:rPr>
        <w:t xml:space="preserve"> </w:t>
      </w:r>
      <w:r w:rsidRPr="007E2DF4">
        <w:t xml:space="preserve">This </w:t>
      </w:r>
      <w:r>
        <w:t xml:space="preserve">EF </w:t>
      </w:r>
      <w:r w:rsidRPr="007E2DF4">
        <w:t xml:space="preserve">specifies the additional parameters for MobileIP User Profiles in order to fully support the feature of multiple profiles for MobileIP. </w:t>
      </w:r>
    </w:p>
    <w:p w:rsidR="0087255B" w:rsidRDefault="0087255B" w:rsidP="0087255B">
      <w:pPr>
        <w:pStyle w:val="BodyText"/>
        <w:rPr>
          <w:rStyle w:val="Bold"/>
        </w:rPr>
      </w:pPr>
      <w:r>
        <w:rPr>
          <w:rStyle w:val="Bold"/>
        </w:rPr>
        <w:t xml:space="preserve">Size (bytes): </w:t>
      </w:r>
      <w:r w:rsidRPr="00F51E94">
        <w:rPr>
          <w:rStyle w:val="Bold"/>
          <w:b w:val="0"/>
        </w:rPr>
        <w:t>Variable</w:t>
      </w:r>
      <w:r>
        <w:rPr>
          <w:rStyle w:val="Bold"/>
        </w:rPr>
        <w:t xml:space="preserve"> </w:t>
      </w:r>
    </w:p>
    <w:p w:rsidR="0087255B" w:rsidRDefault="0087255B" w:rsidP="0087255B">
      <w:pPr>
        <w:pStyle w:val="ListBullet"/>
        <w:rPr>
          <w:rStyle w:val="Bold"/>
          <w:b w:val="0"/>
          <w:i/>
          <w:sz w:val="28"/>
        </w:rPr>
      </w:pPr>
      <w:r>
        <w:rPr>
          <w:rStyle w:val="Bold"/>
          <w:b w:val="0"/>
        </w:rPr>
        <w:t>Typical EF Size (bytes): 7 bytes (assumes the common usage of one profile for all applications)</w:t>
      </w:r>
    </w:p>
    <w:p w:rsidR="0087255B" w:rsidRPr="00CC4C23" w:rsidRDefault="0087255B" w:rsidP="0087255B">
      <w:pPr>
        <w:pStyle w:val="ListBullet"/>
        <w:rPr>
          <w:rStyle w:val="Bold"/>
          <w:b w:val="0"/>
        </w:rPr>
      </w:pPr>
      <w:r>
        <w:rPr>
          <w:rStyle w:val="Bold"/>
          <w:b w:val="0"/>
        </w:rPr>
        <w:lastRenderedPageBreak/>
        <w:t>Maximum EF Size (bytes): 98 bytes (assumes a wildly unlikely usage of 15 different profiles)</w:t>
      </w:r>
    </w:p>
    <w:p w:rsidR="0087255B" w:rsidRDefault="0087255B" w:rsidP="0087255B">
      <w:pPr>
        <w:pStyle w:val="Heading3"/>
      </w:pPr>
      <w:bookmarkStart w:id="2332" w:name="_Toc255375074"/>
      <w:bookmarkStart w:id="2333" w:name="NUM_NAI_MIPUPP"/>
      <w:r>
        <w:t>NUM_NAI</w:t>
      </w:r>
      <w:bookmarkEnd w:id="2332"/>
    </w:p>
    <w:bookmarkEnd w:id="2333"/>
    <w:p w:rsidR="0087255B" w:rsidRPr="007E2DF4" w:rsidRDefault="0087255B" w:rsidP="0087255B">
      <w:pPr>
        <w:pStyle w:val="BodyText"/>
      </w:pPr>
      <w:r w:rsidRPr="00776EE2">
        <w:rPr>
          <w:rStyle w:val="Bold"/>
        </w:rPr>
        <w:t>Definition:</w:t>
      </w:r>
      <w:r w:rsidRPr="007E2DF4">
        <w:t xml:space="preserve"> This parameter</w:t>
      </w:r>
      <w:r>
        <w:t xml:space="preserve"> specifies the number of MIP profiles.</w:t>
      </w:r>
    </w:p>
    <w:p w:rsidR="0087255B" w:rsidRPr="007E2DF4" w:rsidRDefault="0087255B" w:rsidP="0087255B">
      <w:pPr>
        <w:pStyle w:val="BodyText"/>
      </w:pPr>
      <w:r w:rsidRPr="00776EE2">
        <w:rPr>
          <w:rStyle w:val="Bold"/>
        </w:rPr>
        <w:t>Allowed Range:</w:t>
      </w:r>
      <w:r w:rsidRPr="007E2DF4">
        <w:t xml:space="preserve"> 0–15</w:t>
      </w:r>
    </w:p>
    <w:p w:rsidR="0087255B" w:rsidRPr="007E2DF4" w:rsidRDefault="0087255B" w:rsidP="0087255B">
      <w:pPr>
        <w:pStyle w:val="BodyText"/>
        <w:rPr>
          <w:rStyle w:val="Bold"/>
          <w:b w:val="0"/>
        </w:rPr>
      </w:pPr>
      <w:r>
        <w:rPr>
          <w:rStyle w:val="Bold"/>
        </w:rPr>
        <w:t>Typical Value</w:t>
      </w:r>
      <w:r w:rsidRPr="00776EE2">
        <w:rPr>
          <w:rStyle w:val="Bold"/>
        </w:rPr>
        <w:t>:</w:t>
      </w:r>
      <w:r w:rsidRPr="007E2DF4">
        <w:rPr>
          <w:rStyle w:val="Bold"/>
          <w:b w:val="0"/>
        </w:rPr>
        <w:t xml:space="preserve"> </w:t>
      </w:r>
      <w:r>
        <w:rPr>
          <w:rStyle w:val="Bold"/>
          <w:b w:val="0"/>
        </w:rPr>
        <w:t>1</w:t>
      </w:r>
    </w:p>
    <w:p w:rsidR="0087255B" w:rsidRDefault="0087255B" w:rsidP="0087255B">
      <w:pPr>
        <w:pStyle w:val="Heading3"/>
      </w:pPr>
      <w:bookmarkStart w:id="2334" w:name="_Toc255375075"/>
      <w:bookmarkStart w:id="2335" w:name="ProfileInformationNAIEntryIndexMIPUPP2"/>
      <w:r>
        <w:t>Profile Information: NAI Entry Index</w:t>
      </w:r>
      <w:bookmarkEnd w:id="2334"/>
    </w:p>
    <w:bookmarkEnd w:id="2335"/>
    <w:p w:rsidR="0087255B" w:rsidRPr="007E2DF4" w:rsidRDefault="0087255B" w:rsidP="0087255B">
      <w:pPr>
        <w:pStyle w:val="BodyText"/>
      </w:pPr>
      <w:r w:rsidRPr="00776EE2">
        <w:rPr>
          <w:rStyle w:val="Bold"/>
        </w:rPr>
        <w:t>Definition:</w:t>
      </w:r>
      <w:r w:rsidRPr="007E2DF4">
        <w:rPr>
          <w:rStyle w:val="Bold"/>
          <w:b w:val="0"/>
        </w:rPr>
        <w:t xml:space="preserve"> This parameter specifies the number of profiles used for</w:t>
      </w:r>
      <w:r w:rsidRPr="007159F5">
        <w:rPr>
          <w:rStyle w:val="Bold"/>
          <w:b w:val="0"/>
        </w:rPr>
        <w:t>…</w:t>
      </w:r>
    </w:p>
    <w:p w:rsidR="0087255B" w:rsidRPr="007E2DF4" w:rsidRDefault="0087255B" w:rsidP="0087255B">
      <w:pPr>
        <w:pStyle w:val="BodyText"/>
        <w:rPr>
          <w:rStyle w:val="Bold"/>
          <w:b w:val="0"/>
        </w:rPr>
      </w:pPr>
      <w:r w:rsidRPr="00776EE2">
        <w:rPr>
          <w:rStyle w:val="Bold"/>
        </w:rPr>
        <w:t>Allowed Range:</w:t>
      </w:r>
      <w:r w:rsidRPr="007E2DF4">
        <w:rPr>
          <w:rStyle w:val="Bold"/>
          <w:b w:val="0"/>
        </w:rPr>
        <w:t xml:space="preserve"> 0</w:t>
      </w:r>
      <w:r w:rsidRPr="007E2DF4">
        <w:t>–</w:t>
      </w:r>
      <w:r>
        <w:rPr>
          <w:rStyle w:val="Bold"/>
          <w:b w:val="0"/>
        </w:rPr>
        <w:t>15</w:t>
      </w:r>
    </w:p>
    <w:p w:rsidR="0087255B" w:rsidRPr="007E2DF4" w:rsidRDefault="0087255B" w:rsidP="0087255B">
      <w:pPr>
        <w:pStyle w:val="BodyText"/>
        <w:rPr>
          <w:rStyle w:val="Bold"/>
          <w:b w:val="0"/>
        </w:rPr>
      </w:pPr>
      <w:r>
        <w:rPr>
          <w:rStyle w:val="Bold"/>
        </w:rPr>
        <w:t>Typical Value</w:t>
      </w:r>
      <w:r w:rsidRPr="00776EE2">
        <w:rPr>
          <w:rStyle w:val="Bold"/>
        </w:rPr>
        <w:t>:</w:t>
      </w:r>
      <w:r>
        <w:rPr>
          <w:rStyle w:val="Bold"/>
        </w:rPr>
        <w:t xml:space="preserve"> </w:t>
      </w:r>
      <w:r w:rsidRPr="00F51E94">
        <w:rPr>
          <w:rStyle w:val="Bold"/>
          <w:b w:val="0"/>
        </w:rPr>
        <w:t>0</w:t>
      </w:r>
    </w:p>
    <w:p w:rsidR="0087255B" w:rsidRPr="007E2DF4" w:rsidRDefault="0087255B" w:rsidP="0087255B">
      <w:pPr>
        <w:pStyle w:val="BodyText"/>
      </w:pPr>
      <w:r w:rsidRPr="00776EE2">
        <w:rPr>
          <w:rStyle w:val="Bold"/>
        </w:rPr>
        <w:t>Note:</w:t>
      </w:r>
      <w:r w:rsidRPr="007E2DF4">
        <w:rPr>
          <w:rStyle w:val="Bold"/>
          <w:b w:val="0"/>
        </w:rPr>
        <w:t xml:space="preserve"> In order to enable Mobile IP to Simple IP fallback, NAI Entry Indexes used in SIP and MIP User Profiles must be the same.</w:t>
      </w:r>
    </w:p>
    <w:p w:rsidR="0087255B" w:rsidRDefault="0087255B" w:rsidP="0087255B">
      <w:pPr>
        <w:pStyle w:val="Heading3"/>
        <w:rPr>
          <w:rStyle w:val="Bold"/>
          <w:b/>
        </w:rPr>
      </w:pPr>
      <w:bookmarkStart w:id="2336" w:name="_Toc251159012"/>
      <w:bookmarkStart w:id="2337" w:name="_Toc251157195"/>
      <w:bookmarkStart w:id="2338" w:name="_Toc251158152"/>
      <w:bookmarkStart w:id="2339" w:name="_Toc251326152"/>
      <w:bookmarkStart w:id="2340" w:name="_Toc251327058"/>
      <w:bookmarkStart w:id="2341" w:name="_Toc251662866"/>
      <w:bookmarkStart w:id="2342" w:name="_Toc255375076"/>
      <w:bookmarkStart w:id="2343" w:name="ProfileInformationApplication_MIPUPP"/>
      <w:bookmarkEnd w:id="2336"/>
      <w:bookmarkEnd w:id="2337"/>
      <w:bookmarkEnd w:id="2338"/>
      <w:bookmarkEnd w:id="2339"/>
      <w:bookmarkEnd w:id="2340"/>
      <w:bookmarkEnd w:id="2341"/>
      <w:r w:rsidRPr="004A7083">
        <w:rPr>
          <w:rStyle w:val="Bold"/>
          <w:b/>
        </w:rPr>
        <w:t>Profile Information: Applications</w:t>
      </w:r>
      <w:bookmarkEnd w:id="2342"/>
    </w:p>
    <w:bookmarkEnd w:id="2343"/>
    <w:p w:rsidR="0087255B" w:rsidRDefault="0087255B" w:rsidP="0087255B">
      <w:pPr>
        <w:pStyle w:val="BodyText"/>
      </w:pPr>
      <w:r w:rsidRPr="00776EE2">
        <w:rPr>
          <w:rStyle w:val="Bold"/>
        </w:rPr>
        <w:t>Definition:</w:t>
      </w:r>
      <w:r w:rsidRPr="00632AD0">
        <w:t xml:space="preserve"> </w:t>
      </w:r>
      <w:r>
        <w:t xml:space="preserve">This parameter indicates which applications are associated with this profile. One, multiple, or all applications may be associated with a profile.  </w:t>
      </w:r>
    </w:p>
    <w:p w:rsidR="0087255B" w:rsidRDefault="0087255B" w:rsidP="0087255B">
      <w:pPr>
        <w:pStyle w:val="BodyText"/>
      </w:pPr>
      <w:r w:rsidRPr="00776EE2">
        <w:rPr>
          <w:rStyle w:val="Bold"/>
        </w:rPr>
        <w:t>Allowed Range:</w:t>
      </w:r>
      <w:r w:rsidRPr="00632AD0">
        <w:t xml:space="preserve"> </w:t>
      </w:r>
    </w:p>
    <w:p w:rsidR="0087255B" w:rsidRPr="00986974" w:rsidRDefault="0087255B" w:rsidP="0087255B">
      <w:pPr>
        <w:pStyle w:val="ListBullet"/>
      </w:pPr>
      <w:r w:rsidRPr="00BD235B">
        <w:t xml:space="preserve">Unspecified </w:t>
      </w:r>
    </w:p>
    <w:p w:rsidR="0087255B" w:rsidRPr="00986974" w:rsidRDefault="0087255B" w:rsidP="0087255B">
      <w:pPr>
        <w:pStyle w:val="ListBullet"/>
      </w:pPr>
      <w:r w:rsidRPr="00BD235B">
        <w:t>WAP Browser</w:t>
      </w:r>
    </w:p>
    <w:p w:rsidR="0087255B" w:rsidRPr="00986974" w:rsidRDefault="0087255B" w:rsidP="0087255B">
      <w:pPr>
        <w:pStyle w:val="ListBullet"/>
      </w:pPr>
      <w:r w:rsidRPr="00BD235B">
        <w:t>BREW</w:t>
      </w:r>
    </w:p>
    <w:p w:rsidR="0087255B" w:rsidRPr="00986974" w:rsidRDefault="0087255B" w:rsidP="0087255B">
      <w:pPr>
        <w:pStyle w:val="ListBullet"/>
      </w:pPr>
      <w:r w:rsidRPr="00BD235B">
        <w:t>Java</w:t>
      </w:r>
    </w:p>
    <w:p w:rsidR="0087255B" w:rsidRPr="00986974" w:rsidRDefault="0087255B" w:rsidP="0087255B">
      <w:pPr>
        <w:pStyle w:val="ListBullet"/>
      </w:pPr>
      <w:r w:rsidRPr="00BD235B">
        <w:t>LBS</w:t>
      </w:r>
    </w:p>
    <w:p w:rsidR="0087255B" w:rsidRPr="00986974" w:rsidRDefault="0087255B" w:rsidP="0087255B">
      <w:pPr>
        <w:pStyle w:val="ListBullet"/>
      </w:pPr>
      <w:r w:rsidRPr="00BD235B">
        <w:t>Terminal</w:t>
      </w:r>
    </w:p>
    <w:p w:rsidR="0087255B" w:rsidRDefault="0087255B" w:rsidP="0087255B">
      <w:pPr>
        <w:pStyle w:val="BodyText"/>
      </w:pPr>
      <w:r>
        <w:rPr>
          <w:rStyle w:val="Bold"/>
        </w:rPr>
        <w:t>Typical Value</w:t>
      </w:r>
      <w:r w:rsidRPr="00776EE2">
        <w:rPr>
          <w:rStyle w:val="Bold"/>
        </w:rPr>
        <w:t>:</w:t>
      </w:r>
      <w:r w:rsidRPr="00632AD0">
        <w:t xml:space="preserve"> </w:t>
      </w:r>
      <w:r w:rsidRPr="00BD235B">
        <w:t>Unspecified</w:t>
      </w:r>
    </w:p>
    <w:p w:rsidR="0087255B" w:rsidRDefault="0087255B" w:rsidP="0087255B">
      <w:pPr>
        <w:pStyle w:val="Heading3"/>
        <w:rPr>
          <w:rStyle w:val="Bold"/>
          <w:b/>
        </w:rPr>
      </w:pPr>
      <w:bookmarkStart w:id="2344" w:name="_Toc255375077"/>
      <w:bookmarkStart w:id="2345" w:name="ProfileInformationPriority_MIPUPP"/>
      <w:r w:rsidRPr="00982BC2">
        <w:rPr>
          <w:rStyle w:val="Bold"/>
          <w:b/>
        </w:rPr>
        <w:t>Profile Information: Priority</w:t>
      </w:r>
      <w:bookmarkEnd w:id="2344"/>
    </w:p>
    <w:p w:rsidR="0087255B" w:rsidRPr="007E2DF4" w:rsidRDefault="0087255B" w:rsidP="0087255B">
      <w:pPr>
        <w:pStyle w:val="BodyText"/>
      </w:pPr>
      <w:bookmarkStart w:id="2346" w:name="_Toc250998561"/>
      <w:bookmarkStart w:id="2347" w:name="_Toc251073208"/>
      <w:bookmarkStart w:id="2348" w:name="_Toc251073678"/>
      <w:bookmarkStart w:id="2349" w:name="_Toc251145938"/>
      <w:bookmarkEnd w:id="2345"/>
      <w:bookmarkEnd w:id="2346"/>
      <w:bookmarkEnd w:id="2347"/>
      <w:bookmarkEnd w:id="2348"/>
      <w:bookmarkEnd w:id="2349"/>
      <w:r w:rsidRPr="00776EE2">
        <w:rPr>
          <w:rStyle w:val="Bold"/>
        </w:rPr>
        <w:t>Definition:</w:t>
      </w:r>
      <w:r w:rsidRPr="007E2DF4">
        <w:t xml:space="preserve"> </w:t>
      </w:r>
      <w:r w:rsidRPr="007E2DF4">
        <w:rPr>
          <w:rStyle w:val="Bold"/>
          <w:b w:val="0"/>
        </w:rPr>
        <w:t>This parameter specifies</w:t>
      </w:r>
      <w:r>
        <w:t xml:space="preserve"> the application</w:t>
      </w:r>
      <w:r w:rsidRPr="007E2DF4">
        <w:t xml:space="preserve"> priority associated with a particular profile</w:t>
      </w:r>
      <w:r>
        <w:t>.</w:t>
      </w:r>
    </w:p>
    <w:p w:rsidR="0087255B" w:rsidRPr="007E2DF4" w:rsidRDefault="0087255B" w:rsidP="0087255B">
      <w:pPr>
        <w:pStyle w:val="BodyText"/>
      </w:pPr>
      <w:r w:rsidRPr="00776EE2">
        <w:rPr>
          <w:rStyle w:val="Bold"/>
        </w:rPr>
        <w:t>Allowed Range:</w:t>
      </w:r>
      <w:r w:rsidRPr="007E2DF4">
        <w:rPr>
          <w:rStyle w:val="Bold"/>
          <w:b w:val="0"/>
        </w:rPr>
        <w:t xml:space="preserve"> </w:t>
      </w:r>
      <w:r w:rsidRPr="007E2DF4">
        <w:t>0 (highest) to 255 (lowest)</w:t>
      </w:r>
    </w:p>
    <w:p w:rsidR="0087255B" w:rsidRDefault="0087255B" w:rsidP="0087255B">
      <w:pPr>
        <w:pStyle w:val="BodyText"/>
      </w:pPr>
      <w:r>
        <w:rPr>
          <w:rStyle w:val="Bold"/>
        </w:rPr>
        <w:t>Typical Value</w:t>
      </w:r>
      <w:r w:rsidRPr="00776EE2">
        <w:rPr>
          <w:rStyle w:val="Bold"/>
        </w:rPr>
        <w:t>:</w:t>
      </w:r>
      <w:r>
        <w:t xml:space="preserve"> 0</w:t>
      </w:r>
    </w:p>
    <w:p w:rsidR="0087255B" w:rsidRDefault="0087255B" w:rsidP="0087255B">
      <w:pPr>
        <w:pStyle w:val="Heading3"/>
        <w:rPr>
          <w:rStyle w:val="Bold"/>
          <w:b/>
        </w:rPr>
      </w:pPr>
      <w:bookmarkStart w:id="2350" w:name="_Toc255375078"/>
      <w:bookmarkStart w:id="2351" w:name="ProfileInformationDataRateModeMIPUPP"/>
      <w:r w:rsidRPr="00982BC2">
        <w:rPr>
          <w:rStyle w:val="Bold"/>
          <w:b/>
        </w:rPr>
        <w:t>Profile Information: Data Rate</w:t>
      </w:r>
      <w:r>
        <w:t xml:space="preserve"> </w:t>
      </w:r>
      <w:r w:rsidRPr="00982BC2">
        <w:t>Mode</w:t>
      </w:r>
      <w:bookmarkEnd w:id="2350"/>
    </w:p>
    <w:p w:rsidR="0087255B" w:rsidRDefault="0087255B" w:rsidP="0087255B">
      <w:pPr>
        <w:pStyle w:val="BodyText"/>
      </w:pPr>
      <w:bookmarkStart w:id="2352" w:name="_Toc250998563"/>
      <w:bookmarkStart w:id="2353" w:name="_Toc251073210"/>
      <w:bookmarkStart w:id="2354" w:name="_Toc251073680"/>
      <w:bookmarkStart w:id="2355" w:name="_Toc251145940"/>
      <w:bookmarkEnd w:id="2351"/>
      <w:bookmarkEnd w:id="2352"/>
      <w:bookmarkEnd w:id="2353"/>
      <w:bookmarkEnd w:id="2354"/>
      <w:bookmarkEnd w:id="2355"/>
      <w:r w:rsidRPr="00776EE2">
        <w:rPr>
          <w:rStyle w:val="Bold"/>
        </w:rPr>
        <w:t>Definition:</w:t>
      </w:r>
      <w:r>
        <w:t xml:space="preserve"> </w:t>
      </w:r>
      <w:r w:rsidRPr="007E2DF4">
        <w:rPr>
          <w:rStyle w:val="Bold"/>
          <w:b w:val="0"/>
        </w:rPr>
        <w:t>This parameter specifies</w:t>
      </w:r>
      <w:r>
        <w:t xml:space="preserve"> the data rate to be used for a particular profile.</w:t>
      </w:r>
    </w:p>
    <w:p w:rsidR="0087255B" w:rsidRDefault="0087255B" w:rsidP="0087255B">
      <w:pPr>
        <w:pStyle w:val="BodyText"/>
        <w:keepNext/>
      </w:pPr>
      <w:r w:rsidRPr="00776EE2">
        <w:rPr>
          <w:rStyle w:val="Bold"/>
        </w:rPr>
        <w:lastRenderedPageBreak/>
        <w:t>Allowed Range:</w:t>
      </w:r>
      <w:r w:rsidRPr="00632AD0">
        <w:t xml:space="preserve"> </w:t>
      </w:r>
    </w:p>
    <w:p w:rsidR="0087255B" w:rsidRDefault="0087255B" w:rsidP="0087255B">
      <w:pPr>
        <w:pStyle w:val="ListBullet"/>
      </w:pPr>
      <w:r>
        <w:t>Low</w:t>
      </w:r>
    </w:p>
    <w:p w:rsidR="0087255B" w:rsidRDefault="0087255B" w:rsidP="0087255B">
      <w:pPr>
        <w:pStyle w:val="ListBullet"/>
      </w:pPr>
      <w:r>
        <w:t>Medium</w:t>
      </w:r>
    </w:p>
    <w:p w:rsidR="0087255B" w:rsidRPr="00632AD0" w:rsidRDefault="0087255B" w:rsidP="0087255B">
      <w:pPr>
        <w:pStyle w:val="ListBullet"/>
      </w:pPr>
      <w:r>
        <w:t xml:space="preserve">High </w:t>
      </w:r>
    </w:p>
    <w:p w:rsidR="0087255B" w:rsidRDefault="0087255B" w:rsidP="0087255B">
      <w:pPr>
        <w:pStyle w:val="BodyText"/>
      </w:pPr>
      <w:r>
        <w:rPr>
          <w:rStyle w:val="Bold"/>
        </w:rPr>
        <w:t>Typical Value</w:t>
      </w:r>
      <w:r w:rsidRPr="00776EE2">
        <w:rPr>
          <w:rStyle w:val="Bold"/>
        </w:rPr>
        <w:t>:</w:t>
      </w:r>
      <w:r w:rsidRPr="00632AD0">
        <w:t xml:space="preserve"> </w:t>
      </w:r>
      <w:r>
        <w:t xml:space="preserve">High </w:t>
      </w:r>
    </w:p>
    <w:p w:rsidR="0087255B" w:rsidRPr="00247F7B" w:rsidRDefault="0087255B" w:rsidP="0087255B">
      <w:pPr>
        <w:pStyle w:val="Heading3"/>
        <w:rPr>
          <w:rStyle w:val="Bold"/>
          <w:b/>
        </w:rPr>
      </w:pPr>
      <w:bookmarkStart w:id="2356" w:name="_Toc255375079"/>
      <w:bookmarkStart w:id="2357" w:name="ProfileInformationDataBearerMIPUPP"/>
      <w:r w:rsidRPr="00247F7B">
        <w:rPr>
          <w:rStyle w:val="Bold"/>
          <w:b/>
        </w:rPr>
        <w:t xml:space="preserve">Profile Information: Data </w:t>
      </w:r>
      <w:r w:rsidRPr="00247F7B">
        <w:t>Bearer</w:t>
      </w:r>
      <w:bookmarkEnd w:id="2356"/>
    </w:p>
    <w:p w:rsidR="0087255B" w:rsidRDefault="0087255B" w:rsidP="0087255B">
      <w:pPr>
        <w:pStyle w:val="BodyText"/>
      </w:pPr>
      <w:bookmarkStart w:id="2358" w:name="_Toc250998565"/>
      <w:bookmarkStart w:id="2359" w:name="_Toc251073212"/>
      <w:bookmarkStart w:id="2360" w:name="_Toc251073682"/>
      <w:bookmarkStart w:id="2361" w:name="_Toc251145942"/>
      <w:bookmarkEnd w:id="2357"/>
      <w:bookmarkEnd w:id="2358"/>
      <w:bookmarkEnd w:id="2359"/>
      <w:bookmarkEnd w:id="2360"/>
      <w:bookmarkEnd w:id="2361"/>
      <w:r w:rsidRPr="00776EE2">
        <w:rPr>
          <w:rStyle w:val="Bold"/>
        </w:rPr>
        <w:t>Definition:</w:t>
      </w:r>
      <w:r>
        <w:t xml:space="preserve"> This parameter specifies the data bearer to be used for a particular profile.</w:t>
      </w:r>
    </w:p>
    <w:p w:rsidR="0087255B" w:rsidRDefault="0087255B" w:rsidP="0087255B">
      <w:pPr>
        <w:pStyle w:val="BodyText"/>
      </w:pPr>
      <w:r w:rsidRPr="00776EE2">
        <w:rPr>
          <w:rStyle w:val="Bold"/>
        </w:rPr>
        <w:t>Allowed Range:</w:t>
      </w:r>
      <w:r w:rsidRPr="00632AD0">
        <w:t xml:space="preserve"> </w:t>
      </w:r>
    </w:p>
    <w:p w:rsidR="0087255B" w:rsidRDefault="0087255B" w:rsidP="0087255B">
      <w:pPr>
        <w:pStyle w:val="ListBullet"/>
      </w:pPr>
      <w:r>
        <w:t xml:space="preserve">Hybrid 1xEV-DO/1x </w:t>
      </w:r>
    </w:p>
    <w:p w:rsidR="0087255B" w:rsidRDefault="0087255B" w:rsidP="0087255B">
      <w:pPr>
        <w:pStyle w:val="ListBullet"/>
      </w:pPr>
      <w:r>
        <w:t>1x Only</w:t>
      </w:r>
    </w:p>
    <w:p w:rsidR="0087255B" w:rsidRPr="00632AD0" w:rsidRDefault="0087255B" w:rsidP="0087255B">
      <w:pPr>
        <w:pStyle w:val="ListBullet"/>
      </w:pPr>
      <w:r>
        <w:t>1xEV-DO Only</w:t>
      </w:r>
      <w:r w:rsidRPr="00632AD0">
        <w:t xml:space="preserve"> </w:t>
      </w:r>
    </w:p>
    <w:p w:rsidR="0087255B" w:rsidRDefault="0087255B" w:rsidP="0087255B">
      <w:pPr>
        <w:pStyle w:val="BodyText"/>
      </w:pPr>
      <w:r>
        <w:rPr>
          <w:rStyle w:val="Bold"/>
        </w:rPr>
        <w:t>Typical Value</w:t>
      </w:r>
      <w:r w:rsidRPr="00776EE2">
        <w:rPr>
          <w:rStyle w:val="Bold"/>
        </w:rPr>
        <w:t>:</w:t>
      </w:r>
      <w:r w:rsidRPr="00632AD0">
        <w:t xml:space="preserve"> </w:t>
      </w:r>
      <w:r>
        <w:t xml:space="preserve">Hybrid 1xEV-DO/1x </w:t>
      </w:r>
    </w:p>
    <w:p w:rsidR="0087255B" w:rsidRPr="004F2539" w:rsidRDefault="0087255B" w:rsidP="0087255B">
      <w:pPr>
        <w:pStyle w:val="Heading2"/>
        <w:rPr>
          <w:rStyle w:val="Bold"/>
          <w:b/>
        </w:rPr>
      </w:pPr>
      <w:bookmarkStart w:id="2362" w:name="_Toc252967745"/>
      <w:bookmarkStart w:id="2363" w:name="_Toc252973760"/>
      <w:bookmarkStart w:id="2364" w:name="_Toc250998567"/>
      <w:bookmarkStart w:id="2365" w:name="_Toc251073214"/>
      <w:bookmarkStart w:id="2366" w:name="_Toc251073684"/>
      <w:bookmarkStart w:id="2367" w:name="_Toc251145944"/>
      <w:bookmarkStart w:id="2368" w:name="_Toc251155167"/>
      <w:bookmarkStart w:id="2369" w:name="_Toc251155724"/>
      <w:bookmarkStart w:id="2370" w:name="_Toc251156275"/>
      <w:bookmarkStart w:id="2371" w:name="_Toc251156826"/>
      <w:bookmarkStart w:id="2372" w:name="_Toc251157377"/>
      <w:bookmarkStart w:id="2373" w:name="_Toc251157928"/>
      <w:bookmarkStart w:id="2374" w:name="_Toc251158481"/>
      <w:bookmarkStart w:id="2375" w:name="_Toc251159018"/>
      <w:bookmarkStart w:id="2376" w:name="_Toc251157244"/>
      <w:bookmarkStart w:id="2377" w:name="_Toc251158158"/>
      <w:bookmarkStart w:id="2378" w:name="_Toc251326158"/>
      <w:bookmarkStart w:id="2379" w:name="_Toc251327064"/>
      <w:bookmarkStart w:id="2380" w:name="_Toc251662872"/>
      <w:bookmarkStart w:id="2381" w:name="_Toc252967746"/>
      <w:bookmarkStart w:id="2382" w:name="_Toc252973761"/>
      <w:bookmarkStart w:id="2383" w:name="EFMIPSS"/>
      <w:bookmarkStart w:id="2384" w:name="_Toc255375080"/>
      <w:bookmarkStart w:id="2385" w:name="_Toc255489635"/>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sidRPr="004F2539">
        <w:rPr>
          <w:rStyle w:val="Bold"/>
          <w:b/>
        </w:rPr>
        <w:t>EF</w:t>
      </w:r>
      <w:r w:rsidRPr="004F2539">
        <w:rPr>
          <w:rStyle w:val="Bold"/>
          <w:b/>
          <w:vertAlign w:val="subscript"/>
        </w:rPr>
        <w:t>MIPSS</w:t>
      </w:r>
      <w:bookmarkEnd w:id="2383"/>
      <w:r w:rsidRPr="004F2539">
        <w:rPr>
          <w:rStyle w:val="Bold"/>
          <w:b/>
        </w:rPr>
        <w:t xml:space="preserve">  [Hidden]</w:t>
      </w:r>
      <w:bookmarkEnd w:id="2384"/>
      <w:bookmarkEnd w:id="2385"/>
    </w:p>
    <w:p w:rsidR="0087255B" w:rsidRDefault="0087255B" w:rsidP="0087255B">
      <w:pPr>
        <w:pStyle w:val="BodyText"/>
        <w:rPr>
          <w:rStyle w:val="IntenseEmphasis"/>
          <w:b w:val="0"/>
          <w:bCs w:val="0"/>
          <w:i w:val="0"/>
          <w:iCs w:val="0"/>
          <w:color w:val="auto"/>
          <w:sz w:val="22"/>
        </w:rPr>
      </w:pPr>
      <w:r w:rsidRPr="00776EE2">
        <w:rPr>
          <w:rStyle w:val="Bold"/>
        </w:rPr>
        <w:t>Definition</w:t>
      </w:r>
      <w:r>
        <w:rPr>
          <w:rStyle w:val="Bold"/>
        </w:rPr>
        <w:t>:</w:t>
      </w:r>
      <w:r>
        <w:rPr>
          <w:rStyle w:val="Bold"/>
          <w:b w:val="0"/>
        </w:rPr>
        <w:t xml:space="preserve"> </w:t>
      </w:r>
      <w:r>
        <w:rPr>
          <w:rStyle w:val="IntenseEmphasis"/>
          <w:b w:val="0"/>
          <w:bCs w:val="0"/>
          <w:i w:val="0"/>
          <w:iCs w:val="0"/>
          <w:color w:val="auto"/>
          <w:sz w:val="22"/>
        </w:rPr>
        <w:t>This EF specifies the password for Mobile IP.</w:t>
      </w:r>
    </w:p>
    <w:p w:rsidR="0087255B" w:rsidRDefault="0087255B" w:rsidP="0087255B">
      <w:pPr>
        <w:pStyle w:val="BodyText"/>
        <w:rPr>
          <w:rStyle w:val="Bold"/>
        </w:rPr>
      </w:pPr>
      <w:r>
        <w:rPr>
          <w:rStyle w:val="Bold"/>
        </w:rPr>
        <w:t xml:space="preserve">Size (bytes): </w:t>
      </w:r>
      <w:r>
        <w:rPr>
          <w:rStyle w:val="Bold"/>
          <w:b w:val="0"/>
        </w:rPr>
        <w:t>Vendor specific</w:t>
      </w:r>
    </w:p>
    <w:p w:rsidR="0087255B" w:rsidRDefault="0087255B" w:rsidP="0087255B">
      <w:pPr>
        <w:pStyle w:val="Heading3"/>
      </w:pPr>
      <w:bookmarkStart w:id="2386" w:name="_Toc251326160"/>
      <w:bookmarkStart w:id="2387" w:name="_Toc251327066"/>
      <w:bookmarkStart w:id="2388" w:name="_Toc251662874"/>
      <w:bookmarkStart w:id="2389" w:name="_Toc243825766"/>
      <w:bookmarkStart w:id="2390" w:name="_Toc243825976"/>
      <w:bookmarkStart w:id="2391" w:name="_Toc243992853"/>
      <w:bookmarkStart w:id="2392" w:name="_Toc244407524"/>
      <w:bookmarkStart w:id="2393" w:name="_Toc245028111"/>
      <w:bookmarkStart w:id="2394" w:name="_Toc243825767"/>
      <w:bookmarkStart w:id="2395" w:name="_Toc243825977"/>
      <w:bookmarkStart w:id="2396" w:name="_Toc243992854"/>
      <w:bookmarkStart w:id="2397" w:name="_Toc244407525"/>
      <w:bookmarkStart w:id="2398" w:name="_Toc245028112"/>
      <w:bookmarkStart w:id="2399" w:name="_Toc246148604"/>
      <w:bookmarkStart w:id="2400" w:name="_Toc255375081"/>
      <w:bookmarkStart w:id="2401" w:name="MN_AAAShareProfileInformation"/>
      <w:bookmarkEnd w:id="2386"/>
      <w:bookmarkEnd w:id="2387"/>
      <w:bookmarkEnd w:id="2388"/>
      <w:bookmarkEnd w:id="2389"/>
      <w:bookmarkEnd w:id="2390"/>
      <w:bookmarkEnd w:id="2391"/>
      <w:bookmarkEnd w:id="2392"/>
      <w:bookmarkEnd w:id="2393"/>
      <w:bookmarkEnd w:id="2394"/>
      <w:bookmarkEnd w:id="2395"/>
      <w:bookmarkEnd w:id="2396"/>
      <w:bookmarkEnd w:id="2397"/>
      <w:bookmarkEnd w:id="2398"/>
      <w:r>
        <w:t>Profile Information: MN-AAA Shared Secret</w:t>
      </w:r>
      <w:bookmarkEnd w:id="2399"/>
      <w:bookmarkEnd w:id="2400"/>
    </w:p>
    <w:bookmarkEnd w:id="2401"/>
    <w:p w:rsidR="0087255B" w:rsidRDefault="0087255B" w:rsidP="0087255B">
      <w:pPr>
        <w:pStyle w:val="BodyText"/>
      </w:pPr>
      <w:r w:rsidRPr="00776EE2">
        <w:rPr>
          <w:rStyle w:val="Bold"/>
        </w:rPr>
        <w:t>Definition:</w:t>
      </w:r>
      <w:r>
        <w:rPr>
          <w:rStyle w:val="Bold"/>
        </w:rPr>
        <w:t xml:space="preserve"> </w:t>
      </w:r>
      <w:r w:rsidRPr="007E2DF4">
        <w:rPr>
          <w:rStyle w:val="Bold"/>
          <w:b w:val="0"/>
        </w:rPr>
        <w:t>This parameter specifies</w:t>
      </w:r>
      <w:r w:rsidRPr="00AA6A1F">
        <w:rPr>
          <w:rStyle w:val="Bold"/>
          <w:b w:val="0"/>
          <w:szCs w:val="22"/>
        </w:rPr>
        <w:t xml:space="preserve"> the key </w:t>
      </w:r>
      <w:r w:rsidRPr="00BD235B">
        <w:t>MN-AAA key used to compute the challenge response to the challenge received in the agent advertisement messa</w:t>
      </w:r>
      <w:r>
        <w:t>ge. This is included in the aut</w:t>
      </w:r>
      <w:r w:rsidRPr="00BD235B">
        <w:t>h</w:t>
      </w:r>
      <w:r>
        <w:t>e</w:t>
      </w:r>
      <w:r w:rsidRPr="00BD235B">
        <w:t>ntication extension of the RRQ and must be coordinated and provisioned in both the mobile and the</w:t>
      </w:r>
      <w:r>
        <w:t xml:space="preserve"> </w:t>
      </w:r>
      <w:r w:rsidRPr="00BD235B">
        <w:t xml:space="preserve">AAA server. </w:t>
      </w:r>
    </w:p>
    <w:p w:rsidR="0087255B" w:rsidRPr="00595AF0" w:rsidRDefault="0087255B" w:rsidP="0087255B">
      <w:pPr>
        <w:pStyle w:val="BodyText"/>
      </w:pPr>
      <w:r w:rsidRPr="00776EE2">
        <w:rPr>
          <w:rStyle w:val="Bold"/>
        </w:rPr>
        <w:t>Allowed Range:</w:t>
      </w:r>
      <w:r>
        <w:rPr>
          <w:rStyle w:val="Bold"/>
        </w:rPr>
        <w:t xml:space="preserve"> </w:t>
      </w:r>
      <w:r>
        <w:rPr>
          <w:rStyle w:val="Bold"/>
          <w:b w:val="0"/>
        </w:rPr>
        <w:t>up to 31 bytes of binary data</w:t>
      </w:r>
    </w:p>
    <w:p w:rsidR="0087255B"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Operator specific</w:t>
      </w:r>
    </w:p>
    <w:p w:rsidR="0087255B" w:rsidRDefault="0087255B" w:rsidP="0087255B">
      <w:pPr>
        <w:pStyle w:val="Heading3"/>
      </w:pPr>
      <w:bookmarkStart w:id="2402" w:name="_Toc250998570"/>
      <w:bookmarkStart w:id="2403" w:name="_Toc251073217"/>
      <w:bookmarkStart w:id="2404" w:name="_Toc251073687"/>
      <w:bookmarkStart w:id="2405" w:name="_Toc251145947"/>
      <w:bookmarkStart w:id="2406" w:name="_Toc251155170"/>
      <w:bookmarkStart w:id="2407" w:name="_Toc251155727"/>
      <w:bookmarkStart w:id="2408" w:name="_Toc251156278"/>
      <w:bookmarkStart w:id="2409" w:name="_Toc251156829"/>
      <w:bookmarkStart w:id="2410" w:name="_Toc251157380"/>
      <w:bookmarkStart w:id="2411" w:name="_Toc251157931"/>
      <w:bookmarkStart w:id="2412" w:name="_Toc251158484"/>
      <w:bookmarkStart w:id="2413" w:name="_Toc251159021"/>
      <w:bookmarkStart w:id="2414" w:name="_Toc251157249"/>
      <w:bookmarkStart w:id="2415" w:name="_Toc251158161"/>
      <w:bookmarkStart w:id="2416" w:name="_Toc251326162"/>
      <w:bookmarkStart w:id="2417" w:name="_Toc251327068"/>
      <w:bookmarkStart w:id="2418" w:name="_Toc251662876"/>
      <w:bookmarkStart w:id="2419" w:name="_Toc246148605"/>
      <w:bookmarkStart w:id="2420" w:name="_Toc255375082"/>
      <w:bookmarkStart w:id="2421" w:name="MN_HAShareProfileInformation"/>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r>
        <w:t>Profile Information: MN-HA Shared Secret</w:t>
      </w:r>
      <w:bookmarkEnd w:id="2419"/>
      <w:bookmarkEnd w:id="2420"/>
    </w:p>
    <w:bookmarkEnd w:id="2421"/>
    <w:p w:rsidR="0087255B" w:rsidRPr="00EE5F7E" w:rsidRDefault="0087255B" w:rsidP="0087255B">
      <w:pPr>
        <w:pStyle w:val="BodyText"/>
      </w:pPr>
      <w:r w:rsidRPr="00776EE2">
        <w:rPr>
          <w:rStyle w:val="Bold"/>
        </w:rPr>
        <w:t>Definition:</w:t>
      </w:r>
      <w:r w:rsidRPr="00EE5F7E">
        <w:rPr>
          <w:rStyle w:val="Bold"/>
          <w:b w:val="0"/>
        </w:rPr>
        <w:t xml:space="preserve"> </w:t>
      </w:r>
      <w:r w:rsidRPr="007E2DF4">
        <w:rPr>
          <w:rStyle w:val="Bold"/>
          <w:b w:val="0"/>
        </w:rPr>
        <w:t>This parameter specifies</w:t>
      </w:r>
      <w:r w:rsidRPr="00EE5F7E">
        <w:rPr>
          <w:rStyle w:val="Bold"/>
          <w:b w:val="0"/>
          <w:szCs w:val="22"/>
        </w:rPr>
        <w:t xml:space="preserve"> the shared key used by the </w:t>
      </w:r>
      <w:r w:rsidRPr="00EE5F7E">
        <w:t>mobile and the message contents to compute an authenticator value</w:t>
      </w:r>
      <w:r>
        <w:t>,</w:t>
      </w:r>
      <w:r w:rsidRPr="00EE5F7E">
        <w:t xml:space="preserve"> which is included in this MN-HA authentication extension. Upon receiving the RRQ, the HA queries the HAAA to obtain the MN-HA shared key. Using its MN-HA shared key and the message contents, the HA calculates an authenticator value and compares this calculated value to the one provided by the mobile. Upon successful validation, the MIP tunnel is established</w:t>
      </w:r>
      <w:r>
        <w:t>,</w:t>
      </w:r>
      <w:r w:rsidRPr="00EE5F7E">
        <w:t xml:space="preserve"> and the HA returns a registration reply (RRP) to the mobile indicat</w:t>
      </w:r>
      <w:r>
        <w:t>ing</w:t>
      </w:r>
      <w:r w:rsidRPr="00EE5F7E">
        <w:t xml:space="preserve"> that MIP registration has been accepted.</w:t>
      </w:r>
    </w:p>
    <w:p w:rsidR="0087255B" w:rsidRPr="00EE5F7E" w:rsidRDefault="0087255B" w:rsidP="0087255B">
      <w:pPr>
        <w:pStyle w:val="BodyText"/>
        <w:keepNext/>
      </w:pPr>
      <w:r w:rsidRPr="00776EE2">
        <w:rPr>
          <w:rStyle w:val="Bold"/>
        </w:rPr>
        <w:t>Allowed Range:</w:t>
      </w:r>
      <w:r w:rsidRPr="00EE5F7E">
        <w:rPr>
          <w:rStyle w:val="Bold"/>
          <w:b w:val="0"/>
        </w:rPr>
        <w:t xml:space="preserve"> up to 31 bytes of binary data</w:t>
      </w:r>
    </w:p>
    <w:p w:rsidR="0087255B" w:rsidRDefault="0087255B" w:rsidP="0087255B">
      <w:pPr>
        <w:pStyle w:val="BodyText"/>
        <w:rPr>
          <w:rStyle w:val="Bold"/>
          <w:b w:val="0"/>
        </w:rPr>
      </w:pPr>
      <w:r>
        <w:rPr>
          <w:rStyle w:val="Bold"/>
        </w:rPr>
        <w:t>Typical Value</w:t>
      </w:r>
      <w:r w:rsidRPr="00776EE2">
        <w:rPr>
          <w:rStyle w:val="Bold"/>
        </w:rPr>
        <w:t>:</w:t>
      </w:r>
      <w:r w:rsidRPr="00EE5F7E">
        <w:rPr>
          <w:rStyle w:val="Bold"/>
          <w:b w:val="0"/>
        </w:rPr>
        <w:t xml:space="preserve"> Operator specific</w:t>
      </w:r>
    </w:p>
    <w:p w:rsidR="0087255B" w:rsidRDefault="0087255B" w:rsidP="0087255B">
      <w:pPr>
        <w:pStyle w:val="Heading2"/>
      </w:pPr>
      <w:bookmarkStart w:id="2422" w:name="_Toc250998572"/>
      <w:bookmarkStart w:id="2423" w:name="_Toc251073219"/>
      <w:bookmarkStart w:id="2424" w:name="_Toc251073689"/>
      <w:bookmarkStart w:id="2425" w:name="_Toc251145949"/>
      <w:bookmarkStart w:id="2426" w:name="_Toc251155172"/>
      <w:bookmarkStart w:id="2427" w:name="_Toc251155729"/>
      <w:bookmarkStart w:id="2428" w:name="_Toc251156280"/>
      <w:bookmarkStart w:id="2429" w:name="_Toc251156831"/>
      <w:bookmarkStart w:id="2430" w:name="_Toc251157382"/>
      <w:bookmarkStart w:id="2431" w:name="_Toc251157933"/>
      <w:bookmarkStart w:id="2432" w:name="_Toc251158486"/>
      <w:bookmarkStart w:id="2433" w:name="_Toc251159023"/>
      <w:bookmarkStart w:id="2434" w:name="_Toc251157251"/>
      <w:bookmarkStart w:id="2435" w:name="_Toc251158163"/>
      <w:bookmarkStart w:id="2436" w:name="_Toc251326164"/>
      <w:bookmarkStart w:id="2437" w:name="_Toc251327070"/>
      <w:bookmarkStart w:id="2438" w:name="_Toc251662878"/>
      <w:bookmarkStart w:id="2439" w:name="_Toc252967750"/>
      <w:bookmarkStart w:id="2440" w:name="_Toc252973765"/>
      <w:bookmarkStart w:id="2441" w:name="EFMIPFlags"/>
      <w:bookmarkStart w:id="2442" w:name="_Toc255375083"/>
      <w:bookmarkStart w:id="2443" w:name="_Toc255489636"/>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r w:rsidRPr="004E5E1B">
        <w:lastRenderedPageBreak/>
        <w:t>EF</w:t>
      </w:r>
      <w:r w:rsidRPr="004F2539">
        <w:rPr>
          <w:vertAlign w:val="subscript"/>
        </w:rPr>
        <w:t>MIPFlags</w:t>
      </w:r>
      <w:r>
        <w:t xml:space="preserve"> </w:t>
      </w:r>
      <w:bookmarkEnd w:id="2441"/>
      <w:r w:rsidRPr="004E5E1B">
        <w:t xml:space="preserve"> [6F78]</w:t>
      </w:r>
      <w:bookmarkEnd w:id="2442"/>
      <w:bookmarkEnd w:id="2443"/>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 xml:space="preserve">This </w:t>
      </w:r>
      <w:r>
        <w:rPr>
          <w:rStyle w:val="Bold"/>
          <w:b w:val="0"/>
        </w:rPr>
        <w:t>EF</w:t>
      </w:r>
      <w:r w:rsidRPr="007E2DF4">
        <w:rPr>
          <w:rStyle w:val="Bold"/>
          <w:b w:val="0"/>
        </w:rPr>
        <w:t xml:space="preserve"> specifies</w:t>
      </w:r>
      <w:r w:rsidRPr="00EE5F7E">
        <w:t xml:space="preserve"> the configuration flags for Mobile IP. </w:t>
      </w:r>
    </w:p>
    <w:p w:rsidR="0087255B" w:rsidRPr="00923566" w:rsidRDefault="0087255B" w:rsidP="0087255B">
      <w:pPr>
        <w:pStyle w:val="BodyText"/>
        <w:rPr>
          <w:b/>
        </w:rPr>
      </w:pPr>
      <w:r>
        <w:rPr>
          <w:rStyle w:val="Bold"/>
        </w:rPr>
        <w:t xml:space="preserve">Size (bytes): </w:t>
      </w:r>
      <w:r>
        <w:rPr>
          <w:rStyle w:val="Bold"/>
          <w:b w:val="0"/>
        </w:rPr>
        <w:t>1 (fixed)</w:t>
      </w:r>
    </w:p>
    <w:p w:rsidR="0087255B" w:rsidRDefault="0087255B" w:rsidP="0087255B">
      <w:pPr>
        <w:pStyle w:val="Heading3"/>
      </w:pPr>
      <w:bookmarkStart w:id="2444" w:name="_Toc246148607"/>
      <w:bookmarkStart w:id="2445" w:name="_Toc255375084"/>
      <w:bookmarkStart w:id="2446" w:name="MIP2002bisMN_HAAuthentication"/>
      <w:r>
        <w:t>MIP 2002bis MN-HA Authentication</w:t>
      </w:r>
      <w:bookmarkEnd w:id="2444"/>
      <w:bookmarkEnd w:id="2445"/>
      <w:bookmarkEnd w:id="2446"/>
    </w:p>
    <w:p w:rsidR="0087255B" w:rsidRPr="006A39A4" w:rsidRDefault="0087255B" w:rsidP="0087255B">
      <w:pPr>
        <w:pStyle w:val="BodyText"/>
      </w:pPr>
      <w:r w:rsidRPr="00776EE2">
        <w:rPr>
          <w:rStyle w:val="Bold"/>
        </w:rPr>
        <w:t>Definition:</w:t>
      </w:r>
      <w:r w:rsidRPr="006A39A4">
        <w:rPr>
          <w:rStyle w:val="Bold"/>
          <w:b w:val="0"/>
        </w:rPr>
        <w:t xml:space="preserve"> </w:t>
      </w:r>
      <w:r w:rsidRPr="006A39A4">
        <w:rPr>
          <w:rStyle w:val="Bold"/>
          <w:b w:val="0"/>
          <w:szCs w:val="22"/>
        </w:rPr>
        <w:t xml:space="preserve">This </w:t>
      </w:r>
      <w:r>
        <w:rPr>
          <w:rStyle w:val="Bold"/>
          <w:b w:val="0"/>
          <w:szCs w:val="22"/>
        </w:rPr>
        <w:t xml:space="preserve">parameter </w:t>
      </w:r>
      <w:r w:rsidRPr="006A39A4">
        <w:rPr>
          <w:rStyle w:val="Bold"/>
          <w:b w:val="0"/>
          <w:szCs w:val="22"/>
        </w:rPr>
        <w:t xml:space="preserve">specifies the </w:t>
      </w:r>
      <w:r w:rsidRPr="006A39A4">
        <w:t>MN-HA authentication that will include the SPI in the authenticator calculation</w:t>
      </w:r>
      <w:r>
        <w:t>.</w:t>
      </w:r>
    </w:p>
    <w:p w:rsidR="0087255B" w:rsidRDefault="0087255B" w:rsidP="0087255B">
      <w:pPr>
        <w:pStyle w:val="BodyText"/>
        <w:rPr>
          <w:rStyle w:val="Bold"/>
          <w:b w:val="0"/>
        </w:rPr>
      </w:pPr>
      <w:r w:rsidRPr="00776EE2">
        <w:rPr>
          <w:rStyle w:val="Bold"/>
        </w:rPr>
        <w:t>Allowed Range:</w:t>
      </w:r>
      <w:r>
        <w:rPr>
          <w:rStyle w:val="Bold"/>
        </w:rPr>
        <w:t xml:space="preserve"> </w:t>
      </w:r>
    </w:p>
    <w:p w:rsidR="0087255B" w:rsidRDefault="0087255B" w:rsidP="0087255B">
      <w:pPr>
        <w:pStyle w:val="ListBullet"/>
        <w:rPr>
          <w:rStyle w:val="Bold"/>
          <w:b w:val="0"/>
        </w:rPr>
      </w:pPr>
      <w:r>
        <w:rPr>
          <w:rStyle w:val="Bold"/>
          <w:b w:val="0"/>
        </w:rPr>
        <w:t>True</w:t>
      </w:r>
    </w:p>
    <w:p w:rsidR="0087255B" w:rsidRPr="00B807B1" w:rsidRDefault="0087255B" w:rsidP="0087255B">
      <w:pPr>
        <w:pStyle w:val="ListBullet"/>
      </w:pPr>
      <w:r>
        <w:rPr>
          <w:rStyle w:val="Bold"/>
          <w:b w:val="0"/>
        </w:rPr>
        <w:t xml:space="preserve">False </w:t>
      </w:r>
    </w:p>
    <w:p w:rsidR="0087255B" w:rsidRPr="00134509"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True</w:t>
      </w:r>
    </w:p>
    <w:p w:rsidR="0087255B" w:rsidRDefault="0087255B" w:rsidP="0087255B">
      <w:pPr>
        <w:pStyle w:val="Heading3"/>
      </w:pPr>
      <w:bookmarkStart w:id="2447" w:name="_Toc250998575"/>
      <w:bookmarkStart w:id="2448" w:name="_Toc251073222"/>
      <w:bookmarkStart w:id="2449" w:name="_Toc251073692"/>
      <w:bookmarkStart w:id="2450" w:name="_Toc251145952"/>
      <w:bookmarkStart w:id="2451" w:name="_Toc251155175"/>
      <w:bookmarkStart w:id="2452" w:name="_Toc251155732"/>
      <w:bookmarkStart w:id="2453" w:name="_Toc251156283"/>
      <w:bookmarkStart w:id="2454" w:name="_Toc251156834"/>
      <w:bookmarkStart w:id="2455" w:name="_Toc251157385"/>
      <w:bookmarkStart w:id="2456" w:name="_Toc251157936"/>
      <w:bookmarkStart w:id="2457" w:name="_Toc251158489"/>
      <w:bookmarkStart w:id="2458" w:name="_Toc251159026"/>
      <w:bookmarkStart w:id="2459" w:name="_Toc251157255"/>
      <w:bookmarkStart w:id="2460" w:name="_Toc251158166"/>
      <w:bookmarkStart w:id="2461" w:name="_Toc251326167"/>
      <w:bookmarkStart w:id="2462" w:name="_Toc251327073"/>
      <w:bookmarkStart w:id="2463" w:name="_Toc251662881"/>
      <w:bookmarkStart w:id="2464" w:name="_Toc246148608"/>
      <w:bookmarkStart w:id="2465" w:name="_Toc255375085"/>
      <w:bookmarkStart w:id="2466" w:name="MIPPre_Rev6HandoffOptimizatio"/>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r>
        <w:t>MIP Pre-Rev 6 Handoff Optimization</w:t>
      </w:r>
      <w:bookmarkEnd w:id="2464"/>
      <w:bookmarkEnd w:id="2465"/>
    </w:p>
    <w:bookmarkEnd w:id="2466"/>
    <w:p w:rsidR="0087255B" w:rsidRDefault="0087255B" w:rsidP="0087255B">
      <w:pPr>
        <w:pStyle w:val="BodyText"/>
        <w:rPr>
          <w:szCs w:val="22"/>
        </w:rPr>
      </w:pPr>
      <w:r w:rsidRPr="00776EE2">
        <w:rPr>
          <w:rStyle w:val="Bold"/>
        </w:rPr>
        <w:t>Definition:</w:t>
      </w:r>
      <w:r w:rsidRPr="00DC61D0">
        <w:rPr>
          <w:rFonts w:ascii="Consolas" w:hAnsi="Consolas"/>
          <w:sz w:val="21"/>
          <w:szCs w:val="21"/>
        </w:rPr>
        <w:t xml:space="preserve"> </w:t>
      </w:r>
      <w:r w:rsidRPr="007E2DF4">
        <w:rPr>
          <w:rStyle w:val="Bold"/>
          <w:b w:val="0"/>
        </w:rPr>
        <w:t>This parameter specifies</w:t>
      </w:r>
      <w:r>
        <w:rPr>
          <w:szCs w:val="22"/>
        </w:rPr>
        <w:t xml:space="preserve"> whether Point-to-Point (</w:t>
      </w:r>
      <w:r w:rsidRPr="00DC61D0">
        <w:rPr>
          <w:szCs w:val="22"/>
        </w:rPr>
        <w:t>PPP</w:t>
      </w:r>
      <w:r>
        <w:rPr>
          <w:szCs w:val="22"/>
        </w:rPr>
        <w:t>)</w:t>
      </w:r>
      <w:r w:rsidRPr="00DC61D0">
        <w:rPr>
          <w:szCs w:val="22"/>
        </w:rPr>
        <w:t xml:space="preserve"> re-sync will be performed proactively between the ME and PDSN to maintain correct PPP framing</w:t>
      </w:r>
      <w:r>
        <w:rPr>
          <w:szCs w:val="22"/>
        </w:rPr>
        <w:t xml:space="preserve"> and to avoid not updating PPP framing and PDSN-HA binding when performing</w:t>
      </w:r>
      <w:r w:rsidRPr="0059009D">
        <w:rPr>
          <w:szCs w:val="22"/>
        </w:rPr>
        <w:t xml:space="preserve"> an inter-PDSN handoff by a</w:t>
      </w:r>
      <w:r>
        <w:rPr>
          <w:szCs w:val="22"/>
        </w:rPr>
        <w:t xml:space="preserve"> ME</w:t>
      </w:r>
      <w:r w:rsidRPr="00DC61D0">
        <w:rPr>
          <w:szCs w:val="22"/>
        </w:rPr>
        <w:t xml:space="preserve"> during a MIP session</w:t>
      </w:r>
      <w:r>
        <w:rPr>
          <w:szCs w:val="22"/>
        </w:rPr>
        <w:t>, which</w:t>
      </w:r>
      <w:r w:rsidRPr="00DC61D0">
        <w:rPr>
          <w:szCs w:val="22"/>
        </w:rPr>
        <w:t xml:space="preserve"> may</w:t>
      </w:r>
      <w:r w:rsidRPr="0059009D">
        <w:rPr>
          <w:szCs w:val="22"/>
        </w:rPr>
        <w:t xml:space="preserve"> result in reconnection to a </w:t>
      </w:r>
      <w:r>
        <w:rPr>
          <w:szCs w:val="22"/>
        </w:rPr>
        <w:t xml:space="preserve">latent A10/A11 (R-P) connection. </w:t>
      </w:r>
      <w:r w:rsidRPr="0059009D">
        <w:rPr>
          <w:szCs w:val="22"/>
        </w:rPr>
        <w:t>The QUALCOMM cdma2000 1X optimized dormant handoff algorithm (QCODH) addresses this by detecting the problematic scenario and proactively initiating a PPP resync between the mobile station and PDSN with zombie PPP state to maintain correct PPP framing.</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B807B1" w:rsidRDefault="0087255B" w:rsidP="0087255B">
      <w:pPr>
        <w:pStyle w:val="ListBullet"/>
      </w:pPr>
      <w:r>
        <w:rPr>
          <w:rStyle w:val="Bold"/>
          <w:b w:val="0"/>
        </w:rPr>
        <w:t xml:space="preserve">False </w:t>
      </w:r>
    </w:p>
    <w:p w:rsidR="0087255B" w:rsidRPr="00134509"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True</w:t>
      </w:r>
    </w:p>
    <w:p w:rsidR="0087255B" w:rsidRDefault="0087255B" w:rsidP="0087255B">
      <w:pPr>
        <w:pStyle w:val="BodyText"/>
      </w:pPr>
      <w:r w:rsidRPr="00776EE2">
        <w:rPr>
          <w:rStyle w:val="Bold"/>
        </w:rPr>
        <w:t>Note:</w:t>
      </w:r>
      <w:r>
        <w:rPr>
          <w:rStyle w:val="Bold"/>
        </w:rPr>
        <w:t xml:space="preserve"> </w:t>
      </w:r>
      <w:r>
        <w:t>When set to True</w:t>
      </w:r>
      <w:r w:rsidRPr="00DC61D0">
        <w:t>, the mobile will actively renegotiate PPP and reregister MI</w:t>
      </w:r>
      <w:r>
        <w:t xml:space="preserve">P when it detects that it might </w:t>
      </w:r>
      <w:r w:rsidRPr="00DC61D0">
        <w:t xml:space="preserve">be returning to a previously visited PDSN. </w:t>
      </w:r>
      <w:r>
        <w:t xml:space="preserve">This </w:t>
      </w:r>
      <w:r w:rsidRPr="00DC61D0">
        <w:t>may be enabled or disabled by the carrier to match the capability of their deployed network to address zombie PPP.</w:t>
      </w:r>
    </w:p>
    <w:p w:rsidR="0087255B" w:rsidRDefault="0087255B" w:rsidP="0087255B">
      <w:pPr>
        <w:pStyle w:val="Heading3"/>
      </w:pPr>
      <w:bookmarkStart w:id="2467" w:name="_Toc246148609"/>
      <w:bookmarkStart w:id="2468" w:name="_Toc255375086"/>
      <w:bookmarkStart w:id="2469" w:name="MIP_PPPRe_syncDuringHand_Down"/>
      <w:r>
        <w:t>MIP PPP Re-sync During Hand-Down from 1xEV-DO Rev 0 to 1X</w:t>
      </w:r>
      <w:bookmarkEnd w:id="2467"/>
      <w:bookmarkEnd w:id="2468"/>
    </w:p>
    <w:bookmarkEnd w:id="2469"/>
    <w:p w:rsidR="0087255B" w:rsidRPr="00FA4D2B" w:rsidRDefault="0087255B" w:rsidP="0087255B">
      <w:pPr>
        <w:pStyle w:val="BodyText"/>
      </w:pPr>
      <w:r w:rsidRPr="00776EE2">
        <w:rPr>
          <w:rStyle w:val="Bold"/>
        </w:rPr>
        <w:t>Definition:</w:t>
      </w:r>
      <w:r w:rsidRPr="0059009D">
        <w:rPr>
          <w:rStyle w:val="Bold"/>
          <w:rFonts w:cs="Arial"/>
          <w:szCs w:val="22"/>
        </w:rPr>
        <w:t xml:space="preserve"> </w:t>
      </w:r>
      <w:r w:rsidRPr="007E2DF4">
        <w:rPr>
          <w:rStyle w:val="Bold"/>
          <w:b w:val="0"/>
        </w:rPr>
        <w:t>This parameter specifies</w:t>
      </w:r>
      <w:r w:rsidRPr="0059009D">
        <w:rPr>
          <w:rStyle w:val="Bold"/>
          <w:rFonts w:cs="Arial"/>
          <w:b w:val="0"/>
          <w:szCs w:val="22"/>
        </w:rPr>
        <w:t xml:space="preserve"> </w:t>
      </w:r>
      <w:r>
        <w:t>whether</w:t>
      </w:r>
      <w:r w:rsidRPr="00BD235B">
        <w:t xml:space="preserve"> PPP resync on hand</w:t>
      </w:r>
      <w:r>
        <w:t>-</w:t>
      </w:r>
      <w:r w:rsidRPr="00BD235B">
        <w:t>dow</w:t>
      </w:r>
      <w:r>
        <w:t>n from High Data Rate (HDR) to 1X for a MIP call will be done or not.</w:t>
      </w:r>
    </w:p>
    <w:p w:rsidR="0087255B" w:rsidRDefault="0087255B" w:rsidP="0087255B">
      <w:pPr>
        <w:pStyle w:val="BodyText"/>
        <w:keepN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B807B1" w:rsidRDefault="0087255B" w:rsidP="0087255B">
      <w:pPr>
        <w:pStyle w:val="ListBullet"/>
      </w:pPr>
      <w:r>
        <w:rPr>
          <w:rStyle w:val="Bold"/>
          <w:b w:val="0"/>
        </w:rPr>
        <w:t xml:space="preserve">False </w:t>
      </w:r>
    </w:p>
    <w:p w:rsidR="0087255B" w:rsidRPr="00134509"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False</w:t>
      </w:r>
    </w:p>
    <w:p w:rsidR="0087255B" w:rsidRDefault="0087255B" w:rsidP="0087255B">
      <w:pPr>
        <w:pStyle w:val="Heading3"/>
      </w:pPr>
      <w:bookmarkStart w:id="2470" w:name="_Toc250998578"/>
      <w:bookmarkStart w:id="2471" w:name="_Toc251073225"/>
      <w:bookmarkStart w:id="2472" w:name="_Toc251073695"/>
      <w:bookmarkStart w:id="2473" w:name="_Toc251145955"/>
      <w:bookmarkStart w:id="2474" w:name="_Toc251155178"/>
      <w:bookmarkStart w:id="2475" w:name="_Toc251155735"/>
      <w:bookmarkStart w:id="2476" w:name="_Toc251156286"/>
      <w:bookmarkStart w:id="2477" w:name="_Toc251156837"/>
      <w:bookmarkStart w:id="2478" w:name="_Toc251157388"/>
      <w:bookmarkStart w:id="2479" w:name="_Toc251157939"/>
      <w:bookmarkStart w:id="2480" w:name="_Toc251158492"/>
      <w:bookmarkStart w:id="2481" w:name="_Toc251159029"/>
      <w:bookmarkStart w:id="2482" w:name="_Toc251157258"/>
      <w:bookmarkStart w:id="2483" w:name="_Toc251158169"/>
      <w:bookmarkStart w:id="2484" w:name="_Toc251326170"/>
      <w:bookmarkStart w:id="2485" w:name="_Toc251327076"/>
      <w:bookmarkStart w:id="2486" w:name="_Toc251662884"/>
      <w:bookmarkStart w:id="2487" w:name="_Toc246148610"/>
      <w:bookmarkStart w:id="2488" w:name="_Toc255375087"/>
      <w:bookmarkStart w:id="2489" w:name="MIP_Re_Registration_Data_Transf"/>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r>
        <w:lastRenderedPageBreak/>
        <w:t>MIP Re-Registration – Data Transfer to Extend MIP Address Lifetime</w:t>
      </w:r>
      <w:bookmarkEnd w:id="2487"/>
      <w:bookmarkEnd w:id="2488"/>
    </w:p>
    <w:bookmarkEnd w:id="2489"/>
    <w:p w:rsidR="0087255B" w:rsidRPr="00B807B1" w:rsidRDefault="0087255B" w:rsidP="0087255B">
      <w:pPr>
        <w:pStyle w:val="BodyText"/>
      </w:pPr>
      <w:r w:rsidRPr="00776EE2">
        <w:rPr>
          <w:rStyle w:val="Bold"/>
        </w:rPr>
        <w:t>Definition:</w:t>
      </w:r>
      <w:r>
        <w:rPr>
          <w:rStyle w:val="Bold"/>
        </w:rPr>
        <w:t xml:space="preserve"> </w:t>
      </w:r>
      <w:r w:rsidRPr="007E2DF4">
        <w:rPr>
          <w:rStyle w:val="Bold"/>
          <w:b w:val="0"/>
        </w:rPr>
        <w:t>This parameter specifies</w:t>
      </w:r>
      <w:r w:rsidRPr="00A77346">
        <w:rPr>
          <w:rStyle w:val="Bold"/>
          <w:b w:val="0"/>
        </w:rPr>
        <w:t xml:space="preserve"> the need for</w:t>
      </w:r>
      <w:r>
        <w:rPr>
          <w:rStyle w:val="Bold"/>
        </w:rPr>
        <w:t xml:space="preserve"> </w:t>
      </w:r>
      <w:r>
        <w:rPr>
          <w:rStyle w:val="Bold"/>
          <w:b w:val="0"/>
        </w:rPr>
        <w:t xml:space="preserve">MIP Re-Registration only if data has been transferred since last registration in order to extend Mobile IP address lifetime. </w:t>
      </w:r>
      <w:r>
        <w:t>If this is set, the MIP and PPP sessions for the mobile will be dropped if the link is inactive for the entire duration of a MIP registration. In other words, re-registration will not be performed unless user data (not including Mobile IP registration traffic) is transferred during the registration lifetime.</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B807B1" w:rsidRDefault="0087255B" w:rsidP="0087255B">
      <w:pPr>
        <w:pStyle w:val="ListBullet"/>
      </w:pPr>
      <w:r>
        <w:rPr>
          <w:rStyle w:val="Bold"/>
          <w:b w:val="0"/>
        </w:rPr>
        <w:t>False</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Pr>
          <w:rStyle w:val="Bold"/>
          <w:b w:val="0"/>
        </w:rPr>
        <w:t>False</w:t>
      </w:r>
      <w:r w:rsidRPr="000E5F41" w:rsidDel="00134509">
        <w:t xml:space="preserve"> </w:t>
      </w:r>
    </w:p>
    <w:p w:rsidR="0087255B" w:rsidRDefault="0087255B" w:rsidP="0087255B">
      <w:pPr>
        <w:pStyle w:val="BodyText"/>
        <w:rPr>
          <w:rFonts w:cs="Arial"/>
        </w:rPr>
      </w:pPr>
      <w:r w:rsidRPr="00776EE2">
        <w:rPr>
          <w:rStyle w:val="Bold"/>
        </w:rPr>
        <w:t>Note:</w:t>
      </w:r>
      <w:r>
        <w:rPr>
          <w:rStyle w:val="Bold"/>
        </w:rPr>
        <w:t xml:space="preserve"> </w:t>
      </w:r>
      <w:r w:rsidRPr="00BD235B">
        <w:rPr>
          <w:rFonts w:cs="Arial"/>
        </w:rPr>
        <w:t xml:space="preserve">When set to False, the idle data sessions will remain connected indefinitely. The </w:t>
      </w:r>
      <w:r w:rsidRPr="00FA4D2B">
        <w:rPr>
          <w:rFonts w:cs="Arial"/>
        </w:rPr>
        <w:t>mobile will periodically send Registration Requests to the PDSN to refresh the mobile’s MIP</w:t>
      </w:r>
      <w:r w:rsidRPr="00BD235B">
        <w:rPr>
          <w:rFonts w:cs="Arial"/>
        </w:rPr>
        <w:t xml:space="preserve"> </w:t>
      </w:r>
      <w:r w:rsidRPr="00FA4D2B">
        <w:rPr>
          <w:rFonts w:cs="Arial"/>
        </w:rPr>
        <w:t>registration.</w:t>
      </w:r>
    </w:p>
    <w:p w:rsidR="004E7FD0" w:rsidRDefault="004E7FD0" w:rsidP="0087255B">
      <w:pPr>
        <w:pStyle w:val="BodyText"/>
        <w:rPr>
          <w:rFonts w:cs="Arial"/>
        </w:rPr>
      </w:pPr>
    </w:p>
    <w:p w:rsidR="004E7FD0" w:rsidRDefault="004E7FD0" w:rsidP="0087255B">
      <w:pPr>
        <w:pStyle w:val="BodyText"/>
        <w:rPr>
          <w:rFonts w:cs="Arial"/>
        </w:rPr>
      </w:pPr>
      <w:r>
        <w:rPr>
          <w:rFonts w:cs="Arial"/>
        </w:rPr>
        <w:br w:type="page"/>
      </w:r>
    </w:p>
    <w:p w:rsidR="004E7FD0" w:rsidRDefault="004E7FD0" w:rsidP="0087255B">
      <w:pPr>
        <w:pStyle w:val="BodyText"/>
        <w:rPr>
          <w:rFonts w:cs="Arial"/>
        </w:rPr>
      </w:pPr>
    </w:p>
    <w:p w:rsidR="004E7FD0" w:rsidRDefault="004E7FD0" w:rsidP="0087255B">
      <w:pPr>
        <w:pStyle w:val="BodyText"/>
        <w:rPr>
          <w:rFonts w:cs="Arial"/>
        </w:rPr>
      </w:pPr>
    </w:p>
    <w:p w:rsidR="004E7FD0" w:rsidRDefault="004E7FD0" w:rsidP="004E7FD0">
      <w:pPr>
        <w:pStyle w:val="BodyText"/>
        <w:jc w:val="center"/>
        <w:rPr>
          <w:szCs w:val="22"/>
        </w:rPr>
      </w:pPr>
      <w:r>
        <w:rPr>
          <w:szCs w:val="22"/>
        </w:rPr>
        <w:t>&lt;page left blank intentionally&gt;</w:t>
      </w:r>
    </w:p>
    <w:p w:rsidR="004E7FD0" w:rsidRDefault="004E7FD0" w:rsidP="004E7FD0">
      <w:pPr>
        <w:pStyle w:val="BodyText"/>
        <w:jc w:val="center"/>
      </w:pPr>
    </w:p>
    <w:bookmarkEnd w:id="2022"/>
    <w:p w:rsidR="0087255B" w:rsidRDefault="0087255B" w:rsidP="0087255B">
      <w:pPr>
        <w:pStyle w:val="Heading1"/>
        <w:numPr>
          <w:ilvl w:val="0"/>
          <w:numId w:val="0"/>
        </w:numPr>
        <w:ind w:firstLine="288"/>
        <w:jc w:val="left"/>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2490" w:name="_Toc255375088"/>
      <w:bookmarkStart w:id="2491" w:name="_Toc255489637"/>
      <w:r>
        <w:lastRenderedPageBreak/>
        <w:t>3GPD – IPv6</w:t>
      </w:r>
      <w:bookmarkEnd w:id="2490"/>
      <w:bookmarkEnd w:id="2491"/>
    </w:p>
    <w:p w:rsidR="0087255B" w:rsidRDefault="0087255B" w:rsidP="0087255B">
      <w:pPr>
        <w:pStyle w:val="Heading2"/>
      </w:pPr>
      <w:bookmarkStart w:id="2492" w:name="_Toc252967757"/>
      <w:bookmarkStart w:id="2493" w:name="_Toc252973772"/>
      <w:bookmarkStart w:id="2494" w:name="_Toc255375089"/>
      <w:bookmarkStart w:id="2495" w:name="_Toc255489638"/>
      <w:bookmarkEnd w:id="2492"/>
      <w:bookmarkEnd w:id="2493"/>
      <w:r w:rsidRPr="004E5E1B">
        <w:t>EF</w:t>
      </w:r>
      <w:r w:rsidRPr="004F2539">
        <w:rPr>
          <w:vertAlign w:val="subscript"/>
        </w:rPr>
        <w:t>IPV6C</w:t>
      </w:r>
      <w:bookmarkStart w:id="2496" w:name="F_IPV6CAP_6F77"/>
      <w:bookmarkEnd w:id="2496"/>
      <w:r w:rsidRPr="004F2539">
        <w:rPr>
          <w:vertAlign w:val="subscript"/>
        </w:rPr>
        <w:t>AP</w:t>
      </w:r>
      <w:r>
        <w:t xml:space="preserve"> </w:t>
      </w:r>
      <w:r w:rsidRPr="004E5E1B">
        <w:t xml:space="preserve"> [6F77]</w:t>
      </w:r>
      <w:bookmarkEnd w:id="2494"/>
      <w:bookmarkEnd w:id="2495"/>
    </w:p>
    <w:p w:rsidR="0087255B" w:rsidRPr="00EE5F7E" w:rsidRDefault="0087255B" w:rsidP="0087255B">
      <w:pPr>
        <w:pStyle w:val="BodyText"/>
        <w:rPr>
          <w:rStyle w:val="Bold"/>
          <w:b w:val="0"/>
        </w:rPr>
      </w:pPr>
      <w:r w:rsidRPr="00776EE2">
        <w:rPr>
          <w:rStyle w:val="Bold"/>
        </w:rPr>
        <w:t>Definition</w:t>
      </w:r>
      <w:r>
        <w:rPr>
          <w:rStyle w:val="Bold"/>
        </w:rPr>
        <w:t>:</w:t>
      </w:r>
      <w:r>
        <w:rPr>
          <w:rStyle w:val="Bold"/>
          <w:b w:val="0"/>
        </w:rPr>
        <w:t xml:space="preserve"> </w:t>
      </w:r>
      <w:r w:rsidRPr="007E2DF4">
        <w:rPr>
          <w:rStyle w:val="Bold"/>
          <w:b w:val="0"/>
        </w:rPr>
        <w:t>This</w:t>
      </w:r>
      <w:r>
        <w:rPr>
          <w:rStyle w:val="Bold"/>
          <w:b w:val="0"/>
        </w:rPr>
        <w:t xml:space="preserve"> EF</w:t>
      </w:r>
      <w:r w:rsidRPr="007E2DF4">
        <w:rPr>
          <w:rStyle w:val="Bold"/>
          <w:b w:val="0"/>
        </w:rPr>
        <w:t xml:space="preserve"> specifies</w:t>
      </w:r>
      <w:r w:rsidRPr="00EE5F7E">
        <w:rPr>
          <w:rStyle w:val="Bold"/>
          <w:b w:val="0"/>
        </w:rPr>
        <w:t xml:space="preserve"> information about IPv6 capabilities. </w:t>
      </w:r>
    </w:p>
    <w:p w:rsidR="0087255B" w:rsidRDefault="0087255B" w:rsidP="0087255B">
      <w:pPr>
        <w:pStyle w:val="BodyText"/>
      </w:pPr>
      <w:r>
        <w:t>The operator should allocate n31 in EF_CST and provision the following parameters, if IPv6 is supported on its network.</w:t>
      </w:r>
    </w:p>
    <w:p w:rsidR="0087255B" w:rsidRPr="00923566" w:rsidRDefault="0087255B" w:rsidP="0087255B">
      <w:pPr>
        <w:pStyle w:val="BodyText"/>
        <w:rPr>
          <w:b/>
        </w:rPr>
      </w:pPr>
      <w:r>
        <w:rPr>
          <w:rStyle w:val="Bold"/>
        </w:rPr>
        <w:t xml:space="preserve">Size (bytes): </w:t>
      </w:r>
      <w:r>
        <w:rPr>
          <w:rStyle w:val="Bold"/>
          <w:b w:val="0"/>
        </w:rPr>
        <w:t>21 (fixed)</w:t>
      </w:r>
    </w:p>
    <w:p w:rsidR="0087255B" w:rsidRDefault="0087255B" w:rsidP="0087255B">
      <w:pPr>
        <w:pStyle w:val="Heading3"/>
      </w:pPr>
      <w:bookmarkStart w:id="2497" w:name="_Toc251327080"/>
      <w:bookmarkStart w:id="2498" w:name="_Toc251662888"/>
      <w:bookmarkStart w:id="2499" w:name="_Toc243992863"/>
      <w:bookmarkStart w:id="2500" w:name="_Toc244407534"/>
      <w:bookmarkStart w:id="2501" w:name="_Toc245028121"/>
      <w:bookmarkStart w:id="2502" w:name="_Toc243992864"/>
      <w:bookmarkStart w:id="2503" w:name="_Toc244407535"/>
      <w:bookmarkStart w:id="2504" w:name="_Toc245028122"/>
      <w:bookmarkStart w:id="2505" w:name="_Toc243992865"/>
      <w:bookmarkStart w:id="2506" w:name="_Toc244407536"/>
      <w:bookmarkStart w:id="2507" w:name="_Toc245028123"/>
      <w:bookmarkStart w:id="2508" w:name="_Toc246148612"/>
      <w:bookmarkStart w:id="2509" w:name="_Toc255375090"/>
      <w:bookmarkStart w:id="2510" w:name="IPv6_Initial_Neighbor_Solicitatio"/>
      <w:bookmarkEnd w:id="2497"/>
      <w:bookmarkEnd w:id="2498"/>
      <w:bookmarkEnd w:id="2499"/>
      <w:bookmarkEnd w:id="2500"/>
      <w:bookmarkEnd w:id="2501"/>
      <w:bookmarkEnd w:id="2502"/>
      <w:bookmarkEnd w:id="2503"/>
      <w:bookmarkEnd w:id="2504"/>
      <w:bookmarkEnd w:id="2505"/>
      <w:bookmarkEnd w:id="2506"/>
      <w:bookmarkEnd w:id="2507"/>
      <w:r>
        <w:t>IPv6 Initial Neighbor Solicitation Delay Time</w:t>
      </w:r>
      <w:bookmarkEnd w:id="2508"/>
      <w:bookmarkEnd w:id="2509"/>
    </w:p>
    <w:bookmarkEnd w:id="2510"/>
    <w:p w:rsidR="0087255B" w:rsidRPr="00EE5F7E" w:rsidRDefault="0087255B" w:rsidP="0087255B">
      <w:pPr>
        <w:pStyle w:val="BodyText"/>
      </w:pPr>
      <w:r w:rsidRPr="00776EE2">
        <w:rPr>
          <w:rStyle w:val="Bold"/>
        </w:rPr>
        <w:t>Definition:</w:t>
      </w:r>
      <w:r w:rsidRPr="00EE5F7E">
        <w:rPr>
          <w:rStyle w:val="Bold"/>
          <w:b w:val="0"/>
        </w:rPr>
        <w:t xml:space="preserve"> </w:t>
      </w:r>
      <w:r>
        <w:rPr>
          <w:rStyle w:val="Bold"/>
          <w:b w:val="0"/>
        </w:rPr>
        <w:t>This parameter identifies the t</w:t>
      </w:r>
      <w:r w:rsidRPr="00EE5F7E">
        <w:rPr>
          <w:rStyle w:val="Bold"/>
          <w:b w:val="0"/>
        </w:rPr>
        <w:t>ime the mobile waits after the Interface ID (IID) has been negotiated during IPv6CP between the ME and the PDSN before sending a Router Solicitation (RS) in an attempt to receive a Router Advertisement (RA).</w:t>
      </w:r>
    </w:p>
    <w:p w:rsidR="0087255B" w:rsidRPr="00EE5F7E" w:rsidRDefault="0087255B" w:rsidP="0087255B">
      <w:pPr>
        <w:pStyle w:val="BodyText"/>
      </w:pPr>
      <w:r w:rsidRPr="00776EE2">
        <w:rPr>
          <w:rStyle w:val="Bold"/>
        </w:rPr>
        <w:t>Allowed Range:</w:t>
      </w:r>
      <w:r w:rsidRPr="00EE5F7E">
        <w:rPr>
          <w:rStyle w:val="Bold"/>
          <w:b w:val="0"/>
        </w:rPr>
        <w:t xml:space="preserve"> 16-bit number, in units of 100ms </w:t>
      </w:r>
    </w:p>
    <w:p w:rsidR="0087255B" w:rsidRPr="00134509"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500ms</w:t>
      </w:r>
    </w:p>
    <w:p w:rsidR="0087255B" w:rsidRPr="00EE5F7E" w:rsidRDefault="0087255B" w:rsidP="0087255B">
      <w:pPr>
        <w:pStyle w:val="BodyText"/>
        <w:rPr>
          <w:rStyle w:val="Bold"/>
          <w:b w:val="0"/>
        </w:rPr>
      </w:pPr>
      <w:r w:rsidRPr="00776EE2">
        <w:rPr>
          <w:rStyle w:val="Bold"/>
        </w:rPr>
        <w:t>Note:</w:t>
      </w:r>
      <w:r w:rsidRPr="00EE5F7E">
        <w:rPr>
          <w:rStyle w:val="Bold"/>
          <w:b w:val="0"/>
        </w:rPr>
        <w:t xml:space="preserve"> Neighbor Solicitation is sent by a node to determine the link-layer address of a neighbor, or to verify that a neighbor is still reachable via a cached link-layer address. </w:t>
      </w:r>
    </w:p>
    <w:p w:rsidR="0087255B" w:rsidRDefault="0087255B" w:rsidP="0087255B">
      <w:pPr>
        <w:pStyle w:val="Heading3"/>
      </w:pPr>
      <w:bookmarkStart w:id="2511" w:name="_Toc243992867"/>
      <w:bookmarkStart w:id="2512" w:name="_Toc244407538"/>
      <w:bookmarkStart w:id="2513" w:name="_Toc245028125"/>
      <w:bookmarkStart w:id="2514" w:name="_Toc246138447"/>
      <w:bookmarkStart w:id="2515" w:name="_Toc246138649"/>
      <w:bookmarkStart w:id="2516" w:name="_Toc246148613"/>
      <w:bookmarkStart w:id="2517" w:name="_Toc246148614"/>
      <w:bookmarkStart w:id="2518" w:name="_Toc255375091"/>
      <w:bookmarkStart w:id="2519" w:name="IPv6_Solicitation_Interval"/>
      <w:bookmarkEnd w:id="2511"/>
      <w:bookmarkEnd w:id="2512"/>
      <w:bookmarkEnd w:id="2513"/>
      <w:bookmarkEnd w:id="2514"/>
      <w:bookmarkEnd w:id="2515"/>
      <w:bookmarkEnd w:id="2516"/>
      <w:r>
        <w:t>IPv6 Solicitation Interval</w:t>
      </w:r>
      <w:bookmarkEnd w:id="2517"/>
      <w:bookmarkEnd w:id="2518"/>
    </w:p>
    <w:bookmarkEnd w:id="2519"/>
    <w:p w:rsidR="0087255B" w:rsidRPr="00EE5F7E" w:rsidRDefault="0087255B" w:rsidP="0087255B">
      <w:pPr>
        <w:pStyle w:val="BodyText"/>
      </w:pPr>
      <w:r w:rsidRPr="00776EE2">
        <w:rPr>
          <w:rStyle w:val="Bold"/>
        </w:rPr>
        <w:t>Definition:</w:t>
      </w:r>
      <w:r w:rsidRPr="00EE5F7E">
        <w:rPr>
          <w:rStyle w:val="Bold"/>
          <w:b w:val="0"/>
        </w:rPr>
        <w:t xml:space="preserve"> </w:t>
      </w:r>
      <w:r>
        <w:rPr>
          <w:rStyle w:val="Bold"/>
          <w:b w:val="0"/>
        </w:rPr>
        <w:t>This parameter specifies the a</w:t>
      </w:r>
      <w:r w:rsidRPr="00EE5F7E">
        <w:rPr>
          <w:rStyle w:val="Bold"/>
          <w:b w:val="0"/>
        </w:rPr>
        <w:t xml:space="preserve">mount of time the mobile waits before sending a subsequent </w:t>
      </w:r>
      <w:r>
        <w:rPr>
          <w:rStyle w:val="Bold"/>
          <w:b w:val="0"/>
        </w:rPr>
        <w:t>Router Solicitation (</w:t>
      </w:r>
      <w:r w:rsidRPr="00EE5F7E">
        <w:rPr>
          <w:rStyle w:val="Bold"/>
          <w:b w:val="0"/>
        </w:rPr>
        <w:t>RS</w:t>
      </w:r>
      <w:r>
        <w:rPr>
          <w:rStyle w:val="Bold"/>
          <w:b w:val="0"/>
        </w:rPr>
        <w:t>)</w:t>
      </w:r>
      <w:r w:rsidRPr="00EE5F7E">
        <w:rPr>
          <w:rStyle w:val="Bold"/>
          <w:b w:val="0"/>
        </w:rPr>
        <w:t xml:space="preserve"> after a previous one.</w:t>
      </w:r>
    </w:p>
    <w:p w:rsidR="0087255B" w:rsidRPr="00EE5F7E" w:rsidRDefault="0087255B" w:rsidP="0087255B">
      <w:pPr>
        <w:pStyle w:val="BodyText"/>
      </w:pPr>
      <w:r w:rsidRPr="00776EE2">
        <w:rPr>
          <w:rStyle w:val="Bold"/>
        </w:rPr>
        <w:t>Allowed Range:</w:t>
      </w:r>
      <w:r w:rsidRPr="00EE5F7E">
        <w:rPr>
          <w:rStyle w:val="Bold"/>
          <w:b w:val="0"/>
        </w:rPr>
        <w:t xml:space="preserve"> 16-bit number, in units of 100ms </w:t>
      </w:r>
    </w:p>
    <w:p w:rsidR="0087255B" w:rsidRPr="00134509"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1000ms</w:t>
      </w:r>
    </w:p>
    <w:p w:rsidR="0087255B" w:rsidRPr="00EE5F7E" w:rsidRDefault="0087255B" w:rsidP="0087255B">
      <w:pPr>
        <w:pStyle w:val="BodyText"/>
      </w:pPr>
      <w:r w:rsidRPr="00776EE2">
        <w:rPr>
          <w:rStyle w:val="Bold"/>
        </w:rPr>
        <w:t>Note:</w:t>
      </w:r>
      <w:r w:rsidRPr="00EE5F7E">
        <w:rPr>
          <w:rStyle w:val="Bold"/>
          <w:b w:val="0"/>
        </w:rPr>
        <w:t xml:space="preserve"> </w:t>
      </w:r>
      <w:r w:rsidRPr="00EE5F7E">
        <w:t>RSs are sent by the mobile to solicit the router, e.g., PDSN/GGSN, for an IPv6 prefix (RA).</w:t>
      </w:r>
    </w:p>
    <w:p w:rsidR="0087255B" w:rsidRDefault="0087255B" w:rsidP="0087255B">
      <w:pPr>
        <w:pStyle w:val="Heading3"/>
      </w:pPr>
      <w:bookmarkStart w:id="2520" w:name="_Toc246148615"/>
      <w:bookmarkStart w:id="2521" w:name="_Toc255375092"/>
      <w:bookmarkStart w:id="2522" w:name="IPv6_Re_Solicitation_Interval"/>
      <w:r>
        <w:t>IPv6 Re-Solicitation Interval</w:t>
      </w:r>
      <w:bookmarkEnd w:id="2520"/>
      <w:bookmarkEnd w:id="2521"/>
    </w:p>
    <w:bookmarkEnd w:id="2522"/>
    <w:p w:rsidR="0087255B" w:rsidRPr="00EE5F7E" w:rsidRDefault="0087255B" w:rsidP="0087255B">
      <w:pPr>
        <w:pStyle w:val="BodyText"/>
      </w:pPr>
      <w:r w:rsidRPr="00776EE2">
        <w:rPr>
          <w:rStyle w:val="Bold"/>
        </w:rPr>
        <w:t>Definition:</w:t>
      </w:r>
      <w:r w:rsidRPr="00EE5F7E">
        <w:rPr>
          <w:rStyle w:val="Bold"/>
          <w:b w:val="0"/>
        </w:rPr>
        <w:t xml:space="preserve"> </w:t>
      </w:r>
      <w:r>
        <w:rPr>
          <w:rStyle w:val="Bold"/>
          <w:b w:val="0"/>
        </w:rPr>
        <w:t>This parameter specifies the a</w:t>
      </w:r>
      <w:r w:rsidRPr="00EE5F7E">
        <w:rPr>
          <w:rStyle w:val="Bold"/>
          <w:b w:val="0"/>
        </w:rPr>
        <w:t>mount of time between router solicitations sent while re-soliciting for a new RA. This interval applies only after the mobile has previously received one valid RA and is soliciting for a new one to renew the lifetimes of the current prefix or retrieve a non-deprecated prefix.</w:t>
      </w:r>
    </w:p>
    <w:p w:rsidR="0087255B" w:rsidRPr="00EE5F7E" w:rsidRDefault="0087255B" w:rsidP="0087255B">
      <w:pPr>
        <w:pStyle w:val="BodyText"/>
      </w:pPr>
      <w:r w:rsidRPr="00776EE2">
        <w:rPr>
          <w:rStyle w:val="Bold"/>
        </w:rPr>
        <w:t>Allowed Range:</w:t>
      </w:r>
      <w:r w:rsidRPr="00EE5F7E">
        <w:rPr>
          <w:rStyle w:val="Bold"/>
          <w:b w:val="0"/>
        </w:rPr>
        <w:t xml:space="preserve"> 16-bit number, in units of 100ms </w:t>
      </w:r>
    </w:p>
    <w:p w:rsidR="0087255B" w:rsidRDefault="0087255B" w:rsidP="0087255B">
      <w:pPr>
        <w:pStyle w:val="BodyText"/>
        <w:rPr>
          <w:rStyle w:val="Bold"/>
          <w:b w:val="0"/>
        </w:rPr>
      </w:pPr>
      <w:r>
        <w:rPr>
          <w:rStyle w:val="Bold"/>
        </w:rPr>
        <w:t>Typical Value</w:t>
      </w:r>
      <w:r w:rsidRPr="00776EE2">
        <w:rPr>
          <w:rStyle w:val="Bold"/>
        </w:rPr>
        <w:t>:</w:t>
      </w:r>
      <w:r w:rsidRPr="00EE5F7E">
        <w:rPr>
          <w:rStyle w:val="Bold"/>
          <w:b w:val="0"/>
        </w:rPr>
        <w:t xml:space="preserve"> 2000ms </w:t>
      </w:r>
    </w:p>
    <w:p w:rsidR="0087255B" w:rsidRDefault="0087255B" w:rsidP="0087255B">
      <w:pPr>
        <w:pStyle w:val="Heading3"/>
      </w:pPr>
      <w:bookmarkStart w:id="2523" w:name="_Toc250998585"/>
      <w:bookmarkStart w:id="2524" w:name="_Toc251073232"/>
      <w:bookmarkStart w:id="2525" w:name="_Toc251073702"/>
      <w:bookmarkStart w:id="2526" w:name="_Toc251145964"/>
      <w:bookmarkStart w:id="2527" w:name="_Toc251155187"/>
      <w:bookmarkStart w:id="2528" w:name="_Toc251155744"/>
      <w:bookmarkStart w:id="2529" w:name="_Toc251156295"/>
      <w:bookmarkStart w:id="2530" w:name="_Toc251156846"/>
      <w:bookmarkStart w:id="2531" w:name="_Toc251157397"/>
      <w:bookmarkStart w:id="2532" w:name="_Toc251157948"/>
      <w:bookmarkStart w:id="2533" w:name="_Toc251158501"/>
      <w:bookmarkStart w:id="2534" w:name="_Toc251159038"/>
      <w:bookmarkStart w:id="2535" w:name="_Toc251157327"/>
      <w:bookmarkStart w:id="2536" w:name="_Toc251158178"/>
      <w:bookmarkStart w:id="2537" w:name="_Toc251326179"/>
      <w:bookmarkStart w:id="2538" w:name="_Toc251327086"/>
      <w:bookmarkStart w:id="2539" w:name="_Toc251662894"/>
      <w:bookmarkStart w:id="2540" w:name="_Toc246148616"/>
      <w:bookmarkStart w:id="2541" w:name="_Toc255375093"/>
      <w:bookmarkStart w:id="2542" w:name="IPv6_Max_Solicitation_Attempts"/>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r>
        <w:lastRenderedPageBreak/>
        <w:t>IPv6 Maximum Solicitation Attempts</w:t>
      </w:r>
      <w:bookmarkEnd w:id="2540"/>
      <w:bookmarkEnd w:id="2541"/>
    </w:p>
    <w:bookmarkEnd w:id="2542"/>
    <w:p w:rsidR="0087255B" w:rsidRPr="00EE5F7E" w:rsidRDefault="0087255B" w:rsidP="0087255B">
      <w:pPr>
        <w:pStyle w:val="BodyText"/>
      </w:pPr>
      <w:r w:rsidRPr="00776EE2">
        <w:rPr>
          <w:rStyle w:val="Bold"/>
        </w:rPr>
        <w:t>Definition:</w:t>
      </w:r>
      <w:r w:rsidRPr="00EE5F7E">
        <w:rPr>
          <w:rStyle w:val="Bold"/>
          <w:b w:val="0"/>
        </w:rPr>
        <w:t xml:space="preserve"> </w:t>
      </w:r>
      <w:r w:rsidRPr="007E2DF4">
        <w:rPr>
          <w:rStyle w:val="Bold"/>
          <w:b w:val="0"/>
        </w:rPr>
        <w:t>This parameter specifies</w:t>
      </w:r>
      <w:r w:rsidRPr="00EE5F7E">
        <w:rPr>
          <w:rStyle w:val="Bold"/>
          <w:b w:val="0"/>
        </w:rPr>
        <w:t xml:space="preserve"> the number of solicitation attempts to make for initial IPv6 session setup, when a RA is not received in response before giving up IPv6 autoconfiguration.</w:t>
      </w:r>
    </w:p>
    <w:p w:rsidR="0087255B" w:rsidRPr="00EE5F7E" w:rsidRDefault="0087255B" w:rsidP="0087255B">
      <w:pPr>
        <w:pStyle w:val="BodyText"/>
      </w:pPr>
      <w:r w:rsidRPr="00776EE2">
        <w:rPr>
          <w:rStyle w:val="Bold"/>
        </w:rPr>
        <w:t>Allowed Range:</w:t>
      </w:r>
      <w:r w:rsidRPr="00EE5F7E">
        <w:rPr>
          <w:rStyle w:val="Bold"/>
          <w:b w:val="0"/>
        </w:rPr>
        <w:t xml:space="preserve"> 16-bit number </w:t>
      </w:r>
    </w:p>
    <w:p w:rsidR="0087255B" w:rsidRPr="007E6E95"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3</w:t>
      </w:r>
    </w:p>
    <w:p w:rsidR="0087255B" w:rsidRPr="00EE5F7E" w:rsidRDefault="0087255B" w:rsidP="0087255B">
      <w:pPr>
        <w:pStyle w:val="BodyText"/>
        <w:rPr>
          <w:rStyle w:val="Bold"/>
          <w:b w:val="0"/>
          <w:szCs w:val="22"/>
        </w:rPr>
      </w:pPr>
      <w:r w:rsidRPr="00776EE2">
        <w:rPr>
          <w:rStyle w:val="Bold"/>
        </w:rPr>
        <w:t>Note:</w:t>
      </w:r>
      <w:r w:rsidRPr="00EE5F7E">
        <w:rPr>
          <w:rStyle w:val="Bold"/>
          <w:b w:val="0"/>
        </w:rPr>
        <w:t xml:space="preserve"> </w:t>
      </w:r>
      <w:r w:rsidRPr="00EE5F7E">
        <w:rPr>
          <w:szCs w:val="22"/>
        </w:rPr>
        <w:t xml:space="preserve">If </w:t>
      </w:r>
      <w:r>
        <w:rPr>
          <w:szCs w:val="22"/>
        </w:rPr>
        <w:t>RA</w:t>
      </w:r>
      <w:r w:rsidRPr="00EE5F7E">
        <w:rPr>
          <w:szCs w:val="22"/>
        </w:rPr>
        <w:t xml:space="preserve"> is not received and the ME has already transmitted the maximum solicitation attempts, then the ME fails and tears down the IPv6 session. RAs are sent by the router to advertise IPv6 prefixes, one of which is used by the mobile. They are sent at periodic intervals preset by network administrators</w:t>
      </w:r>
      <w:r>
        <w:rPr>
          <w:szCs w:val="22"/>
        </w:rPr>
        <w:t>,</w:t>
      </w:r>
      <w:r w:rsidRPr="00EE5F7E">
        <w:rPr>
          <w:szCs w:val="22"/>
        </w:rPr>
        <w:t xml:space="preserve"> as well as in response to an RS sent by the mobile. </w:t>
      </w:r>
    </w:p>
    <w:p w:rsidR="0087255B" w:rsidRDefault="0087255B" w:rsidP="0087255B">
      <w:pPr>
        <w:pStyle w:val="Heading3"/>
      </w:pPr>
      <w:bookmarkStart w:id="2543" w:name="_Toc246148617"/>
      <w:bookmarkStart w:id="2544" w:name="_Toc255375094"/>
      <w:bookmarkStart w:id="2545" w:name="IPv6_Max_Re_Solicitation_Attempts"/>
      <w:r>
        <w:t>IPv6 Maximum Re-Solicitation Attempts</w:t>
      </w:r>
      <w:bookmarkEnd w:id="2543"/>
      <w:bookmarkEnd w:id="2544"/>
      <w:bookmarkEnd w:id="2545"/>
    </w:p>
    <w:p w:rsidR="0087255B" w:rsidRPr="00EE5F7E" w:rsidRDefault="0087255B" w:rsidP="0087255B">
      <w:pPr>
        <w:pStyle w:val="BodyText"/>
      </w:pPr>
      <w:r w:rsidRPr="00776EE2">
        <w:rPr>
          <w:rStyle w:val="Bold"/>
        </w:rPr>
        <w:t>Definition:</w:t>
      </w:r>
      <w:r w:rsidRPr="00EE5F7E">
        <w:rPr>
          <w:rStyle w:val="Bold"/>
          <w:b w:val="0"/>
        </w:rPr>
        <w:t xml:space="preserve"> </w:t>
      </w:r>
      <w:r>
        <w:rPr>
          <w:rStyle w:val="Bold"/>
          <w:b w:val="0"/>
        </w:rPr>
        <w:t>This parameter specifies the n</w:t>
      </w:r>
      <w:r w:rsidRPr="00EE5F7E">
        <w:rPr>
          <w:rStyle w:val="Bold"/>
          <w:b w:val="0"/>
        </w:rPr>
        <w:t>umber of solicitation attempts to make to re-solicit for a new RA.</w:t>
      </w:r>
    </w:p>
    <w:p w:rsidR="0087255B" w:rsidRPr="00EE5F7E" w:rsidRDefault="0087255B" w:rsidP="0087255B">
      <w:pPr>
        <w:pStyle w:val="BodyText"/>
      </w:pPr>
      <w:r w:rsidRPr="00776EE2">
        <w:rPr>
          <w:rStyle w:val="Bold"/>
        </w:rPr>
        <w:t>Allowed Range:</w:t>
      </w:r>
      <w:r w:rsidRPr="00EE5F7E">
        <w:rPr>
          <w:rStyle w:val="Bold"/>
          <w:b w:val="0"/>
        </w:rPr>
        <w:t xml:space="preserve"> 16-bit number </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Pr>
          <w:rStyle w:val="Bold"/>
          <w:b w:val="0"/>
        </w:rPr>
        <w:t>3</w:t>
      </w:r>
    </w:p>
    <w:p w:rsidR="0087255B" w:rsidRDefault="0087255B" w:rsidP="0087255B">
      <w:pPr>
        <w:pStyle w:val="Heading3"/>
      </w:pPr>
      <w:bookmarkStart w:id="2546" w:name="_Toc250998588"/>
      <w:bookmarkStart w:id="2547" w:name="_Toc251073235"/>
      <w:bookmarkStart w:id="2548" w:name="_Toc251073705"/>
      <w:bookmarkStart w:id="2549" w:name="_Toc251145967"/>
      <w:bookmarkStart w:id="2550" w:name="_Toc251155190"/>
      <w:bookmarkStart w:id="2551" w:name="_Toc251155747"/>
      <w:bookmarkStart w:id="2552" w:name="_Toc251156298"/>
      <w:bookmarkStart w:id="2553" w:name="_Toc251156849"/>
      <w:bookmarkStart w:id="2554" w:name="_Toc251157400"/>
      <w:bookmarkStart w:id="2555" w:name="_Toc251157951"/>
      <w:bookmarkStart w:id="2556" w:name="_Toc251158504"/>
      <w:bookmarkStart w:id="2557" w:name="_Toc251159041"/>
      <w:bookmarkStart w:id="2558" w:name="_Toc251157333"/>
      <w:bookmarkStart w:id="2559" w:name="_Toc251158181"/>
      <w:bookmarkStart w:id="2560" w:name="_Toc251326182"/>
      <w:bookmarkStart w:id="2561" w:name="_Toc251327089"/>
      <w:bookmarkStart w:id="2562" w:name="_Toc251662897"/>
      <w:bookmarkStart w:id="2563" w:name="_Toc246148618"/>
      <w:bookmarkStart w:id="2564" w:name="_Toc255375095"/>
      <w:bookmarkStart w:id="2565" w:name="IPv6_Pre_RA_Expiry_Solicitation_Time"/>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r>
        <w:t>IPv6 Pre-RA Expiry Re-Solicitation Time</w:t>
      </w:r>
      <w:bookmarkEnd w:id="2563"/>
      <w:bookmarkEnd w:id="2564"/>
    </w:p>
    <w:bookmarkEnd w:id="2565"/>
    <w:p w:rsidR="0087255B" w:rsidRPr="00EE5F7E" w:rsidRDefault="0087255B" w:rsidP="0087255B">
      <w:pPr>
        <w:pStyle w:val="BodyText"/>
      </w:pPr>
      <w:r w:rsidRPr="00776EE2">
        <w:rPr>
          <w:rStyle w:val="Bold"/>
        </w:rPr>
        <w:t>Definition:</w:t>
      </w:r>
      <w:r w:rsidRPr="00EE5F7E">
        <w:rPr>
          <w:rStyle w:val="Bold"/>
          <w:b w:val="0"/>
        </w:rPr>
        <w:t xml:space="preserve"> </w:t>
      </w:r>
      <w:r>
        <w:rPr>
          <w:rStyle w:val="Bold"/>
          <w:b w:val="0"/>
        </w:rPr>
        <w:t>This parameter specifies the am</w:t>
      </w:r>
      <w:r w:rsidRPr="00EE5F7E">
        <w:rPr>
          <w:rStyle w:val="Bold"/>
          <w:b w:val="0"/>
        </w:rPr>
        <w:t>ount of time before the current RA expires to begin re-solicitations.</w:t>
      </w:r>
    </w:p>
    <w:p w:rsidR="0087255B" w:rsidRPr="00EE5F7E" w:rsidRDefault="0087255B" w:rsidP="0087255B">
      <w:pPr>
        <w:pStyle w:val="BodyText"/>
      </w:pPr>
      <w:r w:rsidRPr="00776EE2">
        <w:rPr>
          <w:rStyle w:val="Bold"/>
        </w:rPr>
        <w:t>Allowed Range:</w:t>
      </w:r>
      <w:r w:rsidRPr="00EE5F7E">
        <w:rPr>
          <w:rStyle w:val="Bold"/>
          <w:b w:val="0"/>
        </w:rPr>
        <w:t xml:space="preserve"> 16-bit number, in units of 100ms</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Pr>
          <w:rStyle w:val="Bold"/>
          <w:b w:val="0"/>
        </w:rPr>
        <w:t>0</w:t>
      </w:r>
    </w:p>
    <w:p w:rsidR="0087255B" w:rsidRDefault="0087255B" w:rsidP="0087255B">
      <w:pPr>
        <w:pStyle w:val="Heading3"/>
      </w:pPr>
      <w:bookmarkStart w:id="2566" w:name="_Toc250998590"/>
      <w:bookmarkStart w:id="2567" w:name="_Toc251073237"/>
      <w:bookmarkStart w:id="2568" w:name="_Toc251073707"/>
      <w:bookmarkStart w:id="2569" w:name="_Toc251145969"/>
      <w:bookmarkStart w:id="2570" w:name="_Toc251155192"/>
      <w:bookmarkStart w:id="2571" w:name="_Toc251155749"/>
      <w:bookmarkStart w:id="2572" w:name="_Toc251156300"/>
      <w:bookmarkStart w:id="2573" w:name="_Toc251156851"/>
      <w:bookmarkStart w:id="2574" w:name="_Toc251157402"/>
      <w:bookmarkStart w:id="2575" w:name="_Toc251157953"/>
      <w:bookmarkStart w:id="2576" w:name="_Toc251158506"/>
      <w:bookmarkStart w:id="2577" w:name="_Toc251159043"/>
      <w:bookmarkStart w:id="2578" w:name="_Toc251157337"/>
      <w:bookmarkStart w:id="2579" w:name="_Toc251158183"/>
      <w:bookmarkStart w:id="2580" w:name="_Toc251326184"/>
      <w:bookmarkStart w:id="2581" w:name="_Toc251327091"/>
      <w:bookmarkStart w:id="2582" w:name="_Toc251662899"/>
      <w:bookmarkStart w:id="2583" w:name="_Toc246148619"/>
      <w:bookmarkStart w:id="2584" w:name="_Toc255375096"/>
      <w:bookmarkStart w:id="2585" w:name="IPv6_IID"/>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r>
        <w:t>IPv6 IID</w:t>
      </w:r>
      <w:bookmarkEnd w:id="2583"/>
      <w:bookmarkEnd w:id="2584"/>
    </w:p>
    <w:bookmarkEnd w:id="2585"/>
    <w:p w:rsidR="0087255B" w:rsidRPr="00EE5F7E" w:rsidRDefault="0087255B" w:rsidP="0087255B">
      <w:pPr>
        <w:pStyle w:val="BodyText"/>
      </w:pPr>
      <w:r w:rsidRPr="00776EE2">
        <w:rPr>
          <w:rStyle w:val="Bold"/>
        </w:rPr>
        <w:t>Definition:</w:t>
      </w:r>
      <w:r w:rsidRPr="00EE5F7E">
        <w:rPr>
          <w:rStyle w:val="Bold"/>
          <w:b w:val="0"/>
        </w:rPr>
        <w:t xml:space="preserve"> </w:t>
      </w:r>
      <w:r w:rsidRPr="007E2DF4">
        <w:rPr>
          <w:rStyle w:val="Bold"/>
          <w:b w:val="0"/>
        </w:rPr>
        <w:t>This parameter specifies</w:t>
      </w:r>
      <w:r w:rsidRPr="00EE5F7E">
        <w:rPr>
          <w:rStyle w:val="Bold"/>
          <w:b w:val="0"/>
        </w:rPr>
        <w:t xml:space="preserve"> the</w:t>
      </w:r>
      <w:r w:rsidRPr="00EE5F7E">
        <w:t xml:space="preserve"> 64-bit I</w:t>
      </w:r>
      <w:r>
        <w:t xml:space="preserve">ID. It </w:t>
      </w:r>
      <w:r w:rsidRPr="00EE5F7E">
        <w:t>is very likely to be unique on the link or zero</w:t>
      </w:r>
      <w:r>
        <w:t>,</w:t>
      </w:r>
      <w:r w:rsidRPr="00EE5F7E">
        <w:t xml:space="preserve"> if a good source of uniqueness cannot be found. These are either derived from an IEEE identifier or generated through some other technique. </w:t>
      </w:r>
    </w:p>
    <w:p w:rsidR="0087255B" w:rsidRPr="00EE5F7E" w:rsidRDefault="0087255B" w:rsidP="0087255B">
      <w:pPr>
        <w:pStyle w:val="BodyText"/>
      </w:pPr>
      <w:r w:rsidRPr="00776EE2">
        <w:rPr>
          <w:rStyle w:val="Bold"/>
        </w:rPr>
        <w:t>Allowed Range:</w:t>
      </w:r>
      <w:r w:rsidRPr="00EE5F7E">
        <w:rPr>
          <w:rStyle w:val="Bold"/>
          <w:b w:val="0"/>
        </w:rPr>
        <w:t xml:space="preserve"> 64-bit binary data</w:t>
      </w:r>
    </w:p>
    <w:p w:rsidR="0087255B" w:rsidRPr="00EE5F7E" w:rsidRDefault="0087255B" w:rsidP="0087255B">
      <w:pPr>
        <w:pStyle w:val="BodyText"/>
        <w:rPr>
          <w:rStyle w:val="Bold"/>
          <w:b w:val="0"/>
        </w:rPr>
      </w:pPr>
      <w:r>
        <w:rPr>
          <w:rStyle w:val="Bold"/>
        </w:rPr>
        <w:t>Typical Value</w:t>
      </w:r>
      <w:r w:rsidRPr="00776EE2">
        <w:rPr>
          <w:rStyle w:val="Bold"/>
        </w:rPr>
        <w:t>:</w:t>
      </w:r>
      <w:r>
        <w:rPr>
          <w:rStyle w:val="Bold"/>
        </w:rPr>
        <w:t xml:space="preserve"> Operator specific</w:t>
      </w:r>
    </w:p>
    <w:p w:rsidR="0087255B" w:rsidRPr="00EE5F7E" w:rsidRDefault="0087255B" w:rsidP="0087255B">
      <w:pPr>
        <w:pStyle w:val="BodyText"/>
      </w:pPr>
      <w:r w:rsidRPr="00776EE2">
        <w:rPr>
          <w:rStyle w:val="Bold"/>
        </w:rPr>
        <w:t>Note:</w:t>
      </w:r>
      <w:r w:rsidRPr="00EE5F7E">
        <w:rPr>
          <w:rStyle w:val="Bold"/>
          <w:b w:val="0"/>
        </w:rPr>
        <w:t xml:space="preserve"> </w:t>
      </w:r>
      <w:r w:rsidRPr="00EE5F7E">
        <w:t xml:space="preserve">The IID is the last 64 bits of the IPv6 addresses that is formed by </w:t>
      </w:r>
      <w:r>
        <w:t xml:space="preserve">a </w:t>
      </w:r>
      <w:r w:rsidRPr="00EE5F7E">
        <w:t>combination of prefix and interface ID</w:t>
      </w:r>
      <w:r>
        <w:t>,</w:t>
      </w:r>
      <w:r w:rsidRPr="00EE5F7E">
        <w:t xml:space="preserve"> represented in the following format:</w:t>
      </w:r>
    </w:p>
    <w:p w:rsidR="0087255B" w:rsidRPr="00EE5F7E" w:rsidRDefault="0087255B" w:rsidP="0087255B">
      <w:pPr>
        <w:pStyle w:val="BodyText"/>
        <w:ind w:firstLine="720"/>
      </w:pPr>
      <w:r w:rsidRPr="00EE5F7E">
        <w:t>2002:c023:9c17:314:bceb:acb9:5d51:4045</w:t>
      </w:r>
    </w:p>
    <w:p w:rsidR="0087255B" w:rsidRDefault="0087255B" w:rsidP="0087255B">
      <w:pPr>
        <w:pStyle w:val="BodyText"/>
        <w:rPr>
          <w:szCs w:val="22"/>
        </w:rPr>
      </w:pPr>
      <w:r w:rsidRPr="00EE5F7E">
        <w:t xml:space="preserve">The IPv6 prefix is represented by the first 64 bits (2002:c023:9c17:314) and can also be </w:t>
      </w:r>
      <w:r w:rsidRPr="00EE5F7E">
        <w:rPr>
          <w:szCs w:val="22"/>
        </w:rPr>
        <w:t xml:space="preserve">represented in the </w:t>
      </w:r>
      <w:r>
        <w:rPr>
          <w:szCs w:val="22"/>
        </w:rPr>
        <w:t xml:space="preserve">following </w:t>
      </w:r>
      <w:r w:rsidRPr="00EE5F7E">
        <w:rPr>
          <w:szCs w:val="22"/>
        </w:rPr>
        <w:t>format</w:t>
      </w:r>
      <w:r>
        <w:rPr>
          <w:szCs w:val="22"/>
        </w:rPr>
        <w:t>:</w:t>
      </w:r>
    </w:p>
    <w:p w:rsidR="0087255B" w:rsidRPr="00EE5F7E" w:rsidRDefault="0087255B" w:rsidP="0087255B">
      <w:pPr>
        <w:pStyle w:val="BodyText"/>
        <w:ind w:firstLine="720"/>
        <w:rPr>
          <w:szCs w:val="22"/>
        </w:rPr>
      </w:pPr>
      <w:r w:rsidRPr="00EE5F7E">
        <w:rPr>
          <w:szCs w:val="22"/>
        </w:rPr>
        <w:t>2002:c023:9c17:314::/64.</w:t>
      </w:r>
    </w:p>
    <w:p w:rsidR="0087255B" w:rsidRPr="00EE5F7E" w:rsidRDefault="0087255B" w:rsidP="0087255B">
      <w:pPr>
        <w:pStyle w:val="BodyText"/>
      </w:pPr>
      <w:r w:rsidRPr="00EE5F7E">
        <w:lastRenderedPageBreak/>
        <w:t>II</w:t>
      </w:r>
      <w:r>
        <w:t>Ds can be selected to be random;</w:t>
      </w:r>
      <w:r w:rsidRPr="00EE5F7E">
        <w:t xml:space="preserve"> in which case</w:t>
      </w:r>
      <w:r>
        <w:t>,</w:t>
      </w:r>
      <w:r w:rsidRPr="00EE5F7E">
        <w:t xml:space="preserve"> a 64-bit IID is generated by the mobile at power-up or can be pre</w:t>
      </w:r>
      <w:r>
        <w:t>-</w:t>
      </w:r>
      <w:r w:rsidRPr="00EE5F7E">
        <w:t xml:space="preserve">specified during provisioning of the mobile. Neither of these IIDs are guaranteed to be used, of course, if there is a collision between the two negotiated </w:t>
      </w:r>
      <w:r>
        <w:t>IIDs during IPv6CP negotiation [</w:t>
      </w:r>
      <w:hyperlink w:anchor="RFC2472" w:history="1">
        <w:r w:rsidRPr="00D02AA6">
          <w:rPr>
            <w:rStyle w:val="Hyperlink"/>
          </w:rPr>
          <w:t>RFC 2472</w:t>
        </w:r>
      </w:hyperlink>
      <w:r>
        <w:t>].</w:t>
      </w:r>
      <w:r w:rsidRPr="00EE5F7E">
        <w:t xml:space="preserve"> If there is a collision, both the mobile and PDSN must generate another random IID.</w:t>
      </w:r>
    </w:p>
    <w:p w:rsidR="0087255B" w:rsidRDefault="0087255B" w:rsidP="0087255B">
      <w:pPr>
        <w:pStyle w:val="Heading3"/>
      </w:pPr>
      <w:bookmarkStart w:id="2586" w:name="_Toc246148620"/>
      <w:bookmarkStart w:id="2587" w:name="_Ref253638682"/>
      <w:bookmarkStart w:id="2588" w:name="_Toc255375097"/>
      <w:bookmarkStart w:id="2589" w:name="IPv6_IEnabled"/>
      <w:r>
        <w:t>IPv6 Enabled</w:t>
      </w:r>
      <w:bookmarkEnd w:id="2586"/>
      <w:bookmarkEnd w:id="2587"/>
      <w:bookmarkEnd w:id="2588"/>
    </w:p>
    <w:bookmarkEnd w:id="2589"/>
    <w:p w:rsidR="0087255B" w:rsidRPr="00EE5F7E" w:rsidRDefault="0087255B" w:rsidP="0087255B">
      <w:pPr>
        <w:pStyle w:val="BodyText"/>
      </w:pPr>
      <w:r w:rsidRPr="00776EE2">
        <w:rPr>
          <w:rStyle w:val="Bold"/>
        </w:rPr>
        <w:t>Definition:</w:t>
      </w:r>
      <w:r w:rsidRPr="00EE5F7E">
        <w:rPr>
          <w:rStyle w:val="Bold"/>
          <w:b w:val="0"/>
        </w:rPr>
        <w:t xml:space="preserve"> </w:t>
      </w:r>
      <w:r w:rsidRPr="007E2DF4">
        <w:rPr>
          <w:rStyle w:val="Bold"/>
          <w:b w:val="0"/>
        </w:rPr>
        <w:t>This parameter specifies</w:t>
      </w:r>
      <w:r w:rsidRPr="00EE5F7E">
        <w:rPr>
          <w:rStyle w:val="Bold"/>
          <w:b w:val="0"/>
        </w:rPr>
        <w:t xml:space="preserve"> whether IPv6 is enabled or disabled.</w:t>
      </w:r>
    </w:p>
    <w:p w:rsidR="0087255B" w:rsidRPr="00EE5F7E" w:rsidRDefault="0087255B" w:rsidP="0087255B">
      <w:pPr>
        <w:pStyle w:val="BodyText"/>
        <w:rPr>
          <w:rStyle w:val="Bold"/>
          <w:b w:val="0"/>
        </w:rPr>
      </w:pPr>
      <w:r w:rsidRPr="00776EE2">
        <w:rPr>
          <w:rStyle w:val="Bold"/>
        </w:rPr>
        <w:t>Allowed Range:</w:t>
      </w:r>
      <w:r w:rsidRPr="00EE5F7E">
        <w:rPr>
          <w:rStyle w:val="Bold"/>
          <w:b w:val="0"/>
        </w:rPr>
        <w:t xml:space="preserve"> </w:t>
      </w:r>
    </w:p>
    <w:p w:rsidR="0087255B" w:rsidRPr="00EE5F7E" w:rsidRDefault="0087255B" w:rsidP="0087255B">
      <w:pPr>
        <w:pStyle w:val="ListBullet"/>
        <w:rPr>
          <w:rStyle w:val="Bold"/>
          <w:b w:val="0"/>
        </w:rPr>
      </w:pPr>
      <w:r w:rsidRPr="00EE5F7E">
        <w:rPr>
          <w:rStyle w:val="Bold"/>
          <w:b w:val="0"/>
        </w:rPr>
        <w:t>True</w:t>
      </w:r>
    </w:p>
    <w:p w:rsidR="0087255B" w:rsidRPr="00EE5F7E" w:rsidRDefault="0087255B" w:rsidP="0087255B">
      <w:pPr>
        <w:pStyle w:val="ListBullet"/>
      </w:pPr>
      <w:r w:rsidRPr="00EE5F7E">
        <w:rPr>
          <w:rStyle w:val="Bold"/>
          <w:b w:val="0"/>
        </w:rPr>
        <w:t xml:space="preserve">False </w:t>
      </w:r>
    </w:p>
    <w:p w:rsidR="0087255B" w:rsidRPr="00EE5F7E"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False</w:t>
      </w:r>
    </w:p>
    <w:p w:rsidR="0087255B" w:rsidRPr="00EE5F7E" w:rsidRDefault="0087255B" w:rsidP="0087255B">
      <w:pPr>
        <w:pStyle w:val="BodyText"/>
      </w:pPr>
      <w:r w:rsidRPr="00776EE2">
        <w:rPr>
          <w:rStyle w:val="Bold"/>
        </w:rPr>
        <w:t>Note:</w:t>
      </w:r>
      <w:r w:rsidRPr="00EE5F7E">
        <w:rPr>
          <w:rStyle w:val="Bold"/>
          <w:b w:val="0"/>
        </w:rPr>
        <w:t xml:space="preserve"> If the CST indicates via n31 that IPv6 is enabled, then this shall be enabled</w:t>
      </w:r>
      <w:r>
        <w:rPr>
          <w:rStyle w:val="Bold"/>
          <w:b w:val="0"/>
        </w:rPr>
        <w:t>.</w:t>
      </w:r>
    </w:p>
    <w:p w:rsidR="0087255B" w:rsidRDefault="0087255B" w:rsidP="0087255B">
      <w:pPr>
        <w:pStyle w:val="Heading3"/>
      </w:pPr>
      <w:bookmarkStart w:id="2590" w:name="_Toc246148621"/>
      <w:bookmarkStart w:id="2591" w:name="_Toc255375098"/>
      <w:bookmarkStart w:id="2592" w:name="IPv6_FailoverfromIPv6toIPv4enabled"/>
      <w:r>
        <w:t>Failover from IPv6 to IPv4 Enabled</w:t>
      </w:r>
      <w:bookmarkEnd w:id="2590"/>
      <w:bookmarkEnd w:id="2591"/>
    </w:p>
    <w:bookmarkEnd w:id="2592"/>
    <w:p w:rsidR="0087255B" w:rsidRPr="005B05A0" w:rsidRDefault="0087255B" w:rsidP="0087255B">
      <w:pPr>
        <w:pStyle w:val="BodyText"/>
        <w:rPr>
          <w:b/>
        </w:rPr>
      </w:pPr>
      <w:r w:rsidRPr="00776EE2">
        <w:rPr>
          <w:rStyle w:val="Bold"/>
        </w:rPr>
        <w:t>Definition:</w:t>
      </w:r>
      <w:r>
        <w:rPr>
          <w:rStyle w:val="Bold"/>
        </w:rPr>
        <w:t xml:space="preserve"> </w:t>
      </w:r>
      <w:r w:rsidRPr="007E2DF4">
        <w:rPr>
          <w:rStyle w:val="Bold"/>
          <w:b w:val="0"/>
        </w:rPr>
        <w:t>This parameter specifies</w:t>
      </w:r>
      <w:r w:rsidRPr="00BD235B">
        <w:rPr>
          <w:rStyle w:val="Bold"/>
          <w:b w:val="0"/>
        </w:rPr>
        <w:t xml:space="preserve"> whether</w:t>
      </w:r>
      <w:r>
        <w:rPr>
          <w:rStyle w:val="Bold"/>
        </w:rPr>
        <w:t xml:space="preserve"> </w:t>
      </w:r>
      <w:r w:rsidRPr="005B05A0">
        <w:rPr>
          <w:rStyle w:val="Bold"/>
          <w:b w:val="0"/>
        </w:rPr>
        <w:t xml:space="preserve">failover from IPv6 to IPv4 </w:t>
      </w:r>
      <w:r>
        <w:rPr>
          <w:rStyle w:val="Bold"/>
          <w:b w:val="0"/>
        </w:rPr>
        <w:t xml:space="preserve">is </w:t>
      </w:r>
      <w:r w:rsidRPr="005B05A0">
        <w:rPr>
          <w:rStyle w:val="Bold"/>
          <w:b w:val="0"/>
        </w:rPr>
        <w:t>allowed or not</w:t>
      </w:r>
      <w:r>
        <w:rPr>
          <w:rStyle w:val="Bold"/>
          <w:b w:val="0"/>
        </w:rPr>
        <w:t>. This feature is not supported.</w:t>
      </w:r>
    </w:p>
    <w:p w:rsidR="0087255B" w:rsidRPr="005B05A0" w:rsidRDefault="0087255B" w:rsidP="0087255B">
      <w:pPr>
        <w:pStyle w:val="BodyText"/>
      </w:pPr>
      <w:r w:rsidRPr="00776EE2">
        <w:rPr>
          <w:rStyle w:val="Bold"/>
        </w:rPr>
        <w:t>Allowed Range</w:t>
      </w:r>
      <w:r w:rsidRPr="00191085">
        <w:rPr>
          <w:rStyle w:val="Bold"/>
        </w:rPr>
        <w:t xml:space="preserve">: </w:t>
      </w:r>
    </w:p>
    <w:p w:rsidR="0087255B" w:rsidRPr="005B05A0" w:rsidRDefault="0087255B" w:rsidP="0087255B">
      <w:pPr>
        <w:pStyle w:val="ListBullet"/>
        <w:rPr>
          <w:rStyle w:val="Bold"/>
          <w:b w:val="0"/>
        </w:rPr>
      </w:pPr>
      <w:r>
        <w:rPr>
          <w:rStyle w:val="Bold"/>
          <w:b w:val="0"/>
        </w:rPr>
        <w:t>True</w:t>
      </w:r>
    </w:p>
    <w:p w:rsidR="0087255B" w:rsidRPr="005B05A0" w:rsidRDefault="0087255B" w:rsidP="0087255B">
      <w:pPr>
        <w:pStyle w:val="ListBullet"/>
        <w:rPr>
          <w:b/>
        </w:rPr>
      </w:pPr>
      <w:r w:rsidRPr="005B05A0">
        <w:rPr>
          <w:rStyle w:val="Bold"/>
          <w:b w:val="0"/>
        </w:rPr>
        <w:t xml:space="preserve">False </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Pr>
          <w:rStyle w:val="Bold"/>
          <w:b w:val="0"/>
        </w:rPr>
        <w:t>False</w:t>
      </w:r>
    </w:p>
    <w:p w:rsidR="0087255B" w:rsidRDefault="0087255B" w:rsidP="0087255B">
      <w:pPr>
        <w:pStyle w:val="Heading3"/>
      </w:pPr>
      <w:bookmarkStart w:id="2593" w:name="_Toc250998594"/>
      <w:bookmarkStart w:id="2594" w:name="_Toc251073241"/>
      <w:bookmarkStart w:id="2595" w:name="_Toc251073711"/>
      <w:bookmarkStart w:id="2596" w:name="_Toc251145973"/>
      <w:bookmarkStart w:id="2597" w:name="_Toc251155196"/>
      <w:bookmarkStart w:id="2598" w:name="_Toc251155753"/>
      <w:bookmarkStart w:id="2599" w:name="_Toc251156304"/>
      <w:bookmarkStart w:id="2600" w:name="_Toc251156855"/>
      <w:bookmarkStart w:id="2601" w:name="_Toc251157406"/>
      <w:bookmarkStart w:id="2602" w:name="_Toc251157957"/>
      <w:bookmarkStart w:id="2603" w:name="_Toc251158510"/>
      <w:bookmarkStart w:id="2604" w:name="_Toc251159047"/>
      <w:bookmarkStart w:id="2605" w:name="_Toc251157343"/>
      <w:bookmarkStart w:id="2606" w:name="_Toc251158187"/>
      <w:bookmarkStart w:id="2607" w:name="_Toc251326188"/>
      <w:bookmarkStart w:id="2608" w:name="_Toc251327095"/>
      <w:bookmarkStart w:id="2609" w:name="_Toc251662903"/>
      <w:bookmarkStart w:id="2610" w:name="_Toc246148622"/>
      <w:bookmarkStart w:id="2611" w:name="_Toc255375099"/>
      <w:bookmarkStart w:id="2612" w:name="IPv6_PDSN_as_Proxy_DNS_Server"/>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r>
        <w:t>IPv6 PDSN as Proxy DNS Server</w:t>
      </w:r>
      <w:bookmarkEnd w:id="2610"/>
      <w:bookmarkEnd w:id="2611"/>
    </w:p>
    <w:bookmarkEnd w:id="2612"/>
    <w:p w:rsidR="0087255B" w:rsidRPr="00772A33" w:rsidRDefault="0087255B" w:rsidP="0087255B">
      <w:pPr>
        <w:pStyle w:val="BodyText"/>
      </w:pPr>
      <w:r w:rsidRPr="00776EE2">
        <w:rPr>
          <w:rStyle w:val="Bold"/>
        </w:rPr>
        <w:t>Definition:</w:t>
      </w:r>
      <w:r w:rsidRPr="00772A33">
        <w:t xml:space="preserve"> </w:t>
      </w:r>
      <w:r w:rsidRPr="007E2DF4">
        <w:rPr>
          <w:rStyle w:val="Bold"/>
          <w:b w:val="0"/>
        </w:rPr>
        <w:t>This parameter specifies</w:t>
      </w:r>
      <w:r w:rsidRPr="00772A33">
        <w:t xml:space="preserve"> whether PDSN acts as the proxy IPv6 </w:t>
      </w:r>
      <w:r>
        <w:t>Domain Name Server (</w:t>
      </w:r>
      <w:r w:rsidRPr="00772A33">
        <w:t>DNS</w:t>
      </w:r>
      <w:r>
        <w:t>)</w:t>
      </w:r>
      <w:r w:rsidRPr="00772A33">
        <w:t xml:space="preserve"> or not. When enabled, the mobile forwards all DNS requests to the PDSN. The PDSN forwards requests to the appropriate DNS server. This parameter is meaningful only if the primary and secondary DNS server addresses are not available.</w:t>
      </w:r>
    </w:p>
    <w:p w:rsidR="0087255B" w:rsidRDefault="0087255B" w:rsidP="0087255B">
      <w:pPr>
        <w:pStyle w:val="BodyText"/>
      </w:pPr>
      <w:r w:rsidRPr="00776EE2">
        <w:rPr>
          <w:rStyle w:val="Bold"/>
        </w:rPr>
        <w:t>Allowed Range:</w:t>
      </w:r>
      <w:r>
        <w:rPr>
          <w:rStyle w:val="Bold"/>
        </w:rPr>
        <w:t xml:space="preserve"> </w:t>
      </w:r>
    </w:p>
    <w:p w:rsidR="0087255B" w:rsidRPr="005B05A0" w:rsidRDefault="0087255B" w:rsidP="0087255B">
      <w:pPr>
        <w:pStyle w:val="ListBullet"/>
        <w:rPr>
          <w:rStyle w:val="Bold"/>
          <w:b w:val="0"/>
        </w:rPr>
      </w:pPr>
      <w:r>
        <w:rPr>
          <w:rStyle w:val="Bold"/>
          <w:b w:val="0"/>
        </w:rPr>
        <w:t>True</w:t>
      </w:r>
    </w:p>
    <w:p w:rsidR="0087255B" w:rsidRPr="005B05A0" w:rsidRDefault="0087255B" w:rsidP="0087255B">
      <w:pPr>
        <w:pStyle w:val="ListBullet"/>
        <w:rPr>
          <w:b/>
        </w:rPr>
      </w:pPr>
      <w:r w:rsidRPr="005B05A0">
        <w:rPr>
          <w:rStyle w:val="Bold"/>
          <w:b w:val="0"/>
        </w:rPr>
        <w:t xml:space="preserve">False </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Pr>
          <w:rStyle w:val="Bold"/>
          <w:b w:val="0"/>
        </w:rPr>
        <w:t>False</w:t>
      </w:r>
    </w:p>
    <w:p w:rsidR="0087255B" w:rsidRDefault="0087255B" w:rsidP="0087255B">
      <w:pPr>
        <w:pStyle w:val="BodyText"/>
        <w:rPr>
          <w:rStyle w:val="Bold"/>
          <w:b w:val="0"/>
        </w:rPr>
      </w:pPr>
      <w:r w:rsidRPr="00776EE2">
        <w:rPr>
          <w:rStyle w:val="Bold"/>
        </w:rPr>
        <w:t>Note:</w:t>
      </w:r>
      <w:r w:rsidRPr="003B572C">
        <w:rPr>
          <w:rStyle w:val="Bold"/>
          <w:b w:val="0"/>
        </w:rPr>
        <w:t xml:space="preserve"> This is only applicable if the parameter IPv6</w:t>
      </w:r>
      <w:r>
        <w:rPr>
          <w:rStyle w:val="Bold"/>
          <w:b w:val="0"/>
        </w:rPr>
        <w:t>,</w:t>
      </w:r>
      <w:r w:rsidRPr="003B572C">
        <w:rPr>
          <w:rStyle w:val="Bold"/>
          <w:b w:val="0"/>
        </w:rPr>
        <w:t xml:space="preserve"> as specified i</w:t>
      </w:r>
      <w:r>
        <w:rPr>
          <w:rStyle w:val="Bold"/>
          <w:b w:val="0"/>
        </w:rPr>
        <w:t xml:space="preserve">n Section </w:t>
      </w:r>
      <w:r w:rsidR="002234CC">
        <w:rPr>
          <w:rStyle w:val="Bold"/>
          <w:b w:val="0"/>
        </w:rPr>
        <w:fldChar w:fldCharType="begin"/>
      </w:r>
      <w:r>
        <w:rPr>
          <w:rStyle w:val="Bold"/>
          <w:b w:val="0"/>
        </w:rPr>
        <w:instrText xml:space="preserve"> REF _Ref253638682 \r \h </w:instrText>
      </w:r>
      <w:r w:rsidR="002234CC">
        <w:rPr>
          <w:rStyle w:val="Bold"/>
          <w:b w:val="0"/>
        </w:rPr>
      </w:r>
      <w:r w:rsidR="002234CC">
        <w:rPr>
          <w:rStyle w:val="Bold"/>
          <w:b w:val="0"/>
        </w:rPr>
        <w:fldChar w:fldCharType="separate"/>
      </w:r>
      <w:r w:rsidR="002129C6">
        <w:rPr>
          <w:rStyle w:val="Bold"/>
          <w:b w:val="0"/>
        </w:rPr>
        <w:t>13.1.8</w:t>
      </w:r>
      <w:r w:rsidR="002234CC">
        <w:rPr>
          <w:rStyle w:val="Bold"/>
          <w:b w:val="0"/>
        </w:rPr>
        <w:fldChar w:fldCharType="end"/>
      </w:r>
      <w:r>
        <w:rPr>
          <w:rStyle w:val="Bold"/>
          <w:b w:val="0"/>
        </w:rPr>
        <w:t xml:space="preserve"> of this document, </w:t>
      </w:r>
      <w:r w:rsidRPr="003B572C">
        <w:rPr>
          <w:rStyle w:val="Bold"/>
          <w:b w:val="0"/>
        </w:rPr>
        <w:t>is enabled (set to True)</w:t>
      </w:r>
      <w:r>
        <w:rPr>
          <w:rStyle w:val="Bold"/>
          <w:b w:val="0"/>
        </w:rPr>
        <w:t>.</w:t>
      </w:r>
    </w:p>
    <w:p w:rsidR="004E7FD0" w:rsidRDefault="004E7FD0" w:rsidP="0087255B">
      <w:pPr>
        <w:pStyle w:val="BodyText"/>
        <w:rPr>
          <w:rStyle w:val="Bold"/>
          <w:b w:val="0"/>
        </w:rPr>
      </w:pPr>
      <w:r>
        <w:rPr>
          <w:rStyle w:val="Bold"/>
          <w:b w:val="0"/>
        </w:rPr>
        <w:br w:type="page"/>
      </w:r>
    </w:p>
    <w:p w:rsidR="004E7FD0" w:rsidRDefault="004E7FD0" w:rsidP="0087255B">
      <w:pPr>
        <w:pStyle w:val="BodyText"/>
        <w:rPr>
          <w:rStyle w:val="Bold"/>
          <w:b w:val="0"/>
        </w:rPr>
      </w:pPr>
    </w:p>
    <w:p w:rsidR="004E7FD0" w:rsidRDefault="004E7FD0" w:rsidP="0087255B">
      <w:pPr>
        <w:pStyle w:val="BodyText"/>
        <w:rPr>
          <w:rStyle w:val="Bold"/>
          <w:b w:val="0"/>
        </w:rPr>
      </w:pPr>
    </w:p>
    <w:p w:rsidR="004E7FD0" w:rsidRPr="003B572C" w:rsidRDefault="004E7FD0" w:rsidP="004E7FD0">
      <w:pPr>
        <w:pStyle w:val="BodyText"/>
        <w:jc w:val="center"/>
        <w:rPr>
          <w:rStyle w:val="Bold"/>
          <w:b w:val="0"/>
        </w:rPr>
      </w:pPr>
      <w:r>
        <w:rPr>
          <w:szCs w:val="22"/>
        </w:rPr>
        <w:t>&lt;page left blank intentionally&gt;</w:t>
      </w:r>
    </w:p>
    <w:p w:rsidR="0087255B" w:rsidRDefault="0087255B" w:rsidP="0087255B">
      <w:pPr>
        <w:pStyle w:val="BodyText"/>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bookmarkStart w:id="2613" w:name="_Toc245028135"/>
    </w:p>
    <w:p w:rsidR="0087255B" w:rsidRDefault="0087255B" w:rsidP="0087255B">
      <w:pPr>
        <w:pStyle w:val="Heading1"/>
      </w:pPr>
      <w:bookmarkStart w:id="2614" w:name="_Toc255375100"/>
      <w:bookmarkStart w:id="2615" w:name="_Toc255489639"/>
      <w:r>
        <w:lastRenderedPageBreak/>
        <w:t>HRPD</w:t>
      </w:r>
      <w:bookmarkEnd w:id="2614"/>
      <w:bookmarkEnd w:id="2615"/>
    </w:p>
    <w:p w:rsidR="0087255B" w:rsidRDefault="0087255B" w:rsidP="0087255B">
      <w:pPr>
        <w:pStyle w:val="Heading2"/>
        <w:rPr>
          <w:b w:val="0"/>
          <w:i w:val="0"/>
        </w:rPr>
      </w:pPr>
      <w:bookmarkStart w:id="2616" w:name="_Toc252967770"/>
      <w:bookmarkStart w:id="2617" w:name="_Toc252973785"/>
      <w:bookmarkStart w:id="2618" w:name="EFHRPDCAP"/>
      <w:bookmarkStart w:id="2619" w:name="_Toc255375101"/>
      <w:bookmarkStart w:id="2620" w:name="_Toc255489640"/>
      <w:bookmarkEnd w:id="2613"/>
      <w:bookmarkEnd w:id="2616"/>
      <w:bookmarkEnd w:id="2617"/>
      <w:r w:rsidRPr="004E5E1B">
        <w:t>EF</w:t>
      </w:r>
      <w:r w:rsidRPr="004F2539">
        <w:rPr>
          <w:vertAlign w:val="subscript"/>
        </w:rPr>
        <w:t>HRPDCAP</w:t>
      </w:r>
      <w:bookmarkEnd w:id="2618"/>
      <w:r w:rsidRPr="004E5E1B">
        <w:t xml:space="preserve"> </w:t>
      </w:r>
      <w:r>
        <w:t xml:space="preserve"> </w:t>
      </w:r>
      <w:r w:rsidRPr="004E5E1B">
        <w:t>[6F56]</w:t>
      </w:r>
      <w:bookmarkEnd w:id="2619"/>
      <w:bookmarkEnd w:id="2620"/>
    </w:p>
    <w:p w:rsidR="0087255B" w:rsidRPr="00DE14D6" w:rsidRDefault="0087255B" w:rsidP="0087255B">
      <w:pPr>
        <w:pStyle w:val="BodyText"/>
      </w:pPr>
      <w:r w:rsidRPr="00776EE2">
        <w:rPr>
          <w:rStyle w:val="Bold"/>
        </w:rPr>
        <w:t>Definition</w:t>
      </w:r>
      <w:r>
        <w:rPr>
          <w:rStyle w:val="Bold"/>
        </w:rPr>
        <w:t>:</w:t>
      </w:r>
      <w:r>
        <w:rPr>
          <w:rStyle w:val="Bold"/>
          <w:b w:val="0"/>
        </w:rPr>
        <w:t xml:space="preserve"> This EF s</w:t>
      </w:r>
      <w:r>
        <w:t xml:space="preserve">pecifies </w:t>
      </w:r>
      <w:r w:rsidRPr="00DE14D6">
        <w:t xml:space="preserve">the </w:t>
      </w:r>
      <w:r>
        <w:t>High-Rate Packet Data (</w:t>
      </w:r>
      <w:r w:rsidRPr="00DE14D6">
        <w:t>HRPD</w:t>
      </w:r>
      <w:r>
        <w:t>)</w:t>
      </w:r>
      <w:r w:rsidRPr="00DE14D6">
        <w:t xml:space="preserve"> Access Authentication Capability Parameters </w:t>
      </w:r>
      <w:r>
        <w:t>as</w:t>
      </w:r>
      <w:r w:rsidRPr="00DE14D6">
        <w:t xml:space="preserve"> defined in Section 3.5.8.12 of </w:t>
      </w:r>
      <w:r>
        <w:t>[</w:t>
      </w:r>
      <w:hyperlink w:anchor="CS0016C" w:history="1">
        <w:r w:rsidRPr="00911BDD">
          <w:rPr>
            <w:rStyle w:val="Hyperlink"/>
          </w:rPr>
          <w:t>CS0016-C</w:t>
        </w:r>
      </w:hyperlink>
      <w:r>
        <w:t>].</w:t>
      </w:r>
    </w:p>
    <w:p w:rsidR="0087255B" w:rsidRDefault="0087255B" w:rsidP="0087255B">
      <w:pPr>
        <w:pStyle w:val="BodyText"/>
      </w:pPr>
      <w:r>
        <w:t>The operator should allocate n5 in EF_CST and provision the following parameters, if HRPD service is supported on its network.</w:t>
      </w:r>
    </w:p>
    <w:p w:rsidR="0087255B" w:rsidRDefault="0087255B" w:rsidP="0087255B">
      <w:pPr>
        <w:pStyle w:val="BodyText"/>
      </w:pPr>
      <w:r>
        <w:rPr>
          <w:rStyle w:val="Bold"/>
        </w:rPr>
        <w:t xml:space="preserve">Size (bytes): </w:t>
      </w:r>
      <w:r>
        <w:rPr>
          <w:rStyle w:val="Bold"/>
          <w:b w:val="0"/>
        </w:rPr>
        <w:t>4 (fixed)</w:t>
      </w:r>
    </w:p>
    <w:p w:rsidR="0087255B" w:rsidRDefault="0087255B" w:rsidP="0087255B">
      <w:pPr>
        <w:pStyle w:val="Heading3"/>
      </w:pPr>
      <w:bookmarkStart w:id="2621" w:name="_Toc251145977"/>
      <w:bookmarkStart w:id="2622" w:name="_Toc251155200"/>
      <w:bookmarkStart w:id="2623" w:name="_Toc251155757"/>
      <w:bookmarkStart w:id="2624" w:name="_Toc251156308"/>
      <w:bookmarkStart w:id="2625" w:name="_Toc251156859"/>
      <w:bookmarkStart w:id="2626" w:name="_Toc251157410"/>
      <w:bookmarkStart w:id="2627" w:name="_Toc251157961"/>
      <w:bookmarkStart w:id="2628" w:name="_Toc251158514"/>
      <w:bookmarkStart w:id="2629" w:name="_Toc251159051"/>
      <w:bookmarkStart w:id="2630" w:name="_Toc251157348"/>
      <w:bookmarkStart w:id="2631" w:name="_Toc251158191"/>
      <w:bookmarkStart w:id="2632" w:name="_Toc251326192"/>
      <w:bookmarkStart w:id="2633" w:name="_Toc251327099"/>
      <w:bookmarkStart w:id="2634" w:name="_Toc251662907"/>
      <w:bookmarkStart w:id="2635" w:name="_Toc251145978"/>
      <w:bookmarkStart w:id="2636" w:name="_Toc251155201"/>
      <w:bookmarkStart w:id="2637" w:name="_Toc251155758"/>
      <w:bookmarkStart w:id="2638" w:name="_Toc251156309"/>
      <w:bookmarkStart w:id="2639" w:name="_Toc251156860"/>
      <w:bookmarkStart w:id="2640" w:name="_Toc251157411"/>
      <w:bookmarkStart w:id="2641" w:name="_Toc251157962"/>
      <w:bookmarkStart w:id="2642" w:name="_Toc251158515"/>
      <w:bookmarkStart w:id="2643" w:name="_Toc251159052"/>
      <w:bookmarkStart w:id="2644" w:name="_Toc251157349"/>
      <w:bookmarkStart w:id="2645" w:name="_Toc251158192"/>
      <w:bookmarkStart w:id="2646" w:name="_Toc251326193"/>
      <w:bookmarkStart w:id="2647" w:name="_Toc251327100"/>
      <w:bookmarkStart w:id="2648" w:name="_Toc251662908"/>
      <w:bookmarkStart w:id="2649" w:name="_Toc245028136"/>
      <w:bookmarkStart w:id="2650" w:name="_Toc255375102"/>
      <w:bookmarkStart w:id="2651" w:name="HRPD_Maximum_NAI_Length"/>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r>
        <w:t>HRPD Maximum NAI Length</w:t>
      </w:r>
      <w:bookmarkEnd w:id="2649"/>
      <w:bookmarkEnd w:id="2650"/>
      <w:bookmarkEnd w:id="2651"/>
    </w:p>
    <w:p w:rsidR="0087255B" w:rsidRPr="00DE14D6" w:rsidRDefault="0087255B" w:rsidP="0087255B">
      <w:pPr>
        <w:pStyle w:val="BodyText"/>
      </w:pPr>
      <w:r w:rsidRPr="00AF745B">
        <w:rPr>
          <w:rStyle w:val="Bold"/>
        </w:rPr>
        <w:t>Definition</w:t>
      </w:r>
      <w:r w:rsidRPr="00DE14D6">
        <w:rPr>
          <w:b/>
        </w:rPr>
        <w:t>:</w:t>
      </w:r>
      <w:r w:rsidRPr="00DE14D6">
        <w:t xml:space="preserve"> </w:t>
      </w:r>
      <w:r>
        <w:t>This parameter specifies the m</w:t>
      </w:r>
      <w:r w:rsidRPr="00DE14D6">
        <w:t xml:space="preserve">aximum </w:t>
      </w:r>
      <w:r>
        <w:t xml:space="preserve">length for </w:t>
      </w:r>
      <w:r w:rsidRPr="00DE14D6">
        <w:t xml:space="preserve">NAI </w:t>
      </w:r>
      <w:r>
        <w:t>for HRPD access authentication, thus specifying the maximum memory allocated in the card for this field.</w:t>
      </w:r>
    </w:p>
    <w:p w:rsidR="0087255B" w:rsidRDefault="0087255B" w:rsidP="0087255B">
      <w:pPr>
        <w:pStyle w:val="BodyText"/>
        <w:rPr>
          <w:rStyle w:val="Bold"/>
          <w:b w:val="0"/>
        </w:rPr>
      </w:pPr>
      <w:r w:rsidRPr="00AF745B">
        <w:rPr>
          <w:rStyle w:val="Bold"/>
        </w:rPr>
        <w:t>Allowed Range:</w:t>
      </w:r>
      <w:r>
        <w:rPr>
          <w:rStyle w:val="Bold"/>
        </w:rPr>
        <w:t xml:space="preserve"> </w:t>
      </w:r>
      <w:r>
        <w:rPr>
          <w:rStyle w:val="Bold"/>
          <w:b w:val="0"/>
        </w:rPr>
        <w:t>0</w:t>
      </w:r>
      <w:r>
        <w:sym w:font="Symbol" w:char="F02D"/>
      </w:r>
      <w:r>
        <w:rPr>
          <w:rStyle w:val="Bold"/>
          <w:b w:val="0"/>
        </w:rPr>
        <w:t>255</w:t>
      </w:r>
    </w:p>
    <w:p w:rsidR="0087255B" w:rsidRDefault="0087255B" w:rsidP="0087255B">
      <w:pPr>
        <w:pStyle w:val="BodyText"/>
        <w:rPr>
          <w:rStyle w:val="Bold"/>
          <w:b w:val="0"/>
        </w:rPr>
      </w:pPr>
      <w:r>
        <w:rPr>
          <w:rStyle w:val="Bold"/>
        </w:rPr>
        <w:t>Typical Value</w:t>
      </w:r>
      <w:r w:rsidRPr="00AF745B">
        <w:rPr>
          <w:rStyle w:val="Bold"/>
        </w:rPr>
        <w:t>:</w:t>
      </w:r>
      <w:r>
        <w:rPr>
          <w:rStyle w:val="Bold"/>
        </w:rPr>
        <w:t xml:space="preserve"> </w:t>
      </w:r>
      <w:r>
        <w:rPr>
          <w:rStyle w:val="Bold"/>
          <w:b w:val="0"/>
        </w:rPr>
        <w:t>255</w:t>
      </w:r>
    </w:p>
    <w:p w:rsidR="0087255B" w:rsidRDefault="0087255B" w:rsidP="0087255B">
      <w:pPr>
        <w:pStyle w:val="Heading3"/>
      </w:pPr>
      <w:bookmarkStart w:id="2652" w:name="_Toc250998599"/>
      <w:bookmarkStart w:id="2653" w:name="_Toc251073246"/>
      <w:bookmarkStart w:id="2654" w:name="_Toc251073716"/>
      <w:bookmarkStart w:id="2655" w:name="_Toc251145980"/>
      <w:bookmarkStart w:id="2656" w:name="_Toc251155203"/>
      <w:bookmarkStart w:id="2657" w:name="_Toc251155760"/>
      <w:bookmarkStart w:id="2658" w:name="_Toc251156311"/>
      <w:bookmarkStart w:id="2659" w:name="_Toc251156862"/>
      <w:bookmarkStart w:id="2660" w:name="_Toc251157413"/>
      <w:bookmarkStart w:id="2661" w:name="_Toc251157964"/>
      <w:bookmarkStart w:id="2662" w:name="_Toc251158517"/>
      <w:bookmarkStart w:id="2663" w:name="_Toc251159054"/>
      <w:bookmarkStart w:id="2664" w:name="_Toc251157352"/>
      <w:bookmarkStart w:id="2665" w:name="_Toc251158194"/>
      <w:bookmarkStart w:id="2666" w:name="_Toc251326195"/>
      <w:bookmarkStart w:id="2667" w:name="_Toc251327102"/>
      <w:bookmarkStart w:id="2668" w:name="_Toc251662910"/>
      <w:bookmarkStart w:id="2669" w:name="_Toc245028137"/>
      <w:bookmarkStart w:id="2670" w:name="_Toc255375103"/>
      <w:bookmarkStart w:id="2671" w:name="HRPD_Maximum_SS_Length"/>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r>
        <w:t xml:space="preserve">HRPD Maximum </w:t>
      </w:r>
      <w:bookmarkEnd w:id="2669"/>
      <w:r>
        <w:t>SS Length</w:t>
      </w:r>
      <w:bookmarkEnd w:id="2670"/>
    </w:p>
    <w:bookmarkEnd w:id="2671"/>
    <w:p w:rsidR="0087255B" w:rsidRPr="004121C3" w:rsidRDefault="0087255B" w:rsidP="0087255B">
      <w:pPr>
        <w:pStyle w:val="BodyText"/>
      </w:pPr>
      <w:r w:rsidRPr="00AF745B">
        <w:rPr>
          <w:rStyle w:val="Bold"/>
        </w:rPr>
        <w:t>Definition:</w:t>
      </w:r>
      <w:r>
        <w:rPr>
          <w:rStyle w:val="Bold"/>
        </w:rPr>
        <w:t xml:space="preserve"> </w:t>
      </w:r>
      <w:r>
        <w:rPr>
          <w:rStyle w:val="Bold"/>
          <w:b w:val="0"/>
        </w:rPr>
        <w:t>This parameter s</w:t>
      </w:r>
      <w:r w:rsidRPr="00FB7C41">
        <w:rPr>
          <w:rStyle w:val="Bold"/>
          <w:b w:val="0"/>
        </w:rPr>
        <w:t>pecifies the</w:t>
      </w:r>
      <w:r>
        <w:rPr>
          <w:rStyle w:val="Bold"/>
        </w:rPr>
        <w:t xml:space="preserve"> </w:t>
      </w:r>
      <w:r>
        <w:t>m</w:t>
      </w:r>
      <w:r w:rsidRPr="004121C3">
        <w:t xml:space="preserve">aximum </w:t>
      </w:r>
      <w:r>
        <w:t>l</w:t>
      </w:r>
      <w:r w:rsidRPr="004121C3">
        <w:t>ength of the Shared Secret Data</w:t>
      </w:r>
      <w:r>
        <w:t xml:space="preserve"> for HRPD access authentication, thus specifying the maximum memory allocated in the card for this field.</w:t>
      </w:r>
    </w:p>
    <w:p w:rsidR="0087255B" w:rsidRDefault="0087255B" w:rsidP="0087255B">
      <w:pPr>
        <w:pStyle w:val="BodyText"/>
        <w:rPr>
          <w:rStyle w:val="Bold"/>
          <w:b w:val="0"/>
        </w:rPr>
      </w:pPr>
      <w:r w:rsidRPr="00AF745B">
        <w:rPr>
          <w:rStyle w:val="Bold"/>
        </w:rPr>
        <w:t>Allowed Range:</w:t>
      </w:r>
      <w:r>
        <w:rPr>
          <w:rStyle w:val="Bold"/>
        </w:rPr>
        <w:t xml:space="preserve"> </w:t>
      </w:r>
      <w:r>
        <w:rPr>
          <w:rStyle w:val="Bold"/>
          <w:b w:val="0"/>
        </w:rPr>
        <w:t>0</w:t>
      </w:r>
      <w:r>
        <w:sym w:font="Symbol" w:char="F02D"/>
      </w:r>
      <w:r>
        <w:rPr>
          <w:rStyle w:val="Bold"/>
          <w:b w:val="0"/>
        </w:rPr>
        <w:t>31</w:t>
      </w:r>
    </w:p>
    <w:p w:rsidR="0087255B" w:rsidRDefault="0087255B" w:rsidP="0087255B">
      <w:pPr>
        <w:pStyle w:val="BodyText"/>
        <w:rPr>
          <w:rStyle w:val="Bold"/>
          <w:b w:val="0"/>
        </w:rPr>
      </w:pPr>
      <w:r>
        <w:rPr>
          <w:rStyle w:val="Bold"/>
        </w:rPr>
        <w:t>Typical Value</w:t>
      </w:r>
      <w:r w:rsidRPr="00AF745B">
        <w:rPr>
          <w:rStyle w:val="Bold"/>
        </w:rPr>
        <w:t>:</w:t>
      </w:r>
      <w:r>
        <w:rPr>
          <w:rStyle w:val="Bold"/>
          <w:b w:val="0"/>
        </w:rPr>
        <w:t xml:space="preserve"> 31</w:t>
      </w:r>
    </w:p>
    <w:p w:rsidR="0087255B" w:rsidRDefault="0087255B" w:rsidP="0087255B">
      <w:pPr>
        <w:pStyle w:val="Heading3"/>
      </w:pPr>
      <w:bookmarkStart w:id="2672" w:name="_Toc250998601"/>
      <w:bookmarkStart w:id="2673" w:name="_Toc251073248"/>
      <w:bookmarkStart w:id="2674" w:name="_Toc251073718"/>
      <w:bookmarkStart w:id="2675" w:name="_Toc251145982"/>
      <w:bookmarkStart w:id="2676" w:name="_Toc251155205"/>
      <w:bookmarkStart w:id="2677" w:name="_Toc251155762"/>
      <w:bookmarkStart w:id="2678" w:name="_Toc251156313"/>
      <w:bookmarkStart w:id="2679" w:name="_Toc251156864"/>
      <w:bookmarkStart w:id="2680" w:name="_Toc251157415"/>
      <w:bookmarkStart w:id="2681" w:name="_Toc251157966"/>
      <w:bookmarkStart w:id="2682" w:name="_Toc251158519"/>
      <w:bookmarkStart w:id="2683" w:name="_Toc251159056"/>
      <w:bookmarkStart w:id="2684" w:name="_Toc251157356"/>
      <w:bookmarkStart w:id="2685" w:name="_Toc251158196"/>
      <w:bookmarkStart w:id="2686" w:name="_Toc251326197"/>
      <w:bookmarkStart w:id="2687" w:name="_Toc251327104"/>
      <w:bookmarkStart w:id="2688" w:name="_Toc251662912"/>
      <w:bookmarkStart w:id="2689" w:name="_Toc245028138"/>
      <w:bookmarkStart w:id="2690" w:name="_Toc255375104"/>
      <w:bookmarkStart w:id="2691" w:name="HRPD_Auth_Algor"/>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r>
        <w:t>HRPD Authentication Algorithms</w:t>
      </w:r>
      <w:bookmarkEnd w:id="2689"/>
      <w:bookmarkEnd w:id="2690"/>
    </w:p>
    <w:bookmarkEnd w:id="2691"/>
    <w:p w:rsidR="0087255B" w:rsidRDefault="0087255B" w:rsidP="0087255B">
      <w:pPr>
        <w:pStyle w:val="BodyText"/>
      </w:pPr>
      <w:r w:rsidRPr="00AF745B">
        <w:rPr>
          <w:rStyle w:val="Bold"/>
        </w:rPr>
        <w:t>Definition:</w:t>
      </w:r>
      <w:r>
        <w:rPr>
          <w:rStyle w:val="Bold"/>
        </w:rPr>
        <w:t xml:space="preserve"> </w:t>
      </w:r>
      <w:r>
        <w:rPr>
          <w:rStyle w:val="Bold"/>
          <w:b w:val="0"/>
        </w:rPr>
        <w:t>This parameter s</w:t>
      </w:r>
      <w:r w:rsidRPr="00527D19">
        <w:rPr>
          <w:rStyle w:val="Bold"/>
          <w:b w:val="0"/>
        </w:rPr>
        <w:t>pecifies the authentication algorithm used for HRPD access authentication</w:t>
      </w:r>
      <w:r>
        <w:rPr>
          <w:rStyle w:val="Bold"/>
          <w:b w:val="0"/>
        </w:rPr>
        <w:t>.</w:t>
      </w:r>
      <w:r>
        <w:rPr>
          <w:rStyle w:val="Bold"/>
        </w:rPr>
        <w:t xml:space="preserve"> </w:t>
      </w:r>
    </w:p>
    <w:p w:rsidR="0087255B" w:rsidRDefault="0087255B" w:rsidP="0087255B">
      <w:pPr>
        <w:pStyle w:val="BodyText"/>
        <w:rPr>
          <w:rStyle w:val="Bold"/>
          <w:b w:val="0"/>
        </w:rPr>
      </w:pPr>
      <w:r w:rsidRPr="00AF745B">
        <w:rPr>
          <w:rStyle w:val="Bold"/>
        </w:rPr>
        <w:t>Allowed Range:</w:t>
      </w:r>
      <w:r>
        <w:rPr>
          <w:rStyle w:val="Bold"/>
        </w:rPr>
        <w:t xml:space="preserve"> </w:t>
      </w:r>
      <w:r>
        <w:rPr>
          <w:rStyle w:val="Bold"/>
          <w:b w:val="0"/>
        </w:rPr>
        <w:t xml:space="preserve">CHAP </w:t>
      </w:r>
    </w:p>
    <w:p w:rsidR="0087255B" w:rsidRDefault="0087255B" w:rsidP="0087255B">
      <w:pPr>
        <w:pStyle w:val="BodyText"/>
        <w:rPr>
          <w:rStyle w:val="Bold"/>
          <w:b w:val="0"/>
        </w:rPr>
      </w:pPr>
      <w:r>
        <w:rPr>
          <w:rStyle w:val="Bold"/>
        </w:rPr>
        <w:t>Typical Value</w:t>
      </w:r>
      <w:r w:rsidRPr="00AF745B">
        <w:rPr>
          <w:rStyle w:val="Bold"/>
        </w:rPr>
        <w:t>:</w:t>
      </w:r>
      <w:r>
        <w:rPr>
          <w:rStyle w:val="Bold"/>
        </w:rPr>
        <w:t xml:space="preserve"> </w:t>
      </w:r>
      <w:r w:rsidRPr="004532E0">
        <w:rPr>
          <w:rStyle w:val="Bold"/>
          <w:b w:val="0"/>
        </w:rPr>
        <w:t>Always</w:t>
      </w:r>
      <w:r>
        <w:rPr>
          <w:rStyle w:val="Bold"/>
        </w:rPr>
        <w:t xml:space="preserve"> </w:t>
      </w:r>
      <w:r w:rsidRPr="00FB7C41">
        <w:rPr>
          <w:rStyle w:val="Bold"/>
          <w:b w:val="0"/>
        </w:rPr>
        <w:t>CHAP</w:t>
      </w:r>
    </w:p>
    <w:p w:rsidR="0087255B" w:rsidRPr="004F2539" w:rsidRDefault="0087255B" w:rsidP="0087255B">
      <w:pPr>
        <w:pStyle w:val="Heading2"/>
      </w:pPr>
      <w:bookmarkStart w:id="2692" w:name="_Toc250998603"/>
      <w:bookmarkStart w:id="2693" w:name="_Toc251073250"/>
      <w:bookmarkStart w:id="2694" w:name="_Toc251073720"/>
      <w:bookmarkStart w:id="2695" w:name="_Toc251145984"/>
      <w:bookmarkStart w:id="2696" w:name="_Toc251155207"/>
      <w:bookmarkStart w:id="2697" w:name="_Toc251155764"/>
      <w:bookmarkStart w:id="2698" w:name="_Toc251156315"/>
      <w:bookmarkStart w:id="2699" w:name="_Toc251156866"/>
      <w:bookmarkStart w:id="2700" w:name="_Toc251157417"/>
      <w:bookmarkStart w:id="2701" w:name="_Toc251157968"/>
      <w:bookmarkStart w:id="2702" w:name="_Toc251158521"/>
      <w:bookmarkStart w:id="2703" w:name="_Toc251159058"/>
      <w:bookmarkStart w:id="2704" w:name="_Toc251157360"/>
      <w:bookmarkStart w:id="2705" w:name="_Toc251158198"/>
      <w:bookmarkStart w:id="2706" w:name="_Toc251326200"/>
      <w:bookmarkStart w:id="2707" w:name="_Toc251327107"/>
      <w:bookmarkStart w:id="2708" w:name="_Toc251662915"/>
      <w:bookmarkStart w:id="2709" w:name="_Toc252967775"/>
      <w:bookmarkStart w:id="2710" w:name="_Toc252973790"/>
      <w:bookmarkStart w:id="2711" w:name="EFHRPDUPP"/>
      <w:bookmarkStart w:id="2712" w:name="_Toc255375105"/>
      <w:bookmarkStart w:id="2713" w:name="_Toc25548964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r w:rsidRPr="004F2539">
        <w:t>EF</w:t>
      </w:r>
      <w:r w:rsidRPr="004F2539">
        <w:rPr>
          <w:vertAlign w:val="subscript"/>
        </w:rPr>
        <w:t>HRPDUPP</w:t>
      </w:r>
      <w:bookmarkEnd w:id="2711"/>
      <w:r w:rsidRPr="004F2539">
        <w:t xml:space="preserve">  [6F57]</w:t>
      </w:r>
      <w:bookmarkEnd w:id="2712"/>
      <w:bookmarkEnd w:id="2713"/>
    </w:p>
    <w:p w:rsidR="0087255B" w:rsidRDefault="0087255B" w:rsidP="0087255B">
      <w:pPr>
        <w:pStyle w:val="BodyText"/>
      </w:pPr>
      <w:r w:rsidRPr="00776EE2">
        <w:rPr>
          <w:rStyle w:val="Bold"/>
        </w:rPr>
        <w:t>Definition</w:t>
      </w:r>
      <w:r>
        <w:rPr>
          <w:rStyle w:val="Bold"/>
        </w:rPr>
        <w:t>:</w:t>
      </w:r>
      <w:r>
        <w:rPr>
          <w:rStyle w:val="Bold"/>
          <w:b w:val="0"/>
        </w:rPr>
        <w:t xml:space="preserve"> </w:t>
      </w:r>
      <w:r>
        <w:t>This EF specifies the</w:t>
      </w:r>
      <w:r>
        <w:rPr>
          <w:rFonts w:ascii="Helvetica" w:hAnsi="Helvetica" w:cs="Helvetica"/>
          <w:sz w:val="12"/>
          <w:szCs w:val="12"/>
        </w:rPr>
        <w:t xml:space="preserve"> </w:t>
      </w:r>
      <w:r>
        <w:t>HRPD Access Authentication User Profile Parameters Block defined in Section 3.5.8.13 of [</w:t>
      </w:r>
      <w:hyperlink w:anchor="CS0016C" w:history="1">
        <w:r w:rsidRPr="00911BDD">
          <w:rPr>
            <w:rStyle w:val="Hyperlink"/>
          </w:rPr>
          <w:t>CS0016-C</w:t>
        </w:r>
      </w:hyperlink>
      <w:r>
        <w:t>].</w:t>
      </w:r>
    </w:p>
    <w:p w:rsidR="0087255B" w:rsidRPr="005B72D6" w:rsidRDefault="0087255B" w:rsidP="0087255B">
      <w:pPr>
        <w:pStyle w:val="BodyText"/>
      </w:pPr>
      <w:r>
        <w:rPr>
          <w:rStyle w:val="Bold"/>
        </w:rPr>
        <w:t xml:space="preserve">Size (bytes): </w:t>
      </w:r>
      <w:r w:rsidRPr="004E5E1B">
        <w:t xml:space="preserve">Variable </w:t>
      </w:r>
    </w:p>
    <w:p w:rsidR="0087255B" w:rsidRDefault="0087255B" w:rsidP="0087255B">
      <w:pPr>
        <w:pStyle w:val="Heading3"/>
      </w:pPr>
      <w:bookmarkStart w:id="2714" w:name="_Toc243992882"/>
      <w:bookmarkStart w:id="2715" w:name="_Toc244407553"/>
      <w:bookmarkStart w:id="2716" w:name="_Toc245028140"/>
      <w:bookmarkStart w:id="2717" w:name="_Toc243992883"/>
      <w:bookmarkStart w:id="2718" w:name="_Toc244407554"/>
      <w:bookmarkStart w:id="2719" w:name="_Toc245028141"/>
      <w:bookmarkStart w:id="2720" w:name="_Toc245028142"/>
      <w:bookmarkStart w:id="2721" w:name="_Toc255375106"/>
      <w:bookmarkStart w:id="2722" w:name="HRPD_Profile_NAI"/>
      <w:bookmarkEnd w:id="2714"/>
      <w:bookmarkEnd w:id="2715"/>
      <w:bookmarkEnd w:id="2716"/>
      <w:bookmarkEnd w:id="2717"/>
      <w:bookmarkEnd w:id="2718"/>
      <w:bookmarkEnd w:id="2719"/>
      <w:r>
        <w:lastRenderedPageBreak/>
        <w:t>HRPD Profile NAI</w:t>
      </w:r>
      <w:bookmarkEnd w:id="2720"/>
      <w:bookmarkEnd w:id="2721"/>
      <w:bookmarkEnd w:id="2722"/>
    </w:p>
    <w:p w:rsidR="0087255B" w:rsidRPr="00C473D7" w:rsidRDefault="0087255B" w:rsidP="0087255B">
      <w:pPr>
        <w:pStyle w:val="BodyText"/>
      </w:pPr>
      <w:r w:rsidRPr="00AF745B">
        <w:rPr>
          <w:rStyle w:val="Bold"/>
        </w:rPr>
        <w:t>Definition:</w:t>
      </w:r>
      <w:r>
        <w:rPr>
          <w:rStyle w:val="Bold"/>
        </w:rPr>
        <w:t xml:space="preserve"> </w:t>
      </w:r>
      <w:r>
        <w:rPr>
          <w:rStyle w:val="Bold"/>
          <w:b w:val="0"/>
        </w:rPr>
        <w:t>This parameter s</w:t>
      </w:r>
      <w:r w:rsidRPr="00527D19">
        <w:rPr>
          <w:rStyle w:val="Bold"/>
          <w:b w:val="0"/>
        </w:rPr>
        <w:t>pecifies</w:t>
      </w:r>
      <w:r>
        <w:rPr>
          <w:rStyle w:val="Bold"/>
        </w:rPr>
        <w:t xml:space="preserve"> </w:t>
      </w:r>
      <w:r>
        <w:t>the Network Access Identifier (NAI), encoded in an ASCII string specified by an operator used for AN-AAA ( A12 ) authentication. The NAI</w:t>
      </w:r>
      <w:r>
        <w:rPr>
          <w:rFonts w:cs="Arial"/>
          <w:sz w:val="12"/>
          <w:szCs w:val="12"/>
        </w:rPr>
        <w:t xml:space="preserve"> </w:t>
      </w:r>
      <w:r>
        <w:t xml:space="preserve">is of the form </w:t>
      </w:r>
      <w:r w:rsidRPr="002065E6">
        <w:t>user@realm</w:t>
      </w:r>
      <w:r w:rsidRPr="00C473D7">
        <w:t>.</w:t>
      </w:r>
    </w:p>
    <w:p w:rsidR="0087255B" w:rsidRDefault="0087255B" w:rsidP="0087255B">
      <w:pPr>
        <w:pStyle w:val="BodyText"/>
        <w:rPr>
          <w:rStyle w:val="Bold"/>
          <w:b w:val="0"/>
        </w:rPr>
      </w:pPr>
      <w:r w:rsidRPr="00AF745B">
        <w:rPr>
          <w:rStyle w:val="Bold"/>
        </w:rPr>
        <w:t>Allowed Range:</w:t>
      </w:r>
      <w:r>
        <w:rPr>
          <w:rStyle w:val="Bold"/>
        </w:rPr>
        <w:t xml:space="preserve"> </w:t>
      </w:r>
      <w:r>
        <w:rPr>
          <w:rStyle w:val="Bold"/>
          <w:b w:val="0"/>
        </w:rPr>
        <w:t>up to 255 ASCII characters</w:t>
      </w:r>
    </w:p>
    <w:p w:rsidR="0087255B" w:rsidRDefault="0087255B" w:rsidP="0087255B">
      <w:pPr>
        <w:pStyle w:val="BodyText"/>
        <w:rPr>
          <w:rStyle w:val="Bold"/>
          <w:b w:val="0"/>
        </w:rPr>
      </w:pPr>
      <w:r>
        <w:rPr>
          <w:rStyle w:val="Bold"/>
        </w:rPr>
        <w:t>Typical Value</w:t>
      </w:r>
      <w:r w:rsidRPr="00AF745B">
        <w:rPr>
          <w:rStyle w:val="Bold"/>
        </w:rPr>
        <w:t>:</w:t>
      </w:r>
      <w:r>
        <w:rPr>
          <w:rStyle w:val="Bold"/>
        </w:rPr>
        <w:t xml:space="preserve"> </w:t>
      </w:r>
      <w:r>
        <w:rPr>
          <w:rStyle w:val="Bold"/>
          <w:b w:val="0"/>
        </w:rPr>
        <w:t>Operator specific</w:t>
      </w:r>
    </w:p>
    <w:p w:rsidR="0087255B" w:rsidRPr="009C13F7" w:rsidRDefault="0087255B" w:rsidP="0087255B">
      <w:pPr>
        <w:pStyle w:val="BodyText"/>
        <w:rPr>
          <w:b/>
        </w:rPr>
      </w:pPr>
      <w:r w:rsidRPr="00CC4C23">
        <w:rPr>
          <w:rStyle w:val="Bold"/>
        </w:rPr>
        <w:t xml:space="preserve">Note: </w:t>
      </w:r>
      <w:r>
        <w:rPr>
          <w:szCs w:val="22"/>
        </w:rPr>
        <w:t>The NAI</w:t>
      </w:r>
      <w:r w:rsidRPr="00286770">
        <w:rPr>
          <w:szCs w:val="22"/>
        </w:rPr>
        <w:t xml:space="preserve"> should be chosen and managed using procedures that minimize the likelihood of compromise.</w:t>
      </w:r>
      <w:r>
        <w:rPr>
          <w:szCs w:val="22"/>
        </w:rPr>
        <w:t xml:space="preserve"> </w:t>
      </w:r>
    </w:p>
    <w:p w:rsidR="0087255B" w:rsidRDefault="0087255B" w:rsidP="0087255B">
      <w:pPr>
        <w:pStyle w:val="Heading3"/>
      </w:pPr>
      <w:bookmarkStart w:id="2723" w:name="_Toc243992885"/>
      <w:bookmarkStart w:id="2724" w:name="_Toc244407556"/>
      <w:bookmarkStart w:id="2725" w:name="_Toc245028143"/>
      <w:bookmarkStart w:id="2726" w:name="_Toc243992886"/>
      <w:bookmarkStart w:id="2727" w:name="_Toc244407557"/>
      <w:bookmarkStart w:id="2728" w:name="_Toc245028144"/>
      <w:bookmarkStart w:id="2729" w:name="_Toc243992887"/>
      <w:bookmarkStart w:id="2730" w:name="_Toc244407558"/>
      <w:bookmarkStart w:id="2731" w:name="_Toc245028145"/>
      <w:bookmarkStart w:id="2732" w:name="_Toc243992888"/>
      <w:bookmarkStart w:id="2733" w:name="_Toc244407559"/>
      <w:bookmarkStart w:id="2734" w:name="_Toc245028146"/>
      <w:bookmarkStart w:id="2735" w:name="_Toc255375107"/>
      <w:bookmarkStart w:id="2736" w:name="HRPD_Profile_Auth_Algo"/>
      <w:bookmarkStart w:id="2737" w:name="_Toc245028147"/>
      <w:bookmarkEnd w:id="2723"/>
      <w:bookmarkEnd w:id="2724"/>
      <w:bookmarkEnd w:id="2725"/>
      <w:bookmarkEnd w:id="2726"/>
      <w:bookmarkEnd w:id="2727"/>
      <w:bookmarkEnd w:id="2728"/>
      <w:bookmarkEnd w:id="2729"/>
      <w:bookmarkEnd w:id="2730"/>
      <w:bookmarkEnd w:id="2731"/>
      <w:bookmarkEnd w:id="2732"/>
      <w:bookmarkEnd w:id="2733"/>
      <w:bookmarkEnd w:id="2734"/>
      <w:r>
        <w:t>HRPD Profile Authentication Algorithm</w:t>
      </w:r>
      <w:bookmarkEnd w:id="2735"/>
    </w:p>
    <w:bookmarkEnd w:id="2736"/>
    <w:p w:rsidR="0087255B" w:rsidRDefault="0087255B" w:rsidP="0087255B">
      <w:pPr>
        <w:pStyle w:val="BodyText"/>
      </w:pPr>
      <w:r w:rsidRPr="00AF745B">
        <w:rPr>
          <w:rStyle w:val="Bold"/>
        </w:rPr>
        <w:t>Definition:</w:t>
      </w:r>
      <w:r>
        <w:rPr>
          <w:rStyle w:val="Bold"/>
        </w:rPr>
        <w:t xml:space="preserve"> </w:t>
      </w:r>
      <w:r>
        <w:rPr>
          <w:rStyle w:val="Bold"/>
          <w:b w:val="0"/>
        </w:rPr>
        <w:t>This parameter s</w:t>
      </w:r>
      <w:r w:rsidRPr="00527D19">
        <w:rPr>
          <w:rStyle w:val="Bold"/>
          <w:b w:val="0"/>
        </w:rPr>
        <w:t xml:space="preserve">pecifies the authentication algorithm used for </w:t>
      </w:r>
      <w:r>
        <w:rPr>
          <w:rStyle w:val="Bold"/>
          <w:b w:val="0"/>
        </w:rPr>
        <w:t>access authentication</w:t>
      </w:r>
    </w:p>
    <w:p w:rsidR="0087255B" w:rsidRDefault="0087255B" w:rsidP="0087255B">
      <w:pPr>
        <w:pStyle w:val="BodyText"/>
        <w:rPr>
          <w:rStyle w:val="Bold"/>
          <w:b w:val="0"/>
        </w:rPr>
      </w:pPr>
      <w:r w:rsidRPr="00AF745B">
        <w:rPr>
          <w:rStyle w:val="Bold"/>
        </w:rPr>
        <w:t>Allowed Range:</w:t>
      </w:r>
      <w:r>
        <w:rPr>
          <w:rStyle w:val="Bold"/>
        </w:rPr>
        <w:t xml:space="preserve"> </w:t>
      </w:r>
      <w:r>
        <w:rPr>
          <w:rStyle w:val="Bold"/>
          <w:b w:val="0"/>
        </w:rPr>
        <w:t xml:space="preserve">CHAP </w:t>
      </w:r>
    </w:p>
    <w:p w:rsidR="0087255B" w:rsidRDefault="0087255B" w:rsidP="0087255B">
      <w:pPr>
        <w:pStyle w:val="BodyText"/>
        <w:rPr>
          <w:rStyle w:val="Bold"/>
          <w:b w:val="0"/>
        </w:rPr>
      </w:pPr>
      <w:r>
        <w:rPr>
          <w:rStyle w:val="Bold"/>
        </w:rPr>
        <w:t>Typical Value</w:t>
      </w:r>
      <w:r w:rsidRPr="00AF745B">
        <w:rPr>
          <w:rStyle w:val="Bold"/>
        </w:rPr>
        <w:t>:</w:t>
      </w:r>
      <w:r>
        <w:rPr>
          <w:rStyle w:val="Bold"/>
        </w:rPr>
        <w:t xml:space="preserve"> </w:t>
      </w:r>
      <w:r w:rsidRPr="00FB7C41">
        <w:rPr>
          <w:rStyle w:val="Bold"/>
          <w:b w:val="0"/>
        </w:rPr>
        <w:t>CHAP</w:t>
      </w:r>
    </w:p>
    <w:p w:rsidR="0087255B" w:rsidRDefault="0087255B" w:rsidP="0087255B">
      <w:pPr>
        <w:pStyle w:val="Heading2"/>
      </w:pPr>
      <w:bookmarkStart w:id="2738" w:name="_Toc252967779"/>
      <w:bookmarkStart w:id="2739" w:name="_Toc252973794"/>
      <w:bookmarkStart w:id="2740" w:name="EFHRPDSS"/>
      <w:bookmarkStart w:id="2741" w:name="_Toc255375108"/>
      <w:bookmarkStart w:id="2742" w:name="_Toc255489642"/>
      <w:bookmarkEnd w:id="2737"/>
      <w:bookmarkEnd w:id="2738"/>
      <w:bookmarkEnd w:id="2739"/>
      <w:r w:rsidRPr="004E5E1B">
        <w:t>EF</w:t>
      </w:r>
      <w:r w:rsidRPr="008F3F86">
        <w:rPr>
          <w:vertAlign w:val="subscript"/>
        </w:rPr>
        <w:t>HRPDSS</w:t>
      </w:r>
      <w:bookmarkEnd w:id="2740"/>
      <w:r w:rsidRPr="004E5E1B">
        <w:t xml:space="preserve"> </w:t>
      </w:r>
      <w:r>
        <w:t xml:space="preserve"> </w:t>
      </w:r>
      <w:r w:rsidRPr="004E5E1B">
        <w:t>[HIDDEN]</w:t>
      </w:r>
      <w:bookmarkEnd w:id="2741"/>
      <w:bookmarkEnd w:id="2742"/>
    </w:p>
    <w:p w:rsidR="0087255B" w:rsidRDefault="0087255B" w:rsidP="0087255B">
      <w:pPr>
        <w:pStyle w:val="BodyText"/>
        <w:tabs>
          <w:tab w:val="left" w:pos="2350"/>
        </w:tabs>
      </w:pPr>
      <w:r w:rsidRPr="00AF745B">
        <w:rPr>
          <w:rStyle w:val="Bold"/>
        </w:rPr>
        <w:t>Definition:</w:t>
      </w:r>
      <w:r>
        <w:rPr>
          <w:rStyle w:val="Bold"/>
        </w:rPr>
        <w:t xml:space="preserve"> </w:t>
      </w:r>
      <w:r>
        <w:rPr>
          <w:rStyle w:val="Bold"/>
          <w:b w:val="0"/>
        </w:rPr>
        <w:t>This EF s</w:t>
      </w:r>
      <w:r w:rsidRPr="004633F0">
        <w:rPr>
          <w:rStyle w:val="Bold"/>
          <w:b w:val="0"/>
        </w:rPr>
        <w:t>pecifies</w:t>
      </w:r>
      <w:r>
        <w:rPr>
          <w:rStyle w:val="Bold"/>
          <w:b w:val="0"/>
        </w:rPr>
        <w:t xml:space="preserve"> the password for HRPD access authentication.</w:t>
      </w:r>
    </w:p>
    <w:p w:rsidR="0087255B" w:rsidRPr="00923566" w:rsidRDefault="0087255B" w:rsidP="0087255B">
      <w:pPr>
        <w:pStyle w:val="BodyText"/>
        <w:rPr>
          <w:b/>
        </w:rPr>
      </w:pPr>
      <w:r>
        <w:rPr>
          <w:rStyle w:val="Bold"/>
        </w:rPr>
        <w:t xml:space="preserve">Size (bytes): </w:t>
      </w:r>
      <w:r>
        <w:rPr>
          <w:rStyle w:val="Bold"/>
          <w:b w:val="0"/>
        </w:rPr>
        <w:t>31 (fixed)</w:t>
      </w:r>
    </w:p>
    <w:p w:rsidR="0087255B" w:rsidRDefault="0087255B" w:rsidP="0087255B">
      <w:pPr>
        <w:pStyle w:val="Heading3"/>
        <w:rPr>
          <w:rStyle w:val="Bold"/>
          <w:b/>
        </w:rPr>
      </w:pPr>
      <w:bookmarkStart w:id="2743" w:name="_Toc255375109"/>
      <w:bookmarkStart w:id="2744" w:name="HRPD_SS"/>
      <w:r>
        <w:rPr>
          <w:rStyle w:val="Bold"/>
          <w:b/>
        </w:rPr>
        <w:t>HRPD SS</w:t>
      </w:r>
      <w:bookmarkEnd w:id="2743"/>
      <w:bookmarkEnd w:id="2744"/>
    </w:p>
    <w:p w:rsidR="0087255B" w:rsidRDefault="0087255B" w:rsidP="0087255B">
      <w:pPr>
        <w:pStyle w:val="BodyText"/>
        <w:tabs>
          <w:tab w:val="left" w:pos="2350"/>
        </w:tabs>
      </w:pPr>
      <w:r w:rsidRPr="00AF745B">
        <w:rPr>
          <w:rStyle w:val="Bold"/>
        </w:rPr>
        <w:t>Definition:</w:t>
      </w:r>
      <w:r>
        <w:rPr>
          <w:rStyle w:val="Bold"/>
        </w:rPr>
        <w:t xml:space="preserve"> </w:t>
      </w:r>
      <w:r>
        <w:rPr>
          <w:rStyle w:val="Bold"/>
          <w:b w:val="0"/>
        </w:rPr>
        <w:t>This parameter s</w:t>
      </w:r>
      <w:r w:rsidRPr="004633F0">
        <w:rPr>
          <w:rStyle w:val="Bold"/>
          <w:b w:val="0"/>
        </w:rPr>
        <w:t xml:space="preserve">pecifies the password </w:t>
      </w:r>
      <w:r>
        <w:rPr>
          <w:rStyle w:val="Bold"/>
          <w:b w:val="0"/>
        </w:rPr>
        <w:t xml:space="preserve">the </w:t>
      </w:r>
      <w:r w:rsidRPr="004633F0">
        <w:rPr>
          <w:rStyle w:val="Bold"/>
          <w:b w:val="0"/>
        </w:rPr>
        <w:t xml:space="preserve">operator assigns for </w:t>
      </w:r>
      <w:r>
        <w:rPr>
          <w:rStyle w:val="Bold"/>
          <w:b w:val="0"/>
        </w:rPr>
        <w:t xml:space="preserve">AN-AAA </w:t>
      </w:r>
      <w:r w:rsidRPr="004633F0">
        <w:rPr>
          <w:rStyle w:val="Bold"/>
          <w:b w:val="0"/>
        </w:rPr>
        <w:t>HRPD access authentication</w:t>
      </w:r>
      <w:r w:rsidRPr="00D27DB6">
        <w:rPr>
          <w:rStyle w:val="Bold"/>
          <w:b w:val="0"/>
        </w:rPr>
        <w:t>.</w:t>
      </w:r>
    </w:p>
    <w:p w:rsidR="0087255B" w:rsidRPr="008120A4" w:rsidRDefault="0087255B" w:rsidP="0087255B">
      <w:pPr>
        <w:pStyle w:val="BodyText"/>
      </w:pPr>
      <w:r w:rsidRPr="00AF745B">
        <w:rPr>
          <w:rStyle w:val="Bold"/>
        </w:rPr>
        <w:t>Allowed Range:</w:t>
      </w:r>
      <w:r>
        <w:rPr>
          <w:rStyle w:val="Bold"/>
        </w:rPr>
        <w:t xml:space="preserve"> </w:t>
      </w:r>
      <w:r>
        <w:rPr>
          <w:rStyle w:val="Bold"/>
          <w:b w:val="0"/>
        </w:rPr>
        <w:t>up to 31 bytes of binary data</w:t>
      </w:r>
    </w:p>
    <w:p w:rsidR="0087255B" w:rsidRPr="004633F0" w:rsidRDefault="0087255B" w:rsidP="0087255B">
      <w:pPr>
        <w:rPr>
          <w:rStyle w:val="Bold"/>
          <w:b w:val="0"/>
        </w:rPr>
      </w:pPr>
      <w:r>
        <w:rPr>
          <w:rStyle w:val="Bold"/>
        </w:rPr>
        <w:t>Typical Value</w:t>
      </w:r>
      <w:r w:rsidRPr="004C6C6E">
        <w:rPr>
          <w:rStyle w:val="Bold"/>
        </w:rPr>
        <w:t>:</w:t>
      </w:r>
      <w:r>
        <w:rPr>
          <w:rStyle w:val="Bold"/>
        </w:rPr>
        <w:t xml:space="preserve"> </w:t>
      </w:r>
      <w:r>
        <w:rPr>
          <w:rStyle w:val="Bold"/>
          <w:b w:val="0"/>
        </w:rPr>
        <w:t>Operator specific</w:t>
      </w:r>
    </w:p>
    <w:p w:rsidR="0087255B" w:rsidRDefault="0087255B" w:rsidP="0087255B">
      <w:pPr>
        <w:pStyle w:val="BodyText"/>
        <w:rPr>
          <w:rStyle w:val="Bold"/>
          <w:rFonts w:cs="Arial"/>
          <w:b w:val="0"/>
          <w:i/>
          <w:sz w:val="20"/>
        </w:rPr>
      </w:pPr>
      <w:r>
        <w:rPr>
          <w:rStyle w:val="Bold"/>
        </w:rPr>
        <w:t xml:space="preserve">Note: </w:t>
      </w:r>
      <w:r>
        <w:t xml:space="preserve">Even if CHAP is being used in an operator’s network for SIP PPP authentication, a separate CHAP secret key must be provisioned in the mobile device to support A12 authentication (i.e., the device will not use the SIP PPP CHAP secret key for A12 authentication even if the values are the same). </w:t>
      </w:r>
      <w:r w:rsidRPr="00F90F61">
        <w:t xml:space="preserve">The password should be chosen and managed using procedures that minimize the likelihood of compromise </w:t>
      </w:r>
      <w:r>
        <w:t>(</w:t>
      </w:r>
      <w:r w:rsidRPr="00F90F61">
        <w:t xml:space="preserve">i.e., </w:t>
      </w:r>
      <w:r>
        <w:t xml:space="preserve">it </w:t>
      </w:r>
      <w:r w:rsidRPr="00F90F61">
        <w:t>should be cryptographically strong</w:t>
      </w:r>
      <w:r>
        <w:t>)</w:t>
      </w:r>
      <w:r w:rsidRPr="00F90F61">
        <w:t>.</w:t>
      </w:r>
      <w:r>
        <w:t xml:space="preserve"> The password choice should be </w:t>
      </w:r>
      <w:r>
        <w:rPr>
          <w:rStyle w:val="Bold"/>
          <w:b w:val="0"/>
        </w:rPr>
        <w:t>unique and randomized for each subscription, preferably of size 16 bytes.</w:t>
      </w:r>
    </w:p>
    <w:p w:rsidR="0087255B" w:rsidRDefault="0087255B" w:rsidP="0087255B">
      <w:pPr>
        <w:pStyle w:val="BodyText"/>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2745" w:name="_Toc255375110"/>
      <w:bookmarkStart w:id="2746" w:name="_Toc255489643"/>
      <w:r>
        <w:lastRenderedPageBreak/>
        <w:t>WAP Browser</w:t>
      </w:r>
      <w:bookmarkEnd w:id="2745"/>
      <w:bookmarkEnd w:id="2746"/>
    </w:p>
    <w:p w:rsidR="0087255B" w:rsidRDefault="0087255B" w:rsidP="0087255B">
      <w:pPr>
        <w:pStyle w:val="Heading2"/>
      </w:pPr>
      <w:bookmarkStart w:id="2747" w:name="_Toc252967783"/>
      <w:bookmarkStart w:id="2748" w:name="_Toc252973798"/>
      <w:bookmarkStart w:id="2749" w:name="EFWARPBrowserCP"/>
      <w:bookmarkStart w:id="2750" w:name="_Toc255375111"/>
      <w:bookmarkStart w:id="2751" w:name="_Toc255489644"/>
      <w:bookmarkEnd w:id="2747"/>
      <w:bookmarkEnd w:id="2748"/>
      <w:r w:rsidRPr="004E5E1B">
        <w:t>EF</w:t>
      </w:r>
      <w:r w:rsidRPr="004F2539">
        <w:rPr>
          <w:vertAlign w:val="subscript"/>
        </w:rPr>
        <w:t>WAPBrowserCP</w:t>
      </w:r>
      <w:bookmarkEnd w:id="2749"/>
      <w:r w:rsidRPr="004E5E1B">
        <w:t xml:space="preserve"> </w:t>
      </w:r>
      <w:r>
        <w:t xml:space="preserve"> </w:t>
      </w:r>
      <w:r w:rsidRPr="004E5E1B">
        <w:t>[6F7B]</w:t>
      </w:r>
      <w:bookmarkEnd w:id="2750"/>
      <w:bookmarkEnd w:id="2751"/>
    </w:p>
    <w:p w:rsidR="0087255B" w:rsidRDefault="0087255B" w:rsidP="0087255B">
      <w:pPr>
        <w:pStyle w:val="BodyText"/>
      </w:pPr>
      <w:r w:rsidRPr="00CC4C23">
        <w:rPr>
          <w:rStyle w:val="Bold"/>
        </w:rPr>
        <w:t>Definition:</w:t>
      </w:r>
      <w:r>
        <w:t xml:space="preserve"> This EF identifies WAP Browser connectivity parameters.</w:t>
      </w:r>
    </w:p>
    <w:p w:rsidR="0087255B" w:rsidRPr="00A052EC" w:rsidRDefault="0087255B" w:rsidP="0087255B">
      <w:pPr>
        <w:pStyle w:val="BodyText"/>
      </w:pPr>
      <w:r>
        <w:t>The operator should allocate n21 in EF_CST and provision the following parameters, if WAP service is supported on its network,</w:t>
      </w:r>
    </w:p>
    <w:p w:rsidR="0087255B" w:rsidRDefault="0087255B" w:rsidP="0087255B">
      <w:pPr>
        <w:pStyle w:val="BodyText"/>
        <w:rPr>
          <w:rStyle w:val="Bold"/>
          <w:b w:val="0"/>
        </w:rPr>
      </w:pPr>
      <w:r w:rsidRPr="00EE5F7E">
        <w:rPr>
          <w:rStyle w:val="Bold"/>
          <w:b w:val="0"/>
        </w:rPr>
        <w:t>Multiple sets of WAP Browser Connectivity Parameters may be configured. If so, multiple instances of the following fields shall be provided.</w:t>
      </w:r>
      <w:r>
        <w:rPr>
          <w:rStyle w:val="Bold"/>
          <w:b w:val="0"/>
        </w:rPr>
        <w:t xml:space="preserve"> </w:t>
      </w:r>
    </w:p>
    <w:p w:rsidR="0087255B" w:rsidRDefault="0087255B" w:rsidP="0087255B">
      <w:pPr>
        <w:pStyle w:val="BodyText"/>
        <w:rPr>
          <w:rStyle w:val="Bold"/>
        </w:rPr>
      </w:pPr>
      <w:r>
        <w:rPr>
          <w:rStyle w:val="Bold"/>
        </w:rPr>
        <w:t xml:space="preserve">Size (bytes): </w:t>
      </w:r>
      <w:r w:rsidRPr="00FE59CB">
        <w:rPr>
          <w:rStyle w:val="Bold"/>
          <w:b w:val="0"/>
        </w:rPr>
        <w:t xml:space="preserve">Variable </w:t>
      </w:r>
    </w:p>
    <w:p w:rsidR="0087255B" w:rsidRPr="00923566" w:rsidRDefault="0087255B" w:rsidP="0087255B">
      <w:pPr>
        <w:pStyle w:val="BodyText"/>
        <w:rPr>
          <w:rStyle w:val="Bold"/>
          <w:b w:val="0"/>
        </w:rPr>
      </w:pPr>
      <w:r w:rsidRPr="008F3F86">
        <w:rPr>
          <w:rStyle w:val="Bold"/>
        </w:rPr>
        <w:t>Typical EF Size (bytes):</w:t>
      </w:r>
      <w:r>
        <w:rPr>
          <w:rStyle w:val="Bold"/>
          <w:b w:val="0"/>
        </w:rPr>
        <w:t xml:space="preserve"> 348 bytes (assumes two Connectivity Parameters TLV objects with 70 bytes of Home URL and 104 bytes for gateway information each)</w:t>
      </w:r>
    </w:p>
    <w:p w:rsidR="0087255B" w:rsidRDefault="0087255B" w:rsidP="0087255B">
      <w:pPr>
        <w:pStyle w:val="Heading3"/>
      </w:pPr>
      <w:bookmarkStart w:id="2752" w:name="_Toc251326209"/>
      <w:bookmarkStart w:id="2753" w:name="_Toc251327116"/>
      <w:bookmarkStart w:id="2754" w:name="_Toc251662924"/>
      <w:bookmarkStart w:id="2755" w:name="_Toc243992891"/>
      <w:bookmarkStart w:id="2756" w:name="_Toc244407562"/>
      <w:bookmarkStart w:id="2757" w:name="_Toc245028149"/>
      <w:bookmarkStart w:id="2758" w:name="_Toc243992892"/>
      <w:bookmarkStart w:id="2759" w:name="_Toc244407563"/>
      <w:bookmarkStart w:id="2760" w:name="_Toc245028150"/>
      <w:bookmarkStart w:id="2761" w:name="_Toc246148631"/>
      <w:bookmarkStart w:id="2762" w:name="_Ref253638799"/>
      <w:bookmarkStart w:id="2763" w:name="_Toc255375112"/>
      <w:bookmarkStart w:id="2764" w:name="EFWAP_Domain_Name"/>
      <w:bookmarkEnd w:id="2752"/>
      <w:bookmarkEnd w:id="2753"/>
      <w:bookmarkEnd w:id="2754"/>
      <w:bookmarkEnd w:id="2755"/>
      <w:bookmarkEnd w:id="2756"/>
      <w:bookmarkEnd w:id="2757"/>
      <w:bookmarkEnd w:id="2758"/>
      <w:bookmarkEnd w:id="2759"/>
      <w:bookmarkEnd w:id="2760"/>
      <w:r>
        <w:t>Domain Name</w:t>
      </w:r>
      <w:bookmarkEnd w:id="2761"/>
      <w:bookmarkEnd w:id="2762"/>
      <w:bookmarkEnd w:id="2763"/>
    </w:p>
    <w:bookmarkEnd w:id="2764"/>
    <w:p w:rsidR="0087255B" w:rsidRPr="00EE5F7E" w:rsidRDefault="0087255B" w:rsidP="0087255B">
      <w:pPr>
        <w:pStyle w:val="BodyText"/>
        <w:rPr>
          <w:rStyle w:val="Bold"/>
          <w:b w:val="0"/>
        </w:rPr>
      </w:pPr>
      <w:r w:rsidRPr="00776EE2">
        <w:rPr>
          <w:rStyle w:val="Bold"/>
        </w:rPr>
        <w:t>Definition:</w:t>
      </w:r>
      <w:r w:rsidRPr="00EE5F7E">
        <w:rPr>
          <w:rStyle w:val="Bold"/>
          <w:b w:val="0"/>
        </w:rPr>
        <w:t xml:space="preserve"> </w:t>
      </w:r>
      <w:r>
        <w:rPr>
          <w:rStyle w:val="Bold"/>
          <w:b w:val="0"/>
        </w:rPr>
        <w:t xml:space="preserve">This parameter specifies the </w:t>
      </w:r>
      <w:r w:rsidRPr="00EE5F7E">
        <w:rPr>
          <w:rStyle w:val="Bold"/>
          <w:b w:val="0"/>
        </w:rPr>
        <w:t xml:space="preserve">WAP Browser Connectivity Parameters: PXADDR-FQDN in WAP. </w:t>
      </w:r>
    </w:p>
    <w:p w:rsidR="0087255B" w:rsidRPr="00EE5F7E" w:rsidRDefault="0087255B" w:rsidP="0087255B">
      <w:pPr>
        <w:pStyle w:val="BodyText"/>
      </w:pPr>
      <w:r w:rsidRPr="00776EE2">
        <w:rPr>
          <w:rStyle w:val="Bold"/>
        </w:rPr>
        <w:t>Allowed Range:</w:t>
      </w:r>
      <w:r w:rsidRPr="00EE5F7E">
        <w:rPr>
          <w:rStyle w:val="Bold"/>
          <w:b w:val="0"/>
        </w:rPr>
        <w:t xml:space="preserve"> Fully qualified domain name</w:t>
      </w:r>
    </w:p>
    <w:p w:rsidR="0087255B" w:rsidRPr="00EE5F7E" w:rsidRDefault="0087255B" w:rsidP="0087255B">
      <w:pPr>
        <w:pStyle w:val="BodyText"/>
      </w:pPr>
      <w:r w:rsidRPr="00776EE2">
        <w:rPr>
          <w:rStyle w:val="Bold"/>
        </w:rPr>
        <w:t>Note:</w:t>
      </w:r>
      <w:r w:rsidRPr="00EE5F7E">
        <w:rPr>
          <w:rStyle w:val="Bold"/>
          <w:b w:val="0"/>
        </w:rPr>
        <w:t xml:space="preserve"> This may be used instead of Address &amp; Address Type (i.e., enables DNS lookup of WAP gateway IP address).</w:t>
      </w:r>
    </w:p>
    <w:p w:rsidR="0087255B" w:rsidRDefault="0087255B" w:rsidP="0087255B">
      <w:pPr>
        <w:pStyle w:val="Heading3"/>
      </w:pPr>
      <w:bookmarkStart w:id="2765" w:name="EFWAP_Address"/>
      <w:bookmarkStart w:id="2766" w:name="_Toc246148632"/>
      <w:bookmarkStart w:id="2767" w:name="_Toc255375113"/>
      <w:r>
        <w:t>Address</w:t>
      </w:r>
      <w:bookmarkEnd w:id="2765"/>
      <w:r>
        <w:t xml:space="preserve"> [PXADDR]</w:t>
      </w:r>
      <w:bookmarkEnd w:id="2766"/>
      <w:bookmarkEnd w:id="2767"/>
    </w:p>
    <w:p w:rsidR="0087255B" w:rsidRDefault="0087255B" w:rsidP="0087255B">
      <w:pPr>
        <w:pStyle w:val="BodyText"/>
        <w:rPr>
          <w:rStyle w:val="Bold"/>
          <w:rFonts w:ascii="Times New Roman" w:hAnsi="Times New Roman"/>
          <w:b w:val="0"/>
          <w:sz w:val="20"/>
        </w:rPr>
      </w:pPr>
      <w:r w:rsidRPr="00776EE2">
        <w:rPr>
          <w:rStyle w:val="Bold"/>
        </w:rPr>
        <w:t>Definition:</w:t>
      </w:r>
      <w:r>
        <w:rPr>
          <w:rStyle w:val="Bold"/>
        </w:rPr>
        <w:t xml:space="preserve"> </w:t>
      </w:r>
      <w:r w:rsidRPr="00852C66">
        <w:rPr>
          <w:rStyle w:val="Bold"/>
          <w:rFonts w:cs="Arial"/>
          <w:b w:val="0"/>
          <w:szCs w:val="22"/>
        </w:rPr>
        <w:t xml:space="preserve">This </w:t>
      </w:r>
      <w:r>
        <w:rPr>
          <w:rStyle w:val="Bold"/>
          <w:rFonts w:cs="Arial"/>
          <w:b w:val="0"/>
          <w:szCs w:val="22"/>
        </w:rPr>
        <w:t xml:space="preserve">parameter </w:t>
      </w:r>
      <w:r w:rsidRPr="00852C66">
        <w:rPr>
          <w:rStyle w:val="Bold"/>
          <w:rFonts w:cs="Arial"/>
          <w:b w:val="0"/>
          <w:szCs w:val="22"/>
        </w:rPr>
        <w:t xml:space="preserve">specifies </w:t>
      </w:r>
      <w:r w:rsidRPr="00BD235B">
        <w:t>that PXADDR can store addresses of different kinds, for example an IP address or a SME number.</w:t>
      </w:r>
      <w:r>
        <w:rPr>
          <w:rFonts w:ascii="Times New Roman" w:hAnsi="Times New Roman"/>
          <w:sz w:val="20"/>
        </w:rPr>
        <w:t xml:space="preserve"> </w:t>
      </w:r>
      <w:r w:rsidRPr="008120A4">
        <w:rPr>
          <w:rStyle w:val="Bold"/>
          <w:b w:val="0"/>
        </w:rPr>
        <w:t xml:space="preserve"> </w:t>
      </w:r>
    </w:p>
    <w:p w:rsidR="0087255B" w:rsidRPr="008120A4" w:rsidRDefault="0087255B" w:rsidP="0087255B">
      <w:pPr>
        <w:pStyle w:val="BodyText"/>
        <w:rPr>
          <w:b/>
        </w:rPr>
      </w:pPr>
      <w:r w:rsidRPr="00776EE2">
        <w:rPr>
          <w:rStyle w:val="Bold"/>
        </w:rPr>
        <w:t>Note:</w:t>
      </w:r>
      <w:r w:rsidRPr="008120A4">
        <w:rPr>
          <w:rStyle w:val="Bold"/>
          <w:b w:val="0"/>
        </w:rPr>
        <w:t xml:space="preserve"> </w:t>
      </w:r>
      <w:r>
        <w:rPr>
          <w:rStyle w:val="Bold"/>
          <w:b w:val="0"/>
        </w:rPr>
        <w:t xml:space="preserve">This parameter is not required when the operator is </w:t>
      </w:r>
      <w:r w:rsidRPr="008120A4">
        <w:rPr>
          <w:rStyle w:val="Bold"/>
          <w:b w:val="0"/>
        </w:rPr>
        <w:t>using domain name</w:t>
      </w:r>
      <w:r>
        <w:rPr>
          <w:rStyle w:val="Bold"/>
          <w:b w:val="0"/>
        </w:rPr>
        <w:t xml:space="preserve"> (as in Section </w:t>
      </w:r>
      <w:r w:rsidR="002234CC">
        <w:rPr>
          <w:rStyle w:val="Bold"/>
          <w:b w:val="0"/>
        </w:rPr>
        <w:fldChar w:fldCharType="begin"/>
      </w:r>
      <w:r>
        <w:rPr>
          <w:rStyle w:val="Bold"/>
          <w:b w:val="0"/>
        </w:rPr>
        <w:instrText xml:space="preserve"> REF _Ref253638799 \r \h </w:instrText>
      </w:r>
      <w:r w:rsidR="002234CC">
        <w:rPr>
          <w:rStyle w:val="Bold"/>
          <w:b w:val="0"/>
        </w:rPr>
      </w:r>
      <w:r w:rsidR="002234CC">
        <w:rPr>
          <w:rStyle w:val="Bold"/>
          <w:b w:val="0"/>
        </w:rPr>
        <w:fldChar w:fldCharType="separate"/>
      </w:r>
      <w:r w:rsidR="002129C6">
        <w:rPr>
          <w:rStyle w:val="Bold"/>
          <w:b w:val="0"/>
        </w:rPr>
        <w:t>15.1.1</w:t>
      </w:r>
      <w:r w:rsidR="002234CC">
        <w:rPr>
          <w:rStyle w:val="Bold"/>
          <w:b w:val="0"/>
        </w:rPr>
        <w:fldChar w:fldCharType="end"/>
      </w:r>
      <w:r>
        <w:rPr>
          <w:rStyle w:val="Bold"/>
          <w:b w:val="0"/>
        </w:rPr>
        <w:t>).</w:t>
      </w:r>
    </w:p>
    <w:p w:rsidR="0087255B" w:rsidRPr="008120A4" w:rsidRDefault="0087255B" w:rsidP="0087255B">
      <w:pPr>
        <w:pStyle w:val="BodyText"/>
      </w:pPr>
      <w:r w:rsidRPr="00776EE2">
        <w:rPr>
          <w:rStyle w:val="Bold"/>
        </w:rPr>
        <w:t>Allowed Range:</w:t>
      </w:r>
      <w:r>
        <w:rPr>
          <w:rStyle w:val="Bold"/>
        </w:rPr>
        <w:t xml:space="preserve"> </w:t>
      </w:r>
      <w:r>
        <w:rPr>
          <w:rStyle w:val="Bold"/>
          <w:b w:val="0"/>
        </w:rPr>
        <w:t>Digits or characters</w:t>
      </w:r>
    </w:p>
    <w:p w:rsidR="0087255B" w:rsidRDefault="0087255B" w:rsidP="0087255B">
      <w:pPr>
        <w:pStyle w:val="Heading3"/>
      </w:pPr>
      <w:bookmarkStart w:id="2768" w:name="EFWAP_Address_Type"/>
      <w:bookmarkStart w:id="2769" w:name="_Toc246148633"/>
      <w:bookmarkStart w:id="2770" w:name="_Toc255375114"/>
      <w:r>
        <w:t xml:space="preserve">Address Type </w:t>
      </w:r>
      <w:bookmarkEnd w:id="2768"/>
      <w:r>
        <w:t>[PXADDRTYPE]</w:t>
      </w:r>
      <w:bookmarkEnd w:id="2769"/>
      <w:bookmarkEnd w:id="2770"/>
    </w:p>
    <w:p w:rsidR="0087255B" w:rsidRDefault="0087255B" w:rsidP="0087255B">
      <w:pPr>
        <w:pStyle w:val="BodyText"/>
      </w:pPr>
      <w:r w:rsidRPr="00776EE2">
        <w:rPr>
          <w:rStyle w:val="Bold"/>
        </w:rPr>
        <w:t>Definition:</w:t>
      </w:r>
      <w:r>
        <w:rPr>
          <w:rStyle w:val="Bold"/>
        </w:rPr>
        <w:t xml:space="preserve"> </w:t>
      </w:r>
      <w:r w:rsidRPr="008745C1">
        <w:rPr>
          <w:rStyle w:val="Bold"/>
          <w:rFonts w:cs="Arial"/>
          <w:b w:val="0"/>
          <w:szCs w:val="22"/>
        </w:rPr>
        <w:t>The parameter</w:t>
      </w:r>
      <w:r w:rsidRPr="00BD235B">
        <w:t xml:space="preserve"> PXADDRTYPE indicates the format and the interpretation of the PXADDR attribute. The PXADDRTYPE can indicate an IP address, a phone number according to the E164 scheme, or a generic alphanumeric address format. This parameter MUST be supported by the WAP client.</w:t>
      </w:r>
      <w:r w:rsidRPr="008745C1">
        <w:rPr>
          <w:rStyle w:val="Bold"/>
          <w:rFonts w:cs="Arial"/>
          <w:b w:val="0"/>
          <w:szCs w:val="22"/>
        </w:rPr>
        <w:t xml:space="preserve"> </w:t>
      </w:r>
      <w:r>
        <w:rPr>
          <w:rStyle w:val="Bold"/>
          <w:b w:val="0"/>
        </w:rPr>
        <w:t>This parameter is n</w:t>
      </w:r>
      <w:r w:rsidRPr="008745C1">
        <w:rPr>
          <w:rStyle w:val="Bold"/>
          <w:rFonts w:cs="Arial"/>
          <w:b w:val="0"/>
          <w:szCs w:val="22"/>
        </w:rPr>
        <w:t>ot needed if</w:t>
      </w:r>
      <w:r>
        <w:rPr>
          <w:rStyle w:val="Bold"/>
          <w:rFonts w:cs="Arial"/>
          <w:b w:val="0"/>
          <w:szCs w:val="22"/>
        </w:rPr>
        <w:t xml:space="preserve"> the operator is</w:t>
      </w:r>
      <w:r w:rsidRPr="008745C1">
        <w:rPr>
          <w:rStyle w:val="Bold"/>
          <w:rFonts w:cs="Arial"/>
          <w:b w:val="0"/>
          <w:szCs w:val="22"/>
        </w:rPr>
        <w:t xml:space="preserve"> using domain name.</w:t>
      </w:r>
    </w:p>
    <w:p w:rsidR="0087255B" w:rsidRDefault="0087255B" w:rsidP="0087255B">
      <w:pPr>
        <w:pStyle w:val="BodyText"/>
        <w:keepNext/>
        <w:rPr>
          <w:rStyle w:val="Bold"/>
        </w:rPr>
      </w:pPr>
      <w:r w:rsidRPr="00776EE2">
        <w:rPr>
          <w:rStyle w:val="Bold"/>
        </w:rPr>
        <w:lastRenderedPageBreak/>
        <w:t>Allowed Range:</w:t>
      </w:r>
      <w:r>
        <w:rPr>
          <w:rStyle w:val="Bold"/>
        </w:rPr>
        <w:t xml:space="preserve"> </w:t>
      </w:r>
    </w:p>
    <w:p w:rsidR="0087255B" w:rsidRDefault="0087255B" w:rsidP="0087255B">
      <w:pPr>
        <w:pStyle w:val="ListBullet"/>
      </w:pPr>
      <w:r>
        <w:t xml:space="preserve">IPv4 </w:t>
      </w:r>
    </w:p>
    <w:p w:rsidR="0087255B" w:rsidRDefault="0087255B" w:rsidP="0087255B">
      <w:pPr>
        <w:pStyle w:val="ListBullet"/>
      </w:pPr>
      <w:r>
        <w:t>IPv6</w:t>
      </w:r>
    </w:p>
    <w:p w:rsidR="0087255B" w:rsidRDefault="0087255B" w:rsidP="0087255B">
      <w:pPr>
        <w:pStyle w:val="ListBullet"/>
      </w:pPr>
      <w:r>
        <w:t>E164</w:t>
      </w:r>
    </w:p>
    <w:p w:rsidR="0087255B" w:rsidRPr="00A9591E" w:rsidRDefault="0087255B" w:rsidP="0087255B">
      <w:pPr>
        <w:pStyle w:val="ListBullet"/>
      </w:pPr>
      <w:r w:rsidRPr="00A9591E">
        <w:t>Alpha</w:t>
      </w:r>
    </w:p>
    <w:p w:rsidR="0087255B" w:rsidRDefault="0087255B" w:rsidP="0087255B">
      <w:pPr>
        <w:pStyle w:val="BodyText"/>
        <w:rPr>
          <w:rStyle w:val="Bold"/>
          <w:b w:val="0"/>
        </w:rPr>
      </w:pPr>
      <w:r>
        <w:rPr>
          <w:rStyle w:val="Bold"/>
        </w:rPr>
        <w:t>Typical Value</w:t>
      </w:r>
      <w:r w:rsidRPr="00776EE2">
        <w:rPr>
          <w:rStyle w:val="Bold"/>
        </w:rPr>
        <w:t>:</w:t>
      </w:r>
      <w:r w:rsidRPr="00A9591E">
        <w:rPr>
          <w:rStyle w:val="Bold"/>
          <w:b w:val="0"/>
        </w:rPr>
        <w:t xml:space="preserve"> IPv4</w:t>
      </w:r>
    </w:p>
    <w:p w:rsidR="0087255B" w:rsidRDefault="0087255B" w:rsidP="0087255B">
      <w:pPr>
        <w:pStyle w:val="Heading3"/>
      </w:pPr>
      <w:bookmarkStart w:id="2771" w:name="_Toc250998612"/>
      <w:bookmarkStart w:id="2772" w:name="_Toc251073259"/>
      <w:bookmarkStart w:id="2773" w:name="_Toc251073729"/>
      <w:bookmarkStart w:id="2774" w:name="_Toc251145993"/>
      <w:bookmarkStart w:id="2775" w:name="_Toc251155217"/>
      <w:bookmarkStart w:id="2776" w:name="_Toc251155774"/>
      <w:bookmarkStart w:id="2777" w:name="_Toc251156325"/>
      <w:bookmarkStart w:id="2778" w:name="_Toc251156876"/>
      <w:bookmarkStart w:id="2779" w:name="_Toc251157427"/>
      <w:bookmarkStart w:id="2780" w:name="_Toc251157978"/>
      <w:bookmarkStart w:id="2781" w:name="_Toc251158531"/>
      <w:bookmarkStart w:id="2782" w:name="_Toc251159068"/>
      <w:bookmarkStart w:id="2783" w:name="_Toc251157372"/>
      <w:bookmarkStart w:id="2784" w:name="_Toc251158208"/>
      <w:bookmarkStart w:id="2785" w:name="_Toc251326213"/>
      <w:bookmarkStart w:id="2786" w:name="_Toc251327120"/>
      <w:bookmarkStart w:id="2787" w:name="_Toc251662928"/>
      <w:bookmarkStart w:id="2788" w:name="EFWAP_Port_Number"/>
      <w:bookmarkStart w:id="2789" w:name="_Toc246148634"/>
      <w:bookmarkStart w:id="2790" w:name="_Toc255375115"/>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r>
        <w:t xml:space="preserve">Port Number </w:t>
      </w:r>
      <w:bookmarkEnd w:id="2788"/>
      <w:r>
        <w:t>[PORTNBR]</w:t>
      </w:r>
      <w:bookmarkEnd w:id="2789"/>
      <w:bookmarkEnd w:id="2790"/>
    </w:p>
    <w:p w:rsidR="0087255B" w:rsidRPr="00EE5F7E" w:rsidRDefault="0087255B" w:rsidP="0087255B">
      <w:pPr>
        <w:pStyle w:val="BodyText"/>
      </w:pPr>
      <w:r w:rsidRPr="00776EE2">
        <w:rPr>
          <w:rStyle w:val="Bold"/>
        </w:rPr>
        <w:t>Definition</w:t>
      </w:r>
      <w:r w:rsidRPr="00191085">
        <w:rPr>
          <w:rStyle w:val="Bold"/>
        </w:rPr>
        <w:t xml:space="preserve">: </w:t>
      </w:r>
      <w:r>
        <w:t>This parameter c</w:t>
      </w:r>
      <w:r w:rsidRPr="00EE5F7E">
        <w:t>ontains the value of the port number. The port number must be given as a decimal number and must fit within the range of a 16</w:t>
      </w:r>
      <w:r>
        <w:t>-</w:t>
      </w:r>
      <w:r w:rsidRPr="00EE5F7E">
        <w:t>bit unsigned integer. The PORTNBR must be unique within its enclosed structure, i.e.</w:t>
      </w:r>
      <w:r>
        <w:t>,</w:t>
      </w:r>
      <w:r w:rsidRPr="00EE5F7E">
        <w:t xml:space="preserve"> within the PXLOGICAL or the PXPHYSICAL characteristic.</w:t>
      </w:r>
    </w:p>
    <w:p w:rsidR="0087255B" w:rsidRPr="00EE5F7E" w:rsidRDefault="0087255B" w:rsidP="0087255B">
      <w:pPr>
        <w:pStyle w:val="BodyText"/>
        <w:rPr>
          <w:szCs w:val="22"/>
        </w:rPr>
      </w:pPr>
      <w:r w:rsidRPr="00EE5F7E">
        <w:t xml:space="preserve">If the port number is well known, then the service behind the port is implied and the parameter SERVICE </w:t>
      </w:r>
      <w:r w:rsidRPr="008F3F86">
        <w:rPr>
          <w:rStyle w:val="Emphasis"/>
        </w:rPr>
        <w:t>may</w:t>
      </w:r>
      <w:r w:rsidRPr="00EE5F7E">
        <w:t xml:space="preserve"> be omitted. If the port number is not well known, then no service is implied and the service behind the port </w:t>
      </w:r>
      <w:r w:rsidRPr="00EE5F7E">
        <w:rPr>
          <w:szCs w:val="22"/>
        </w:rPr>
        <w:t xml:space="preserve">is defined in parameter SERVICE. If the port number is not well known and the parameter SERVICE is omitted, then the ME </w:t>
      </w:r>
      <w:r w:rsidRPr="008F3F86">
        <w:rPr>
          <w:rStyle w:val="Emphasis"/>
        </w:rPr>
        <w:t>must</w:t>
      </w:r>
      <w:r w:rsidRPr="00EE5F7E">
        <w:rPr>
          <w:szCs w:val="22"/>
        </w:rPr>
        <w:t xml:space="preserve"> assume a service according to its preferences.</w:t>
      </w:r>
    </w:p>
    <w:p w:rsidR="0087255B" w:rsidRPr="00EE5F7E" w:rsidRDefault="0087255B" w:rsidP="0087255B">
      <w:pPr>
        <w:pStyle w:val="BodyText"/>
      </w:pPr>
      <w:r w:rsidRPr="00EE5F7E">
        <w:t>If the parameter SERVICE is present, then the definition in the SERVICE parameter overrides the implicit meaning.</w:t>
      </w:r>
    </w:p>
    <w:p w:rsidR="0087255B" w:rsidRPr="00EE5F7E" w:rsidRDefault="0087255B" w:rsidP="0087255B">
      <w:pPr>
        <w:pStyle w:val="BodyText"/>
        <w:rPr>
          <w:szCs w:val="22"/>
        </w:rPr>
      </w:pPr>
      <w:r w:rsidRPr="00EE5F7E">
        <w:rPr>
          <w:szCs w:val="22"/>
        </w:rPr>
        <w:t xml:space="preserve">This parameter </w:t>
      </w:r>
      <w:r w:rsidRPr="008F3F86">
        <w:rPr>
          <w:rStyle w:val="Emphasis"/>
        </w:rPr>
        <w:t>must</w:t>
      </w:r>
      <w:r w:rsidRPr="00EE5F7E">
        <w:rPr>
          <w:szCs w:val="22"/>
        </w:rPr>
        <w:t xml:space="preserve"> be supported by the WAP client.</w:t>
      </w:r>
    </w:p>
    <w:p w:rsidR="0087255B" w:rsidRPr="00EE5F7E" w:rsidRDefault="0087255B" w:rsidP="0087255B">
      <w:pPr>
        <w:pStyle w:val="BodyText"/>
      </w:pPr>
      <w:r w:rsidRPr="00776EE2">
        <w:rPr>
          <w:rStyle w:val="Bold"/>
        </w:rPr>
        <w:t>Allowed Range:</w:t>
      </w:r>
      <w:r w:rsidRPr="00EE5F7E">
        <w:rPr>
          <w:rStyle w:val="Bold"/>
          <w:b w:val="0"/>
        </w:rPr>
        <w:t xml:space="preserve"> 0</w:t>
      </w:r>
      <w:r>
        <w:sym w:font="Symbol" w:char="F02D"/>
      </w:r>
      <w:r w:rsidRPr="00EE5F7E">
        <w:rPr>
          <w:rStyle w:val="Bold"/>
          <w:b w:val="0"/>
        </w:rPr>
        <w:t>65535</w:t>
      </w:r>
    </w:p>
    <w:p w:rsidR="0087255B" w:rsidRDefault="0087255B" w:rsidP="0087255B">
      <w:pPr>
        <w:pStyle w:val="BodyText"/>
        <w:rPr>
          <w:rStyle w:val="Bold"/>
          <w:b w:val="0"/>
        </w:rPr>
      </w:pPr>
      <w:r>
        <w:rPr>
          <w:rStyle w:val="Bold"/>
        </w:rPr>
        <w:t>Typical Value</w:t>
      </w:r>
      <w:r w:rsidRPr="00776EE2">
        <w:rPr>
          <w:rStyle w:val="Bold"/>
        </w:rPr>
        <w:t>:</w:t>
      </w:r>
      <w:r w:rsidR="00512D9B">
        <w:rPr>
          <w:rStyle w:val="Bold"/>
          <w:b w:val="0"/>
        </w:rPr>
        <w:t xml:space="preserve"> Operator Specific</w:t>
      </w:r>
    </w:p>
    <w:p w:rsidR="0087255B" w:rsidRDefault="0087255B" w:rsidP="0087255B">
      <w:pPr>
        <w:pStyle w:val="Heading3"/>
      </w:pPr>
      <w:bookmarkStart w:id="2791" w:name="_Toc250998614"/>
      <w:bookmarkStart w:id="2792" w:name="_Toc251073261"/>
      <w:bookmarkStart w:id="2793" w:name="_Toc251073731"/>
      <w:bookmarkStart w:id="2794" w:name="_Toc251145995"/>
      <w:bookmarkStart w:id="2795" w:name="_Toc251155219"/>
      <w:bookmarkStart w:id="2796" w:name="_Toc251155776"/>
      <w:bookmarkStart w:id="2797" w:name="_Toc251156327"/>
      <w:bookmarkStart w:id="2798" w:name="_Toc251156878"/>
      <w:bookmarkStart w:id="2799" w:name="_Toc251157429"/>
      <w:bookmarkStart w:id="2800" w:name="_Toc251157980"/>
      <w:bookmarkStart w:id="2801" w:name="_Toc251158533"/>
      <w:bookmarkStart w:id="2802" w:name="_Toc251159070"/>
      <w:bookmarkStart w:id="2803" w:name="_Toc251157374"/>
      <w:bookmarkStart w:id="2804" w:name="_Toc251158210"/>
      <w:bookmarkStart w:id="2805" w:name="_Toc251326215"/>
      <w:bookmarkStart w:id="2806" w:name="_Toc251327122"/>
      <w:bookmarkStart w:id="2807" w:name="_Toc251662930"/>
      <w:bookmarkStart w:id="2808" w:name="_Toc246148635"/>
      <w:bookmarkStart w:id="2809" w:name="_Toc255375116"/>
      <w:bookmarkStart w:id="2810" w:name="EFWAP_Service"/>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r>
        <w:t>Service</w:t>
      </w:r>
      <w:bookmarkEnd w:id="2808"/>
      <w:bookmarkEnd w:id="2809"/>
    </w:p>
    <w:bookmarkEnd w:id="2810"/>
    <w:p w:rsidR="0087255B" w:rsidRDefault="0087255B" w:rsidP="0087255B">
      <w:pPr>
        <w:pStyle w:val="BodyText"/>
      </w:pPr>
      <w:r w:rsidRPr="00776EE2">
        <w:rPr>
          <w:rStyle w:val="Bold"/>
        </w:rPr>
        <w:t>Definition:</w:t>
      </w:r>
      <w:r>
        <w:rPr>
          <w:rStyle w:val="Bold"/>
        </w:rPr>
        <w:t xml:space="preserve"> </w:t>
      </w:r>
      <w:r w:rsidRPr="00BD235B">
        <w:t>The SERVICE parameter specifies which service is available behind this particular port number. This pa</w:t>
      </w:r>
      <w:r>
        <w:t>rameter must</w:t>
      </w:r>
      <w:r w:rsidRPr="00BD235B">
        <w:t xml:space="preserve"> be supported by the WAP client.</w:t>
      </w:r>
    </w:p>
    <w:p w:rsidR="0087255B" w:rsidRDefault="0087255B" w:rsidP="0087255B">
      <w:pPr>
        <w:pStyle w:val="BodyText"/>
      </w:pPr>
      <w:r w:rsidRPr="00776EE2">
        <w:rPr>
          <w:rStyle w:val="Bold"/>
        </w:rPr>
        <w:t>Allowed Range:</w:t>
      </w:r>
      <w:r>
        <w:rPr>
          <w:rStyle w:val="Bold"/>
        </w:rPr>
        <w:t xml:space="preserve"> </w:t>
      </w:r>
      <w:r>
        <w:t>0 or more of the following:</w:t>
      </w:r>
    </w:p>
    <w:p w:rsidR="0087255B" w:rsidRDefault="0087255B" w:rsidP="0087255B">
      <w:pPr>
        <w:pStyle w:val="ListBullet"/>
      </w:pPr>
      <w:r>
        <w:t>WAP connection-less</w:t>
      </w:r>
    </w:p>
    <w:p w:rsidR="0087255B" w:rsidRDefault="0087255B" w:rsidP="0087255B">
      <w:pPr>
        <w:pStyle w:val="ListBullet"/>
      </w:pPr>
      <w:r>
        <w:t>WAP</w:t>
      </w:r>
    </w:p>
    <w:p w:rsidR="0087255B" w:rsidRDefault="0087255B" w:rsidP="0087255B">
      <w:pPr>
        <w:pStyle w:val="ListBullet"/>
      </w:pPr>
      <w:r>
        <w:t>WAP secure connection-less</w:t>
      </w:r>
    </w:p>
    <w:p w:rsidR="0087255B" w:rsidRDefault="0087255B" w:rsidP="0087255B">
      <w:pPr>
        <w:pStyle w:val="ListBullet"/>
      </w:pPr>
      <w:r>
        <w:t>WAP secure</w:t>
      </w:r>
    </w:p>
    <w:p w:rsidR="0087255B" w:rsidRDefault="0087255B" w:rsidP="0087255B">
      <w:pPr>
        <w:pStyle w:val="ListBullet"/>
      </w:pPr>
      <w:r>
        <w:t>WAP WTA secure</w:t>
      </w:r>
    </w:p>
    <w:p w:rsidR="0087255B" w:rsidRDefault="0087255B" w:rsidP="0087255B">
      <w:pPr>
        <w:pStyle w:val="ListBullet"/>
      </w:pPr>
      <w:r>
        <w:t>WAP WTA secure connection-less</w:t>
      </w:r>
    </w:p>
    <w:p w:rsidR="0087255B" w:rsidRDefault="0087255B" w:rsidP="0087255B">
      <w:pPr>
        <w:pStyle w:val="ListBullet"/>
      </w:pPr>
      <w:r>
        <w:t>OTA-HTTP (push) TO-TCP</w:t>
      </w:r>
    </w:p>
    <w:p w:rsidR="0087255B" w:rsidRDefault="0087255B" w:rsidP="0087255B">
      <w:pPr>
        <w:pStyle w:val="ListBullet"/>
      </w:pPr>
      <w:r>
        <w:t>OTA-HTTP secure (push) TO-TCP</w:t>
      </w:r>
    </w:p>
    <w:p w:rsidR="0087255B" w:rsidRDefault="0087255B" w:rsidP="0087255B">
      <w:pPr>
        <w:pStyle w:val="ListBullet"/>
      </w:pPr>
      <w:r>
        <w:t>OTA-HTTP (push) PO-TCP</w:t>
      </w:r>
    </w:p>
    <w:p w:rsidR="0087255B" w:rsidRDefault="0087255B" w:rsidP="0087255B">
      <w:pPr>
        <w:pStyle w:val="ListBullet"/>
      </w:pPr>
      <w:r w:rsidRPr="00352098">
        <w:t xml:space="preserve">OTA-HTTP secure (push) </w:t>
      </w:r>
      <w:r>
        <w:t>PO-TCP</w:t>
      </w:r>
    </w:p>
    <w:p w:rsidR="0087255B" w:rsidRDefault="0087255B" w:rsidP="0087255B">
      <w:pPr>
        <w:pStyle w:val="BodyText"/>
        <w:rPr>
          <w:rStyle w:val="Bold"/>
        </w:rPr>
      </w:pPr>
      <w:r>
        <w:rPr>
          <w:rStyle w:val="Bold"/>
        </w:rPr>
        <w:t>Typical Value</w:t>
      </w:r>
      <w:r w:rsidRPr="00C8069D">
        <w:rPr>
          <w:rStyle w:val="Bold"/>
        </w:rPr>
        <w:t xml:space="preserve">: </w:t>
      </w:r>
      <w:r>
        <w:t>WAP</w:t>
      </w:r>
    </w:p>
    <w:p w:rsidR="0087255B" w:rsidRDefault="0087255B" w:rsidP="0087255B">
      <w:pPr>
        <w:pStyle w:val="Heading3"/>
      </w:pPr>
      <w:bookmarkStart w:id="2811" w:name="_Toc252967790"/>
      <w:bookmarkStart w:id="2812" w:name="_Toc252973805"/>
      <w:bookmarkStart w:id="2813" w:name="_Toc250998616"/>
      <w:bookmarkStart w:id="2814" w:name="_Toc251073263"/>
      <w:bookmarkStart w:id="2815" w:name="_Toc251073733"/>
      <w:bookmarkStart w:id="2816" w:name="_Toc251145997"/>
      <w:bookmarkStart w:id="2817" w:name="_Toc251155221"/>
      <w:bookmarkStart w:id="2818" w:name="_Toc251155778"/>
      <w:bookmarkStart w:id="2819" w:name="_Toc251156329"/>
      <w:bookmarkStart w:id="2820" w:name="_Toc251156880"/>
      <w:bookmarkStart w:id="2821" w:name="_Toc251157431"/>
      <w:bookmarkStart w:id="2822" w:name="_Toc251157982"/>
      <w:bookmarkStart w:id="2823" w:name="_Toc251158535"/>
      <w:bookmarkStart w:id="2824" w:name="_Toc251159072"/>
      <w:bookmarkStart w:id="2825" w:name="_Toc251157376"/>
      <w:bookmarkStart w:id="2826" w:name="_Toc251158212"/>
      <w:bookmarkStart w:id="2827" w:name="_Toc251326217"/>
      <w:bookmarkStart w:id="2828" w:name="_Toc251327124"/>
      <w:bookmarkStart w:id="2829" w:name="_Toc251662932"/>
      <w:bookmarkStart w:id="2830" w:name="EFWAP_Auth_Type"/>
      <w:bookmarkStart w:id="2831" w:name="_Toc246148636"/>
      <w:bookmarkStart w:id="2832" w:name="_Toc255375117"/>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r>
        <w:lastRenderedPageBreak/>
        <w:t xml:space="preserve">Authentication Type </w:t>
      </w:r>
      <w:bookmarkEnd w:id="2830"/>
      <w:r>
        <w:t>[PXAUTH-TYPE]</w:t>
      </w:r>
      <w:bookmarkEnd w:id="2831"/>
      <w:bookmarkEnd w:id="2832"/>
    </w:p>
    <w:p w:rsidR="0087255B" w:rsidRPr="00852C66" w:rsidRDefault="0087255B" w:rsidP="0087255B">
      <w:pPr>
        <w:pStyle w:val="BodyText"/>
      </w:pPr>
      <w:r w:rsidRPr="00776EE2">
        <w:rPr>
          <w:rStyle w:val="Bold"/>
        </w:rPr>
        <w:t>Definition:</w:t>
      </w:r>
      <w:r>
        <w:rPr>
          <w:rStyle w:val="Bold"/>
        </w:rPr>
        <w:t xml:space="preserve"> </w:t>
      </w:r>
      <w:r w:rsidRPr="00BD235B">
        <w:t>The PXAUTH-TYPE indicates the proxy authentication method: HTTP proxy authentication or WTLS methods.</w:t>
      </w:r>
    </w:p>
    <w:p w:rsidR="0087255B" w:rsidRDefault="0087255B" w:rsidP="0087255B">
      <w:pPr>
        <w:pStyle w:val="BodyText"/>
      </w:pPr>
      <w:r w:rsidRPr="00BD235B">
        <w:t>This parameter does not indicate the actual</w:t>
      </w:r>
      <w:r>
        <w:t xml:space="preserve"> </w:t>
      </w:r>
      <w:r w:rsidRPr="00BD235B">
        <w:t>authentication method to use when connecting to the proxy, but links the authentication parameters PXAUTH-ID</w:t>
      </w:r>
      <w:r>
        <w:t xml:space="preserve"> </w:t>
      </w:r>
      <w:r w:rsidRPr="00BD235B">
        <w:t>and PXAUTH-PW to an authenticat</w:t>
      </w:r>
      <w:r>
        <w:t>ion method. The PXAUTH-TYPE must</w:t>
      </w:r>
      <w:r w:rsidRPr="00BD235B">
        <w:t xml:space="preserve"> be unique within its enclosed</w:t>
      </w:r>
      <w:r>
        <w:t xml:space="preserve"> </w:t>
      </w:r>
      <w:r w:rsidRPr="00BD235B">
        <w:t>structure, i.e.</w:t>
      </w:r>
      <w:r>
        <w:t>,</w:t>
      </w:r>
      <w:r w:rsidRPr="00BD235B">
        <w:t xml:space="preserve"> within the PXLOGICAL characteristic.</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pPr>
      <w:r>
        <w:t xml:space="preserve">HTTP-BASIC </w:t>
      </w:r>
    </w:p>
    <w:p w:rsidR="0087255B" w:rsidRDefault="0087255B" w:rsidP="0087255B">
      <w:pPr>
        <w:pStyle w:val="ListBullet"/>
      </w:pPr>
      <w:r>
        <w:t>HTTP-DIGEST</w:t>
      </w:r>
    </w:p>
    <w:p w:rsidR="0087255B" w:rsidRDefault="0087255B" w:rsidP="0087255B">
      <w:pPr>
        <w:pStyle w:val="ListBullet"/>
      </w:pPr>
      <w:r>
        <w:t>WTLS-SS</w:t>
      </w:r>
    </w:p>
    <w:p w:rsidR="0087255B" w:rsidRDefault="0087255B" w:rsidP="0087255B">
      <w:pPr>
        <w:pStyle w:val="BodyText"/>
        <w:rPr>
          <w:rStyle w:val="Bold"/>
        </w:rPr>
      </w:pPr>
      <w:bookmarkStart w:id="2833" w:name="_Toc246148637"/>
      <w:r>
        <w:rPr>
          <w:rStyle w:val="Bold"/>
        </w:rPr>
        <w:t>Typical Value</w:t>
      </w:r>
      <w:r w:rsidRPr="00C8069D">
        <w:rPr>
          <w:rStyle w:val="Bold"/>
        </w:rPr>
        <w:t xml:space="preserve">: </w:t>
      </w:r>
      <w:r>
        <w:t>HTTP-BASIC</w:t>
      </w:r>
    </w:p>
    <w:p w:rsidR="0087255B" w:rsidRDefault="0087255B" w:rsidP="0087255B">
      <w:pPr>
        <w:pStyle w:val="Heading3"/>
      </w:pPr>
      <w:bookmarkStart w:id="2834" w:name="EFWAP_Auth_ID"/>
      <w:bookmarkStart w:id="2835" w:name="_Toc255375118"/>
      <w:r>
        <w:t xml:space="preserve">Authentication ID </w:t>
      </w:r>
      <w:bookmarkEnd w:id="2834"/>
      <w:r>
        <w:t>[PXAUTH-ID]</w:t>
      </w:r>
      <w:bookmarkEnd w:id="2833"/>
      <w:bookmarkEnd w:id="2835"/>
    </w:p>
    <w:p w:rsidR="0087255B" w:rsidRPr="00EE5F7E" w:rsidRDefault="0087255B" w:rsidP="0087255B">
      <w:pPr>
        <w:pStyle w:val="BodyText"/>
      </w:pPr>
      <w:r w:rsidRPr="00776EE2">
        <w:rPr>
          <w:rStyle w:val="Bold"/>
        </w:rPr>
        <w:t>Definition:</w:t>
      </w:r>
      <w:r w:rsidRPr="00EE5F7E">
        <w:rPr>
          <w:rStyle w:val="Bold"/>
          <w:b w:val="0"/>
        </w:rPr>
        <w:t xml:space="preserve"> </w:t>
      </w:r>
      <w:r w:rsidRPr="00EE5F7E">
        <w:t>The PXAUTH-ID indicates the proxy authentication identif</w:t>
      </w:r>
      <w:r>
        <w:t>ier. If it is missing then the G</w:t>
      </w:r>
      <w:r w:rsidRPr="00EE5F7E">
        <w:t xml:space="preserve">lobal </w:t>
      </w:r>
      <w:r>
        <w:t>ID</w:t>
      </w:r>
      <w:r w:rsidRPr="00EE5F7E">
        <w:t xml:space="preserve"> of the device should be used (see </w:t>
      </w:r>
      <w:r>
        <w:t>S</w:t>
      </w:r>
      <w:r w:rsidRPr="00EE5F7E">
        <w:t>ection 6.4</w:t>
      </w:r>
      <w:r>
        <w:t xml:space="preserve"> of [</w:t>
      </w:r>
      <w:hyperlink w:anchor="WAP183" w:history="1">
        <w:r w:rsidRPr="00285831">
          <w:rPr>
            <w:rStyle w:val="Hyperlink"/>
          </w:rPr>
          <w:t>WAP-183</w:t>
        </w:r>
      </w:hyperlink>
      <w:r>
        <w:t>]</w:t>
      </w:r>
      <w:r w:rsidRPr="00EE5F7E">
        <w:t>. The global identifier can be defined</w:t>
      </w:r>
      <w:r>
        <w:t>,</w:t>
      </w:r>
      <w:r w:rsidRPr="00EE5F7E">
        <w:t xml:space="preserve"> for example</w:t>
      </w:r>
      <w:r>
        <w:t>,</w:t>
      </w:r>
      <w:r w:rsidRPr="00EE5F7E">
        <w:t xml:space="preserve"> using the ClientIdentity characteristic.</w:t>
      </w:r>
    </w:p>
    <w:p w:rsidR="0087255B" w:rsidRPr="00EE5F7E" w:rsidRDefault="0087255B" w:rsidP="0087255B">
      <w:pPr>
        <w:pStyle w:val="BodyText"/>
      </w:pPr>
      <w:r w:rsidRPr="00776EE2">
        <w:rPr>
          <w:rStyle w:val="Bold"/>
        </w:rPr>
        <w:t>Allowed Range:</w:t>
      </w:r>
      <w:r w:rsidRPr="00EE5F7E">
        <w:rPr>
          <w:rStyle w:val="Bold"/>
          <w:b w:val="0"/>
        </w:rPr>
        <w:t xml:space="preserve"> Binary data</w:t>
      </w:r>
    </w:p>
    <w:p w:rsidR="0087255B" w:rsidRDefault="0087255B" w:rsidP="0087255B">
      <w:pPr>
        <w:pStyle w:val="BodyText"/>
        <w:rPr>
          <w:rStyle w:val="Bold"/>
          <w:b w:val="0"/>
        </w:rPr>
      </w:pPr>
      <w:r>
        <w:rPr>
          <w:rStyle w:val="Bold"/>
        </w:rPr>
        <w:t>Typical Value</w:t>
      </w:r>
      <w:r w:rsidRPr="00776EE2">
        <w:rPr>
          <w:rStyle w:val="Bold"/>
        </w:rPr>
        <w:t>:</w:t>
      </w:r>
      <w:r w:rsidRPr="00EE5F7E">
        <w:rPr>
          <w:rStyle w:val="Bold"/>
          <w:b w:val="0"/>
        </w:rPr>
        <w:t xml:space="preserve"> </w:t>
      </w:r>
      <w:r>
        <w:rPr>
          <w:rStyle w:val="Bold"/>
          <w:b w:val="0"/>
        </w:rPr>
        <w:t>Operator specific</w:t>
      </w:r>
    </w:p>
    <w:p w:rsidR="0087255B" w:rsidRDefault="0087255B" w:rsidP="0087255B">
      <w:pPr>
        <w:pStyle w:val="Heading3"/>
      </w:pPr>
      <w:bookmarkStart w:id="2836" w:name="_Toc250998619"/>
      <w:bookmarkStart w:id="2837" w:name="_Toc251073266"/>
      <w:bookmarkStart w:id="2838" w:name="_Toc251073736"/>
      <w:bookmarkStart w:id="2839" w:name="_Toc251146000"/>
      <w:bookmarkStart w:id="2840" w:name="_Toc251155224"/>
      <w:bookmarkStart w:id="2841" w:name="_Toc251155781"/>
      <w:bookmarkStart w:id="2842" w:name="_Toc251156332"/>
      <w:bookmarkStart w:id="2843" w:name="_Toc251156883"/>
      <w:bookmarkStart w:id="2844" w:name="_Toc251157434"/>
      <w:bookmarkStart w:id="2845" w:name="_Toc251157985"/>
      <w:bookmarkStart w:id="2846" w:name="_Toc251158538"/>
      <w:bookmarkStart w:id="2847" w:name="_Toc251159075"/>
      <w:bookmarkStart w:id="2848" w:name="_Toc251157381"/>
      <w:bookmarkStart w:id="2849" w:name="_Toc251158215"/>
      <w:bookmarkStart w:id="2850" w:name="_Toc251326220"/>
      <w:bookmarkStart w:id="2851" w:name="_Toc251327127"/>
      <w:bookmarkStart w:id="2852" w:name="_Toc251662935"/>
      <w:bookmarkStart w:id="2853" w:name="EFWAP_Auth_Pwd"/>
      <w:bookmarkStart w:id="2854" w:name="_Toc246148638"/>
      <w:bookmarkStart w:id="2855" w:name="_Toc255375119"/>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r>
        <w:t>Authentication Password</w:t>
      </w:r>
      <w:bookmarkEnd w:id="2853"/>
      <w:r>
        <w:t xml:space="preserve"> [PXAUTH-PW]</w:t>
      </w:r>
      <w:bookmarkEnd w:id="2854"/>
      <w:bookmarkEnd w:id="2855"/>
    </w:p>
    <w:p w:rsidR="0087255B" w:rsidRDefault="0087255B" w:rsidP="0087255B">
      <w:pPr>
        <w:pStyle w:val="BodyText"/>
      </w:pPr>
      <w:r w:rsidRPr="00776EE2">
        <w:rPr>
          <w:rStyle w:val="Bold"/>
        </w:rPr>
        <w:t>Definition:</w:t>
      </w:r>
      <w:r>
        <w:rPr>
          <w:rStyle w:val="Bold"/>
        </w:rPr>
        <w:t xml:space="preserve"> </w:t>
      </w:r>
      <w:r w:rsidRPr="00BD235B">
        <w:t>The PXAUTH-PW indicates the proxy authentication secret. The usage of the parameter is defined by the PXAUTH-TYPE.</w:t>
      </w:r>
    </w:p>
    <w:p w:rsidR="0087255B" w:rsidRPr="00442065" w:rsidRDefault="0087255B" w:rsidP="0087255B">
      <w:pPr>
        <w:pStyle w:val="BodyText"/>
      </w:pPr>
      <w:r w:rsidRPr="00776EE2">
        <w:rPr>
          <w:rStyle w:val="Bold"/>
        </w:rPr>
        <w:t>Allowed Range:</w:t>
      </w:r>
      <w:r>
        <w:rPr>
          <w:rStyle w:val="Bold"/>
        </w:rPr>
        <w:t xml:space="preserve"> </w:t>
      </w:r>
      <w:r>
        <w:rPr>
          <w:rStyle w:val="Bold"/>
          <w:b w:val="0"/>
        </w:rPr>
        <w:t>Binary data</w:t>
      </w:r>
    </w:p>
    <w:p w:rsidR="0087255B" w:rsidRDefault="0087255B" w:rsidP="0087255B">
      <w:pPr>
        <w:pStyle w:val="BodyText"/>
        <w:rPr>
          <w:rStyle w:val="Bold"/>
        </w:rPr>
      </w:pPr>
      <w:bookmarkStart w:id="2856" w:name="_Toc246148639"/>
      <w:r>
        <w:rPr>
          <w:rStyle w:val="Bold"/>
        </w:rPr>
        <w:t>Typical Value</w:t>
      </w:r>
      <w:r w:rsidRPr="00C8069D">
        <w:rPr>
          <w:rStyle w:val="Bold"/>
        </w:rPr>
        <w:t xml:space="preserve">: </w:t>
      </w:r>
      <w:r w:rsidRPr="00FD7B1A">
        <w:rPr>
          <w:rStyle w:val="Bold"/>
          <w:b w:val="0"/>
        </w:rPr>
        <w:t>Operator specific</w:t>
      </w:r>
    </w:p>
    <w:p w:rsidR="0087255B" w:rsidRDefault="0087255B" w:rsidP="0087255B">
      <w:pPr>
        <w:pStyle w:val="Heading3"/>
      </w:pPr>
      <w:bookmarkStart w:id="2857" w:name="_Toc252967794"/>
      <w:bookmarkStart w:id="2858" w:name="_Toc252973809"/>
      <w:bookmarkStart w:id="2859" w:name="_Toc255375120"/>
      <w:bookmarkStart w:id="2860" w:name="EFWAP_Home_URL"/>
      <w:bookmarkEnd w:id="2857"/>
      <w:bookmarkEnd w:id="2858"/>
      <w:r>
        <w:t>Home URL</w:t>
      </w:r>
      <w:bookmarkEnd w:id="2856"/>
      <w:bookmarkEnd w:id="2859"/>
    </w:p>
    <w:bookmarkEnd w:id="2860"/>
    <w:p w:rsidR="0087255B" w:rsidRPr="00EE5F7E" w:rsidRDefault="0087255B" w:rsidP="0087255B">
      <w:pPr>
        <w:pStyle w:val="BodyText"/>
      </w:pPr>
      <w:r w:rsidRPr="00776EE2">
        <w:rPr>
          <w:rStyle w:val="Bold"/>
        </w:rPr>
        <w:t>Definition:</w:t>
      </w:r>
      <w:r w:rsidRPr="00EE5F7E">
        <w:rPr>
          <w:rStyle w:val="Bold"/>
          <w:b w:val="0"/>
        </w:rPr>
        <w:t xml:space="preserve"> </w:t>
      </w:r>
      <w:r w:rsidRPr="007E2DF4">
        <w:rPr>
          <w:rStyle w:val="Bold"/>
          <w:b w:val="0"/>
        </w:rPr>
        <w:t xml:space="preserve">This parameter specifies </w:t>
      </w:r>
      <w:r w:rsidRPr="00EE5F7E">
        <w:rPr>
          <w:rStyle w:val="Bold"/>
          <w:b w:val="0"/>
        </w:rPr>
        <w:t>the URL of the browser’s home page.</w:t>
      </w:r>
    </w:p>
    <w:p w:rsidR="0087255B" w:rsidRDefault="0087255B" w:rsidP="0087255B">
      <w:pPr>
        <w:pStyle w:val="BodyText"/>
        <w:rPr>
          <w:rStyle w:val="Bold"/>
          <w:b w:val="0"/>
        </w:rPr>
      </w:pPr>
      <w:r w:rsidRPr="00776EE2">
        <w:rPr>
          <w:rStyle w:val="Bold"/>
        </w:rPr>
        <w:t>Allowed Range:</w:t>
      </w:r>
      <w:r w:rsidRPr="00EE5F7E">
        <w:rPr>
          <w:rStyle w:val="Bold"/>
          <w:b w:val="0"/>
        </w:rPr>
        <w:t xml:space="preserve"> URL text string</w:t>
      </w:r>
    </w:p>
    <w:p w:rsidR="0087255B" w:rsidRPr="005B72D6" w:rsidRDefault="0087255B" w:rsidP="0087255B">
      <w:pPr>
        <w:pStyle w:val="BodyText"/>
      </w:pPr>
      <w:r>
        <w:rPr>
          <w:rStyle w:val="Bold"/>
        </w:rPr>
        <w:t>Typical Value</w:t>
      </w:r>
      <w:r w:rsidRPr="00C8069D">
        <w:rPr>
          <w:rStyle w:val="Bold"/>
        </w:rPr>
        <w:t xml:space="preserve">: </w:t>
      </w:r>
      <w:r>
        <w:t>Operator specific</w:t>
      </w:r>
    </w:p>
    <w:p w:rsidR="0087255B" w:rsidRDefault="0087255B" w:rsidP="0087255B">
      <w:pPr>
        <w:pStyle w:val="Heading2"/>
      </w:pPr>
      <w:bookmarkStart w:id="2861" w:name="_Toc250998622"/>
      <w:bookmarkStart w:id="2862" w:name="_Toc251073269"/>
      <w:bookmarkStart w:id="2863" w:name="_Toc251073739"/>
      <w:bookmarkStart w:id="2864" w:name="_Toc251146003"/>
      <w:bookmarkStart w:id="2865" w:name="_Toc251155227"/>
      <w:bookmarkStart w:id="2866" w:name="_Toc251155784"/>
      <w:bookmarkStart w:id="2867" w:name="_Toc251156335"/>
      <w:bookmarkStart w:id="2868" w:name="_Toc251156886"/>
      <w:bookmarkStart w:id="2869" w:name="_Toc251157437"/>
      <w:bookmarkStart w:id="2870" w:name="_Toc251157988"/>
      <w:bookmarkStart w:id="2871" w:name="_Toc251158541"/>
      <w:bookmarkStart w:id="2872" w:name="_Toc251159078"/>
      <w:bookmarkStart w:id="2873" w:name="_Toc251157386"/>
      <w:bookmarkStart w:id="2874" w:name="_Toc251158218"/>
      <w:bookmarkStart w:id="2875" w:name="_Toc251326223"/>
      <w:bookmarkStart w:id="2876" w:name="_Toc251327130"/>
      <w:bookmarkStart w:id="2877" w:name="_Toc251662938"/>
      <w:bookmarkStart w:id="2878" w:name="_Toc252967796"/>
      <w:bookmarkStart w:id="2879" w:name="_Toc252973811"/>
      <w:bookmarkStart w:id="2880" w:name="EFWARPBrowserBM"/>
      <w:bookmarkStart w:id="2881" w:name="_Toc255375121"/>
      <w:bookmarkStart w:id="2882" w:name="_Toc255489645"/>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r w:rsidRPr="004E5E1B">
        <w:t>EF</w:t>
      </w:r>
      <w:r w:rsidRPr="004F2539">
        <w:rPr>
          <w:vertAlign w:val="subscript"/>
        </w:rPr>
        <w:t>WAPBrowserBM</w:t>
      </w:r>
      <w:bookmarkEnd w:id="2880"/>
      <w:r w:rsidRPr="004F2539">
        <w:rPr>
          <w:vertAlign w:val="subscript"/>
        </w:rPr>
        <w:t xml:space="preserve"> </w:t>
      </w:r>
      <w:r>
        <w:t xml:space="preserve"> </w:t>
      </w:r>
      <w:r w:rsidRPr="004E5E1B">
        <w:t>[6F7C]</w:t>
      </w:r>
      <w:bookmarkEnd w:id="2881"/>
      <w:bookmarkEnd w:id="2882"/>
    </w:p>
    <w:p w:rsidR="0087255B" w:rsidRDefault="0087255B" w:rsidP="0087255B">
      <w:pPr>
        <w:pStyle w:val="BodyText"/>
        <w:rPr>
          <w:rStyle w:val="Bold"/>
          <w:b w:val="0"/>
        </w:rPr>
      </w:pPr>
      <w:r>
        <w:rPr>
          <w:rStyle w:val="Bold"/>
        </w:rPr>
        <w:t xml:space="preserve">Definition: </w:t>
      </w:r>
      <w:r w:rsidRPr="007E2DF4">
        <w:rPr>
          <w:rStyle w:val="Bold"/>
          <w:b w:val="0"/>
        </w:rPr>
        <w:t xml:space="preserve">This </w:t>
      </w:r>
      <w:r>
        <w:rPr>
          <w:rStyle w:val="Bold"/>
          <w:b w:val="0"/>
        </w:rPr>
        <w:t>EF</w:t>
      </w:r>
      <w:r w:rsidRPr="007E2DF4">
        <w:rPr>
          <w:rStyle w:val="Bold"/>
          <w:b w:val="0"/>
        </w:rPr>
        <w:t xml:space="preserve"> specifies</w:t>
      </w:r>
      <w:r w:rsidRPr="00EE5F7E">
        <w:rPr>
          <w:rStyle w:val="Bold"/>
          <w:b w:val="0"/>
        </w:rPr>
        <w:t xml:space="preserve"> the WAP Browser Bookmarks the operator wants to configure. </w:t>
      </w:r>
    </w:p>
    <w:p w:rsidR="0087255B" w:rsidRPr="00EE5F7E" w:rsidRDefault="0087255B" w:rsidP="0087255B">
      <w:pPr>
        <w:pStyle w:val="BodyText"/>
      </w:pPr>
      <w:r w:rsidRPr="00EE5F7E">
        <w:rPr>
          <w:rStyle w:val="Bold"/>
          <w:b w:val="0"/>
        </w:rPr>
        <w:t>Multiple bookmarks may be configured</w:t>
      </w:r>
      <w:r>
        <w:rPr>
          <w:rStyle w:val="Bold"/>
          <w:b w:val="0"/>
        </w:rPr>
        <w:t>.</w:t>
      </w:r>
      <w:r w:rsidRPr="00EE5F7E">
        <w:rPr>
          <w:rStyle w:val="Bold"/>
          <w:b w:val="0"/>
        </w:rPr>
        <w:t xml:space="preserve"> If so, multiple instances of the following fields shall be provided.</w:t>
      </w:r>
    </w:p>
    <w:p w:rsidR="0087255B" w:rsidRDefault="0087255B" w:rsidP="0087255B">
      <w:pPr>
        <w:pStyle w:val="BodyText"/>
        <w:rPr>
          <w:rStyle w:val="Bold"/>
        </w:rPr>
      </w:pPr>
      <w:bookmarkStart w:id="2883" w:name="_Toc246148641"/>
      <w:r>
        <w:rPr>
          <w:rStyle w:val="Bold"/>
        </w:rPr>
        <w:t xml:space="preserve">Size (bytes): </w:t>
      </w:r>
      <w:r w:rsidRPr="00FE59CB">
        <w:rPr>
          <w:rStyle w:val="Bold"/>
          <w:b w:val="0"/>
        </w:rPr>
        <w:t>Variable</w:t>
      </w:r>
      <w:r>
        <w:rPr>
          <w:rStyle w:val="Bold"/>
        </w:rPr>
        <w:t xml:space="preserve"> </w:t>
      </w:r>
    </w:p>
    <w:p w:rsidR="0087255B" w:rsidRPr="002D35CA" w:rsidRDefault="0087255B" w:rsidP="0087255B">
      <w:pPr>
        <w:pStyle w:val="BodyText"/>
        <w:rPr>
          <w:rStyle w:val="Bold"/>
        </w:rPr>
      </w:pPr>
      <w:r w:rsidRPr="008F3F86">
        <w:rPr>
          <w:rStyle w:val="Bold"/>
        </w:rPr>
        <w:lastRenderedPageBreak/>
        <w:t>Typical EF Size (bytes):</w:t>
      </w:r>
      <w:r w:rsidRPr="00CC4C23">
        <w:rPr>
          <w:rStyle w:val="Bold"/>
          <w:b w:val="0"/>
        </w:rPr>
        <w:t xml:space="preserve"> 500 bytes (assumes five bookmarks with 100 bytes for each TLV</w:t>
      </w:r>
      <w:r>
        <w:rPr>
          <w:rStyle w:val="Bold"/>
          <w:b w:val="0"/>
        </w:rPr>
        <w:t xml:space="preserve"> object)</w:t>
      </w:r>
    </w:p>
    <w:p w:rsidR="0087255B" w:rsidRDefault="0087255B" w:rsidP="0087255B">
      <w:pPr>
        <w:pStyle w:val="Heading3"/>
      </w:pPr>
      <w:bookmarkStart w:id="2884" w:name="_Toc255375122"/>
      <w:bookmarkStart w:id="2885" w:name="EFWAP_Bookmark_URL"/>
      <w:r>
        <w:t>Bookmark URL</w:t>
      </w:r>
      <w:bookmarkEnd w:id="2883"/>
      <w:bookmarkEnd w:id="2884"/>
    </w:p>
    <w:bookmarkEnd w:id="2885"/>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URL of the WAP Browser Bookmarks.</w:t>
      </w:r>
    </w:p>
    <w:p w:rsidR="0087255B" w:rsidRPr="00E17552" w:rsidRDefault="0087255B" w:rsidP="0087255B">
      <w:pPr>
        <w:pStyle w:val="BodyText"/>
      </w:pPr>
      <w:r w:rsidRPr="00776EE2">
        <w:rPr>
          <w:rStyle w:val="Bold"/>
        </w:rPr>
        <w:t>Allowed Range:</w:t>
      </w:r>
      <w:r w:rsidRPr="00E17552">
        <w:rPr>
          <w:rStyle w:val="Bold"/>
          <w:b w:val="0"/>
        </w:rPr>
        <w:t xml:space="preserve"> URL text string</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Operator specific</w:t>
      </w:r>
    </w:p>
    <w:p w:rsidR="0087255B" w:rsidRDefault="0087255B" w:rsidP="0087255B">
      <w:pPr>
        <w:pStyle w:val="Heading3"/>
      </w:pPr>
      <w:bookmarkStart w:id="2886" w:name="_Toc250998625"/>
      <w:bookmarkStart w:id="2887" w:name="_Toc251073272"/>
      <w:bookmarkStart w:id="2888" w:name="_Toc251073742"/>
      <w:bookmarkStart w:id="2889" w:name="_Toc251146006"/>
      <w:bookmarkStart w:id="2890" w:name="_Toc251155230"/>
      <w:bookmarkStart w:id="2891" w:name="_Toc251155787"/>
      <w:bookmarkStart w:id="2892" w:name="_Toc251156338"/>
      <w:bookmarkStart w:id="2893" w:name="_Toc251156889"/>
      <w:bookmarkStart w:id="2894" w:name="_Toc251157440"/>
      <w:bookmarkStart w:id="2895" w:name="_Toc251157991"/>
      <w:bookmarkStart w:id="2896" w:name="_Toc251158544"/>
      <w:bookmarkStart w:id="2897" w:name="_Toc251159081"/>
      <w:bookmarkStart w:id="2898" w:name="_Toc251157390"/>
      <w:bookmarkStart w:id="2899" w:name="_Toc251158221"/>
      <w:bookmarkStart w:id="2900" w:name="_Toc251326226"/>
      <w:bookmarkStart w:id="2901" w:name="_Toc251327133"/>
      <w:bookmarkStart w:id="2902" w:name="_Toc251662941"/>
      <w:bookmarkStart w:id="2903" w:name="_Toc246148642"/>
      <w:bookmarkStart w:id="2904" w:name="_Toc255375123"/>
      <w:bookmarkStart w:id="2905" w:name="EFWAP_Bookmark_Name"/>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r>
        <w:t>Bookmark Name</w:t>
      </w:r>
      <w:bookmarkEnd w:id="2903"/>
      <w:bookmarkEnd w:id="2904"/>
    </w:p>
    <w:bookmarkEnd w:id="2905"/>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descriptive name of </w:t>
      </w:r>
      <w:r>
        <w:rPr>
          <w:rStyle w:val="Bold"/>
          <w:b w:val="0"/>
        </w:rPr>
        <w:t xml:space="preserve">the </w:t>
      </w:r>
      <w:r w:rsidRPr="00E17552">
        <w:rPr>
          <w:rStyle w:val="Bold"/>
          <w:b w:val="0"/>
        </w:rPr>
        <w:t>bookmark.</w:t>
      </w:r>
    </w:p>
    <w:p w:rsidR="0087255B" w:rsidRPr="00E17552" w:rsidRDefault="0087255B" w:rsidP="0087255B">
      <w:pPr>
        <w:pStyle w:val="BodyText"/>
      </w:pPr>
      <w:r w:rsidRPr="00776EE2">
        <w:rPr>
          <w:rStyle w:val="Bold"/>
        </w:rPr>
        <w:t>Allowed Range:</w:t>
      </w:r>
      <w:r w:rsidRPr="00E17552">
        <w:rPr>
          <w:rStyle w:val="Bold"/>
          <w:b w:val="0"/>
        </w:rPr>
        <w:t xml:space="preserve"> ASCII string</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Operator specific</w:t>
      </w:r>
    </w:p>
    <w:p w:rsidR="0087255B" w:rsidRDefault="0087255B" w:rsidP="0087255B">
      <w:pPr>
        <w:pStyle w:val="BodyText"/>
      </w:pPr>
    </w:p>
    <w:p w:rsidR="0087255B" w:rsidRDefault="0087255B" w:rsidP="0087255B">
      <w:pPr>
        <w:pStyle w:val="BodyText"/>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2906" w:name="_Toc255375124"/>
      <w:bookmarkStart w:id="2907" w:name="_Toc255489646"/>
      <w:r>
        <w:lastRenderedPageBreak/>
        <w:t>MMS</w:t>
      </w:r>
      <w:bookmarkEnd w:id="2906"/>
      <w:bookmarkEnd w:id="2907"/>
    </w:p>
    <w:p w:rsidR="0087255B" w:rsidRDefault="0087255B" w:rsidP="0087255B">
      <w:pPr>
        <w:pStyle w:val="Heading2"/>
      </w:pPr>
      <w:bookmarkStart w:id="2908" w:name="_Toc252967801"/>
      <w:bookmarkStart w:id="2909" w:name="_Toc252973816"/>
      <w:bookmarkStart w:id="2910" w:name="EFMMSICP"/>
      <w:bookmarkStart w:id="2911" w:name="_Toc255375125"/>
      <w:bookmarkStart w:id="2912" w:name="_Toc255489647"/>
      <w:bookmarkEnd w:id="2908"/>
      <w:bookmarkEnd w:id="2909"/>
      <w:r w:rsidRPr="004E5E1B">
        <w:t>EF</w:t>
      </w:r>
      <w:r w:rsidRPr="004F2539">
        <w:rPr>
          <w:vertAlign w:val="subscript"/>
        </w:rPr>
        <w:t>MMSICP</w:t>
      </w:r>
      <w:r w:rsidRPr="004E5E1B">
        <w:t xml:space="preserve"> </w:t>
      </w:r>
      <w:bookmarkEnd w:id="2910"/>
      <w:r>
        <w:t xml:space="preserve"> </w:t>
      </w:r>
      <w:r w:rsidRPr="004E5E1B">
        <w:t>[6F67]</w:t>
      </w:r>
      <w:bookmarkEnd w:id="2911"/>
      <w:bookmarkEnd w:id="2912"/>
    </w:p>
    <w:p w:rsidR="0087255B" w:rsidRDefault="0087255B" w:rsidP="0087255B">
      <w:pPr>
        <w:pStyle w:val="BodyText"/>
      </w:pPr>
      <w:r w:rsidRPr="00776EE2">
        <w:rPr>
          <w:rStyle w:val="Bold"/>
        </w:rPr>
        <w:t>Definition</w:t>
      </w:r>
      <w:r>
        <w:rPr>
          <w:rStyle w:val="Bold"/>
        </w:rPr>
        <w:t>:</w:t>
      </w:r>
      <w:r>
        <w:rPr>
          <w:rStyle w:val="Bold"/>
          <w:b w:val="0"/>
        </w:rPr>
        <w:t xml:space="preserve"> </w:t>
      </w:r>
      <w:r>
        <w:t>This EF specifies MMS connectivity parameters.</w:t>
      </w:r>
    </w:p>
    <w:p w:rsidR="0087255B" w:rsidRPr="00A052EC" w:rsidRDefault="0087255B" w:rsidP="0087255B">
      <w:pPr>
        <w:pStyle w:val="BodyText"/>
      </w:pPr>
      <w:r>
        <w:t>The operator should allocate n40 in EF_CST and provision the following parameters, if MMS service is supported on its network.</w:t>
      </w:r>
    </w:p>
    <w:p w:rsidR="0087255B" w:rsidRDefault="0087255B" w:rsidP="0087255B">
      <w:pPr>
        <w:pStyle w:val="BodyText"/>
      </w:pPr>
      <w:r w:rsidRPr="00A9591E">
        <w:t>Multiple sets of MMS connectivity parameters may be configured. If so,</w:t>
      </w:r>
      <w:r>
        <w:t xml:space="preserve"> </w:t>
      </w:r>
      <w:r w:rsidRPr="00A9591E">
        <w:t>each set should be provided with all associated fields described below.</w:t>
      </w:r>
      <w:r>
        <w:t xml:space="preserve"> </w:t>
      </w:r>
    </w:p>
    <w:p w:rsidR="0087255B" w:rsidRPr="005B72D6" w:rsidRDefault="0087255B" w:rsidP="0087255B">
      <w:pPr>
        <w:pStyle w:val="BodyText"/>
      </w:pPr>
      <w:r>
        <w:rPr>
          <w:rStyle w:val="Bold"/>
        </w:rPr>
        <w:t>Size (bytes):</w:t>
      </w:r>
      <w:r>
        <w:rPr>
          <w:rStyle w:val="Bold"/>
          <w:b w:val="0"/>
        </w:rPr>
        <w:t xml:space="preserve"> Variable </w:t>
      </w:r>
    </w:p>
    <w:p w:rsidR="0087255B" w:rsidRDefault="0087255B" w:rsidP="0087255B">
      <w:pPr>
        <w:pStyle w:val="Heading3"/>
      </w:pPr>
      <w:bookmarkStart w:id="2913" w:name="_Toc243992906"/>
      <w:bookmarkStart w:id="2914" w:name="_Toc244407577"/>
      <w:bookmarkStart w:id="2915" w:name="_Toc245028164"/>
      <w:bookmarkStart w:id="2916" w:name="_Toc243992907"/>
      <w:bookmarkStart w:id="2917" w:name="_Toc244407578"/>
      <w:bookmarkStart w:id="2918" w:name="_Toc245028165"/>
      <w:bookmarkStart w:id="2919" w:name="_Toc246148644"/>
      <w:bookmarkStart w:id="2920" w:name="_Toc255375126"/>
      <w:bookmarkStart w:id="2921" w:name="MMSICP_Implementation"/>
      <w:bookmarkEnd w:id="2913"/>
      <w:bookmarkEnd w:id="2914"/>
      <w:bookmarkEnd w:id="2915"/>
      <w:bookmarkEnd w:id="2916"/>
      <w:bookmarkEnd w:id="2917"/>
      <w:bookmarkEnd w:id="2918"/>
      <w:r>
        <w:t>Implementation</w:t>
      </w:r>
      <w:bookmarkEnd w:id="2919"/>
      <w:bookmarkEnd w:id="2920"/>
    </w:p>
    <w:bookmarkEnd w:id="2921"/>
    <w:p w:rsidR="0087255B" w:rsidRPr="00A9591E" w:rsidRDefault="0087255B" w:rsidP="0087255B">
      <w:pPr>
        <w:pStyle w:val="BodyText"/>
      </w:pPr>
      <w:r w:rsidRPr="00776EE2">
        <w:rPr>
          <w:rStyle w:val="Bold"/>
        </w:rPr>
        <w:t>Definition:</w:t>
      </w:r>
      <w:r w:rsidRPr="00A9591E">
        <w:rPr>
          <w:rStyle w:val="Bold"/>
          <w:b w:val="0"/>
        </w:rPr>
        <w:t xml:space="preserve"> </w:t>
      </w:r>
      <w:r w:rsidRPr="007E2DF4">
        <w:rPr>
          <w:rStyle w:val="Bold"/>
          <w:b w:val="0"/>
        </w:rPr>
        <w:t>This parameter specifies</w:t>
      </w:r>
      <w:r w:rsidRPr="00A9591E">
        <w:rPr>
          <w:rStyle w:val="Bold"/>
          <w:b w:val="0"/>
        </w:rPr>
        <w:t xml:space="preserve"> the implementation. For OMH, the WAP implementation of MMS is supported.</w:t>
      </w:r>
    </w:p>
    <w:p w:rsidR="0087255B" w:rsidRPr="00A9591E" w:rsidRDefault="0087255B" w:rsidP="0087255B">
      <w:pPr>
        <w:pStyle w:val="BodyText"/>
        <w:rPr>
          <w:rStyle w:val="Bold"/>
          <w:b w:val="0"/>
        </w:rPr>
      </w:pPr>
      <w:r w:rsidRPr="00776EE2">
        <w:rPr>
          <w:rStyle w:val="Bold"/>
        </w:rPr>
        <w:t>Allowed Range:</w:t>
      </w:r>
      <w:r w:rsidRPr="00A9591E">
        <w:rPr>
          <w:rStyle w:val="Bold"/>
          <w:b w:val="0"/>
        </w:rPr>
        <w:t xml:space="preserve"> </w:t>
      </w:r>
    </w:p>
    <w:p w:rsidR="0087255B" w:rsidRPr="00A9591E" w:rsidRDefault="0087255B" w:rsidP="0087255B">
      <w:pPr>
        <w:pStyle w:val="ListBullet"/>
        <w:rPr>
          <w:rStyle w:val="Bold"/>
          <w:b w:val="0"/>
        </w:rPr>
      </w:pPr>
      <w:r w:rsidRPr="00A9591E">
        <w:rPr>
          <w:rStyle w:val="Bold"/>
          <w:b w:val="0"/>
        </w:rPr>
        <w:t>WAP</w:t>
      </w:r>
    </w:p>
    <w:p w:rsidR="0087255B" w:rsidRPr="00A9591E" w:rsidRDefault="0087255B" w:rsidP="0087255B">
      <w:pPr>
        <w:pStyle w:val="ListBullet"/>
        <w:rPr>
          <w:rStyle w:val="Bold"/>
          <w:b w:val="0"/>
        </w:rPr>
      </w:pPr>
      <w:r w:rsidRPr="00A9591E">
        <w:rPr>
          <w:rStyle w:val="Bold"/>
          <w:b w:val="0"/>
        </w:rPr>
        <w:t>SIP</w:t>
      </w:r>
    </w:p>
    <w:p w:rsidR="0087255B" w:rsidRPr="00A9591E" w:rsidRDefault="0087255B" w:rsidP="0087255B">
      <w:pPr>
        <w:pStyle w:val="ListBullet"/>
        <w:rPr>
          <w:rStyle w:val="Bold"/>
          <w:b w:val="0"/>
        </w:rPr>
      </w:pPr>
      <w:r w:rsidRPr="00A9591E">
        <w:rPr>
          <w:rStyle w:val="Bold"/>
          <w:b w:val="0"/>
        </w:rPr>
        <w:t>I-MAP</w:t>
      </w:r>
    </w:p>
    <w:p w:rsidR="0087255B" w:rsidRPr="000E5F41" w:rsidRDefault="0087255B" w:rsidP="0087255B">
      <w:r>
        <w:rPr>
          <w:rStyle w:val="Bold"/>
        </w:rPr>
        <w:t>Typical Value</w:t>
      </w:r>
      <w:r w:rsidRPr="000E5F41">
        <w:rPr>
          <w:rStyle w:val="Bold"/>
        </w:rPr>
        <w:t>:</w:t>
      </w:r>
      <w:r w:rsidRPr="000E5F41">
        <w:t xml:space="preserve"> WAP</w:t>
      </w:r>
    </w:p>
    <w:p w:rsidR="0087255B" w:rsidRPr="00A9591E" w:rsidRDefault="0087255B" w:rsidP="0087255B">
      <w:pPr>
        <w:pStyle w:val="BodyText"/>
      </w:pPr>
      <w:r w:rsidRPr="00776EE2">
        <w:rPr>
          <w:rStyle w:val="Bold"/>
        </w:rPr>
        <w:t>Note:</w:t>
      </w:r>
      <w:r w:rsidRPr="00A9591E">
        <w:rPr>
          <w:rStyle w:val="Bold"/>
          <w:b w:val="0"/>
        </w:rPr>
        <w:t xml:space="preserve"> Always WAP for OMH.</w:t>
      </w:r>
    </w:p>
    <w:p w:rsidR="0087255B" w:rsidRDefault="0087255B" w:rsidP="0087255B">
      <w:pPr>
        <w:pStyle w:val="Heading3"/>
      </w:pPr>
      <w:bookmarkStart w:id="2922" w:name="_Toc246148645"/>
      <w:bookmarkStart w:id="2923" w:name="_Toc255375127"/>
      <w:bookmarkStart w:id="2924" w:name="MMSICP_Retry_Server_Addr"/>
      <w:r>
        <w:t>Relay/Server Address</w:t>
      </w:r>
      <w:bookmarkEnd w:id="2922"/>
      <w:bookmarkEnd w:id="2923"/>
    </w:p>
    <w:bookmarkEnd w:id="2924"/>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MMS Relay/Server address</w:t>
      </w:r>
    </w:p>
    <w:p w:rsidR="0087255B" w:rsidRDefault="0087255B" w:rsidP="0087255B">
      <w:pPr>
        <w:pStyle w:val="BodyText"/>
        <w:rPr>
          <w:rStyle w:val="Bold"/>
          <w:b w:val="0"/>
        </w:rPr>
      </w:pPr>
      <w:r w:rsidRPr="00776EE2">
        <w:rPr>
          <w:rStyle w:val="Bold"/>
        </w:rPr>
        <w:t>Allowed Range:</w:t>
      </w:r>
      <w:r w:rsidRPr="00E17552">
        <w:rPr>
          <w:rStyle w:val="Bold"/>
          <w:b w:val="0"/>
        </w:rPr>
        <w:t xml:space="preserve"> </w:t>
      </w:r>
      <w:r>
        <w:rPr>
          <w:rStyle w:val="Bold"/>
          <w:b w:val="0"/>
        </w:rPr>
        <w:t>This is the URL</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sidRPr="00FD7B1A">
        <w:rPr>
          <w:rStyle w:val="Bold"/>
          <w:b w:val="0"/>
        </w:rPr>
        <w:t>Operator specific</w:t>
      </w:r>
    </w:p>
    <w:p w:rsidR="0087255B" w:rsidRDefault="0087255B" w:rsidP="0087255B">
      <w:pPr>
        <w:pStyle w:val="BodyText"/>
      </w:pPr>
    </w:p>
    <w:p w:rsidR="0087255B" w:rsidRDefault="0087255B" w:rsidP="0087255B">
      <w:pPr>
        <w:pStyle w:val="Heading3"/>
      </w:pPr>
      <w:bookmarkStart w:id="2925" w:name="_Toc250998631"/>
      <w:bookmarkStart w:id="2926" w:name="_Toc251073278"/>
      <w:bookmarkStart w:id="2927" w:name="_Toc251073748"/>
      <w:bookmarkStart w:id="2928" w:name="_Toc251146012"/>
      <w:bookmarkStart w:id="2929" w:name="_Toc251155236"/>
      <w:bookmarkStart w:id="2930" w:name="_Toc251155793"/>
      <w:bookmarkStart w:id="2931" w:name="_Toc251156344"/>
      <w:bookmarkStart w:id="2932" w:name="_Toc251156895"/>
      <w:bookmarkStart w:id="2933" w:name="_Toc251157446"/>
      <w:bookmarkStart w:id="2934" w:name="_Toc251157997"/>
      <w:bookmarkStart w:id="2935" w:name="_Toc251158550"/>
      <w:bookmarkStart w:id="2936" w:name="_Toc251159087"/>
      <w:bookmarkStart w:id="2937" w:name="_Toc251157399"/>
      <w:bookmarkStart w:id="2938" w:name="_Toc251158227"/>
      <w:bookmarkStart w:id="2939" w:name="_Toc251326232"/>
      <w:bookmarkStart w:id="2940" w:name="_Toc251327139"/>
      <w:bookmarkStart w:id="2941" w:name="_Toc251662947"/>
      <w:bookmarkStart w:id="2942" w:name="_Toc246148646"/>
      <w:bookmarkStart w:id="2943" w:name="_Toc255375128"/>
      <w:bookmarkStart w:id="2944" w:name="MMSICP_WAP_Domain_Name"/>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r>
        <w:t>WAP Domain Name</w:t>
      </w:r>
      <w:bookmarkEnd w:id="2942"/>
      <w:bookmarkEnd w:id="2943"/>
    </w:p>
    <w:bookmarkEnd w:id="2944"/>
    <w:p w:rsidR="0087255B" w:rsidRPr="00E17552" w:rsidRDefault="0087255B" w:rsidP="0087255B">
      <w:pPr>
        <w:pStyle w:val="BodyText"/>
        <w:rPr>
          <w:rStyle w:val="Bold"/>
          <w:b w:val="0"/>
        </w:rPr>
      </w:pPr>
      <w:r w:rsidRPr="00776EE2">
        <w:rPr>
          <w:rStyle w:val="Bold"/>
        </w:rPr>
        <w:t>Definition:</w:t>
      </w:r>
      <w:r w:rsidRPr="00E17552">
        <w:rPr>
          <w:rStyle w:val="Bold"/>
          <w:b w:val="0"/>
        </w:rPr>
        <w:t xml:space="preserve"> </w:t>
      </w:r>
      <w:r>
        <w:rPr>
          <w:rStyle w:val="Bold"/>
          <w:b w:val="0"/>
        </w:rPr>
        <w:t xml:space="preserve">This parameter specifies </w:t>
      </w:r>
      <w:r w:rsidRPr="00E17552">
        <w:rPr>
          <w:rStyle w:val="Bold"/>
          <w:b w:val="0"/>
        </w:rPr>
        <w:t xml:space="preserve">MMS Connectivity Parameters: PXADDR-FQDN in WAP. </w:t>
      </w:r>
    </w:p>
    <w:p w:rsidR="0087255B" w:rsidRDefault="0087255B" w:rsidP="0087255B">
      <w:pPr>
        <w:pStyle w:val="BodyText"/>
        <w:rPr>
          <w:rStyle w:val="Bold"/>
          <w:b w:val="0"/>
        </w:rPr>
      </w:pPr>
      <w:r w:rsidRPr="00776EE2">
        <w:rPr>
          <w:rStyle w:val="Bold"/>
        </w:rPr>
        <w:t>Allowed Range:</w:t>
      </w:r>
      <w:r w:rsidRPr="00E17552">
        <w:rPr>
          <w:rStyle w:val="Bold"/>
          <w:b w:val="0"/>
        </w:rPr>
        <w:t xml:space="preserve"> Fully qualified domain name</w:t>
      </w:r>
    </w:p>
    <w:p w:rsidR="0087255B" w:rsidRDefault="0087255B" w:rsidP="0087255B">
      <w:pPr>
        <w:pStyle w:val="BodyText"/>
      </w:pPr>
      <w:r>
        <w:rPr>
          <w:rStyle w:val="Bold"/>
        </w:rPr>
        <w:lastRenderedPageBreak/>
        <w:t>Typical Value</w:t>
      </w:r>
      <w:r w:rsidRPr="00776EE2">
        <w:rPr>
          <w:rStyle w:val="Bold"/>
        </w:rPr>
        <w:t>:</w:t>
      </w:r>
      <w:r w:rsidRPr="007429EB">
        <w:t xml:space="preserve"> </w:t>
      </w:r>
      <w:r w:rsidRPr="00FD7B1A">
        <w:rPr>
          <w:rStyle w:val="Bold"/>
          <w:b w:val="0"/>
        </w:rPr>
        <w:t>Operator specific</w:t>
      </w:r>
    </w:p>
    <w:p w:rsidR="0087255B" w:rsidRPr="00E17552" w:rsidRDefault="0087255B" w:rsidP="0087255B">
      <w:pPr>
        <w:pStyle w:val="BodyText"/>
      </w:pPr>
      <w:r w:rsidRPr="00776EE2">
        <w:rPr>
          <w:rStyle w:val="Bold"/>
        </w:rPr>
        <w:t>Note:</w:t>
      </w:r>
      <w:r w:rsidRPr="00E17552">
        <w:rPr>
          <w:rStyle w:val="Bold"/>
          <w:b w:val="0"/>
        </w:rPr>
        <w:t xml:space="preserve"> </w:t>
      </w:r>
      <w:r>
        <w:rPr>
          <w:rStyle w:val="Bold"/>
          <w:b w:val="0"/>
        </w:rPr>
        <w:t>T</w:t>
      </w:r>
      <w:r w:rsidRPr="00E17552">
        <w:rPr>
          <w:rStyle w:val="Bold"/>
          <w:b w:val="0"/>
        </w:rPr>
        <w:t>his may be used instead of Address &amp; Address Type (i.e., enables DNS lookup of the WAP gateway IP address).</w:t>
      </w:r>
    </w:p>
    <w:p w:rsidR="0087255B" w:rsidRDefault="0087255B" w:rsidP="0087255B">
      <w:pPr>
        <w:pStyle w:val="Heading3"/>
      </w:pPr>
      <w:bookmarkStart w:id="2945" w:name="_Toc246148647"/>
      <w:bookmarkStart w:id="2946" w:name="_Toc255375129"/>
      <w:bookmarkStart w:id="2947" w:name="MMSICP_WAP_Address"/>
      <w:r>
        <w:t>WAP Address</w:t>
      </w:r>
      <w:bookmarkEnd w:id="2945"/>
      <w:bookmarkEnd w:id="2946"/>
    </w:p>
    <w:bookmarkEnd w:id="2947"/>
    <w:p w:rsidR="0087255B" w:rsidRPr="0059009D" w:rsidRDefault="0087255B" w:rsidP="0087255B">
      <w:pPr>
        <w:pStyle w:val="BodyText"/>
        <w:rPr>
          <w:rStyle w:val="Bold"/>
          <w:rFonts w:ascii="Times New Roman" w:hAnsi="Times New Roman"/>
          <w:b w:val="0"/>
          <w:sz w:val="20"/>
        </w:rPr>
      </w:pPr>
      <w:r w:rsidRPr="00776EE2">
        <w:rPr>
          <w:rStyle w:val="Bold"/>
        </w:rPr>
        <w:t>Definition:</w:t>
      </w:r>
      <w:r>
        <w:rPr>
          <w:rStyle w:val="Bold"/>
        </w:rPr>
        <w:t xml:space="preserve"> </w:t>
      </w:r>
      <w:r w:rsidRPr="00852C66">
        <w:rPr>
          <w:rStyle w:val="Bold"/>
          <w:rFonts w:cs="Arial"/>
          <w:b w:val="0"/>
          <w:szCs w:val="22"/>
        </w:rPr>
        <w:t xml:space="preserve">This </w:t>
      </w:r>
      <w:r>
        <w:rPr>
          <w:rStyle w:val="Bold"/>
          <w:rFonts w:cs="Arial"/>
          <w:b w:val="0"/>
          <w:szCs w:val="22"/>
        </w:rPr>
        <w:t xml:space="preserve">parameter </w:t>
      </w:r>
      <w:r w:rsidRPr="00852C66">
        <w:rPr>
          <w:rStyle w:val="Bold"/>
          <w:rFonts w:cs="Arial"/>
          <w:b w:val="0"/>
          <w:szCs w:val="22"/>
        </w:rPr>
        <w:t xml:space="preserve">specifies </w:t>
      </w:r>
      <w:r w:rsidRPr="0059009D">
        <w:t>that PXADDR can store addresses of different kinds, for example an IP address or a SME number.</w:t>
      </w:r>
      <w:r>
        <w:rPr>
          <w:rFonts w:ascii="Times New Roman" w:hAnsi="Times New Roman"/>
          <w:sz w:val="20"/>
        </w:rPr>
        <w:t xml:space="preserve"> </w:t>
      </w:r>
      <w:r w:rsidRPr="008120A4">
        <w:rPr>
          <w:rStyle w:val="Bold"/>
          <w:b w:val="0"/>
        </w:rPr>
        <w:t xml:space="preserve"> </w:t>
      </w:r>
    </w:p>
    <w:p w:rsidR="0087255B" w:rsidRPr="00442065" w:rsidRDefault="0087255B" w:rsidP="0087255B">
      <w:pPr>
        <w:pStyle w:val="BodyText"/>
      </w:pPr>
      <w:r w:rsidRPr="00776EE2">
        <w:rPr>
          <w:rStyle w:val="Bold"/>
        </w:rPr>
        <w:t>Allowed Range:</w:t>
      </w:r>
      <w:r>
        <w:rPr>
          <w:rStyle w:val="Bold"/>
        </w:rPr>
        <w:t xml:space="preserve"> </w:t>
      </w:r>
      <w:r>
        <w:rPr>
          <w:rStyle w:val="Bold"/>
          <w:b w:val="0"/>
        </w:rPr>
        <w:t>Digits or characters</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2948" w:name="_Toc246148648"/>
      <w:bookmarkStart w:id="2949" w:name="_Toc255375130"/>
      <w:bookmarkStart w:id="2950" w:name="MMSICP_WAP_Address_Type"/>
      <w:r>
        <w:t>WAP Address Type</w:t>
      </w:r>
      <w:bookmarkEnd w:id="2948"/>
      <w:bookmarkEnd w:id="2949"/>
    </w:p>
    <w:bookmarkEnd w:id="2950"/>
    <w:p w:rsidR="0087255B" w:rsidRPr="00E17552" w:rsidRDefault="0087255B" w:rsidP="0087255B">
      <w:pPr>
        <w:pStyle w:val="BodyText"/>
        <w:rPr>
          <w:rStyle w:val="Bold"/>
          <w:b w:val="0"/>
        </w:rPr>
      </w:pPr>
      <w:r w:rsidRPr="00776EE2">
        <w:rPr>
          <w:rStyle w:val="Bold"/>
        </w:rPr>
        <w:t>Definition:</w:t>
      </w:r>
      <w:r w:rsidRPr="00E17552">
        <w:rPr>
          <w:rStyle w:val="Bold"/>
          <w:b w:val="0"/>
        </w:rPr>
        <w:t xml:space="preserve"> </w:t>
      </w:r>
      <w:r w:rsidRPr="00E17552">
        <w:rPr>
          <w:rStyle w:val="Bold"/>
          <w:b w:val="0"/>
          <w:szCs w:val="22"/>
        </w:rPr>
        <w:t>The parameter</w:t>
      </w:r>
      <w:r w:rsidRPr="00E17552">
        <w:t xml:space="preserve"> PXADDRTYPE indicates the format and the interpretation of the PXADDR attribute. The PXADDRTYPE can indicate an IP address, a phone number according to the E164 scheme, or a generic alphanumeric address format. This parameter MUST be supported by the WAP client.</w:t>
      </w:r>
      <w:r w:rsidRPr="00E17552">
        <w:rPr>
          <w:rStyle w:val="Bold"/>
          <w:b w:val="0"/>
          <w:szCs w:val="22"/>
        </w:rPr>
        <w:t xml:space="preserve"> </w:t>
      </w:r>
      <w:r>
        <w:rPr>
          <w:rStyle w:val="Bold"/>
          <w:b w:val="0"/>
        </w:rPr>
        <w:t>This parameter is n</w:t>
      </w:r>
      <w:r w:rsidRPr="00E17552">
        <w:rPr>
          <w:rStyle w:val="Bold"/>
          <w:b w:val="0"/>
          <w:szCs w:val="22"/>
        </w:rPr>
        <w:t xml:space="preserve">ot needed if </w:t>
      </w:r>
      <w:r>
        <w:rPr>
          <w:rStyle w:val="Bold"/>
          <w:b w:val="0"/>
          <w:szCs w:val="22"/>
        </w:rPr>
        <w:t xml:space="preserve">the Operator is </w:t>
      </w:r>
      <w:r w:rsidRPr="00E17552">
        <w:rPr>
          <w:rStyle w:val="Bold"/>
          <w:b w:val="0"/>
          <w:szCs w:val="22"/>
        </w:rPr>
        <w:t>using domain name.</w:t>
      </w:r>
      <w:r w:rsidRPr="00E17552" w:rsidDel="001D313A">
        <w:rPr>
          <w:rStyle w:val="Bold"/>
          <w:b w:val="0"/>
        </w:rPr>
        <w:t xml:space="preserve"> </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w:t>
      </w:r>
    </w:p>
    <w:p w:rsidR="0087255B" w:rsidRPr="00E17552" w:rsidRDefault="0087255B" w:rsidP="0087255B">
      <w:pPr>
        <w:pStyle w:val="ListBullet"/>
        <w:rPr>
          <w:rStyle w:val="Bold"/>
          <w:b w:val="0"/>
        </w:rPr>
      </w:pPr>
      <w:r w:rsidRPr="00E17552">
        <w:rPr>
          <w:rStyle w:val="Bold"/>
          <w:b w:val="0"/>
        </w:rPr>
        <w:t xml:space="preserve">IPv4 </w:t>
      </w:r>
    </w:p>
    <w:p w:rsidR="0087255B" w:rsidRPr="00E17552" w:rsidRDefault="0087255B" w:rsidP="0087255B">
      <w:pPr>
        <w:pStyle w:val="ListBullet"/>
        <w:rPr>
          <w:rStyle w:val="Bold"/>
          <w:b w:val="0"/>
        </w:rPr>
      </w:pPr>
      <w:r w:rsidRPr="00E17552">
        <w:rPr>
          <w:rStyle w:val="Bold"/>
          <w:b w:val="0"/>
        </w:rPr>
        <w:t>IPv6</w:t>
      </w:r>
    </w:p>
    <w:p w:rsidR="0087255B" w:rsidRPr="00E17552" w:rsidRDefault="0087255B" w:rsidP="0087255B">
      <w:pPr>
        <w:pStyle w:val="ListBullet"/>
        <w:rPr>
          <w:rStyle w:val="Bold"/>
          <w:b w:val="0"/>
        </w:rPr>
      </w:pPr>
      <w:r w:rsidRPr="00E17552">
        <w:rPr>
          <w:rStyle w:val="Bold"/>
          <w:b w:val="0"/>
        </w:rPr>
        <w:t>E164</w:t>
      </w:r>
    </w:p>
    <w:p w:rsidR="0087255B" w:rsidRPr="00E17552" w:rsidRDefault="0087255B" w:rsidP="0087255B">
      <w:pPr>
        <w:pStyle w:val="ListBullet"/>
        <w:rPr>
          <w:rStyle w:val="Bold"/>
          <w:b w:val="0"/>
        </w:rPr>
      </w:pPr>
      <w:r w:rsidRPr="00E17552">
        <w:rPr>
          <w:rStyle w:val="Bold"/>
          <w:b w:val="0"/>
        </w:rPr>
        <w:t>Alpha</w:t>
      </w:r>
    </w:p>
    <w:p w:rsidR="0087255B" w:rsidRPr="00E17552"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IPv4</w:t>
      </w:r>
    </w:p>
    <w:p w:rsidR="0087255B" w:rsidRPr="00E17552" w:rsidRDefault="0087255B" w:rsidP="0087255B">
      <w:pPr>
        <w:pStyle w:val="BodyText"/>
        <w:rPr>
          <w:rStyle w:val="Bold"/>
          <w:b w:val="0"/>
        </w:rPr>
      </w:pPr>
      <w:r w:rsidRPr="00776EE2">
        <w:rPr>
          <w:rStyle w:val="Bold"/>
        </w:rPr>
        <w:t>Note:</w:t>
      </w:r>
      <w:r>
        <w:rPr>
          <w:rStyle w:val="Bold"/>
          <w:b w:val="0"/>
        </w:rPr>
        <w:t xml:space="preserve"> This parameter is n</w:t>
      </w:r>
      <w:r w:rsidRPr="00E17552">
        <w:rPr>
          <w:rStyle w:val="Bold"/>
          <w:b w:val="0"/>
        </w:rPr>
        <w:t xml:space="preserve">ot needed if </w:t>
      </w:r>
      <w:r w:rsidR="00512D9B">
        <w:rPr>
          <w:rStyle w:val="Bold"/>
          <w:b w:val="0"/>
        </w:rPr>
        <w:t>the o</w:t>
      </w:r>
      <w:r>
        <w:rPr>
          <w:rStyle w:val="Bold"/>
          <w:b w:val="0"/>
        </w:rPr>
        <w:t xml:space="preserve">perator is </w:t>
      </w:r>
      <w:r w:rsidRPr="00E17552">
        <w:rPr>
          <w:rStyle w:val="Bold"/>
          <w:b w:val="0"/>
        </w:rPr>
        <w:t>using domain name.</w:t>
      </w:r>
    </w:p>
    <w:p w:rsidR="0087255B" w:rsidRDefault="0087255B" w:rsidP="0087255B">
      <w:pPr>
        <w:pStyle w:val="Heading3"/>
      </w:pPr>
      <w:bookmarkStart w:id="2951" w:name="_Toc246148649"/>
      <w:bookmarkStart w:id="2952" w:name="_Toc255375131"/>
      <w:bookmarkStart w:id="2953" w:name="MMSICP_WAP_Port_Number"/>
      <w:r>
        <w:t>WAP Port Number</w:t>
      </w:r>
      <w:bookmarkEnd w:id="2951"/>
      <w:bookmarkEnd w:id="2952"/>
      <w:bookmarkEnd w:id="2953"/>
    </w:p>
    <w:p w:rsidR="0087255B" w:rsidRPr="00E17552" w:rsidRDefault="0087255B" w:rsidP="0087255B">
      <w:pPr>
        <w:pStyle w:val="BodyText"/>
      </w:pPr>
      <w:r w:rsidRPr="00776EE2">
        <w:rPr>
          <w:rStyle w:val="Bold"/>
        </w:rPr>
        <w:t>Definition</w:t>
      </w:r>
      <w:r w:rsidRPr="00191085">
        <w:rPr>
          <w:rStyle w:val="Bold"/>
        </w:rPr>
        <w:t xml:space="preserve">: </w:t>
      </w:r>
      <w:r>
        <w:rPr>
          <w:rStyle w:val="Bold"/>
          <w:b w:val="0"/>
        </w:rPr>
        <w:t>This parameter c</w:t>
      </w:r>
      <w:r w:rsidRPr="00E17552">
        <w:t>ontains the value of the port number. The port number must be given as a decimal number and must fit within the range of a 16</w:t>
      </w:r>
      <w:r>
        <w:t>-</w:t>
      </w:r>
      <w:r w:rsidRPr="00E17552">
        <w:t>bit unsigned integer. The PORTNBR must be unique within its enclosed structure, i.e.</w:t>
      </w:r>
      <w:r>
        <w:t>,</w:t>
      </w:r>
      <w:r w:rsidRPr="00E17552">
        <w:t xml:space="preserve"> within the PXLOGICAL or the PXPHYSICAL characteristic.</w:t>
      </w:r>
    </w:p>
    <w:p w:rsidR="0087255B" w:rsidRPr="00E17552" w:rsidRDefault="0087255B" w:rsidP="0087255B">
      <w:pPr>
        <w:pStyle w:val="BodyText"/>
        <w:rPr>
          <w:szCs w:val="22"/>
        </w:rPr>
      </w:pPr>
      <w:r w:rsidRPr="00E17552">
        <w:t xml:space="preserve">If the port number is well known, then the service behind the port is implied and the parameter SERVICE </w:t>
      </w:r>
      <w:r w:rsidRPr="00BB5908">
        <w:rPr>
          <w:rStyle w:val="Emphasis"/>
        </w:rPr>
        <w:t>may</w:t>
      </w:r>
      <w:r w:rsidRPr="00E17552">
        <w:t xml:space="preserve"> be omitted. If the port number is not well known, then no service is implied and the service behind the port </w:t>
      </w:r>
      <w:r w:rsidRPr="00E17552">
        <w:rPr>
          <w:szCs w:val="22"/>
        </w:rPr>
        <w:t xml:space="preserve">is defined in parameter SERVICE. If the port number is not well known and the parameter SERVICE is omitted, then the ME </w:t>
      </w:r>
      <w:r w:rsidRPr="00BB5908">
        <w:rPr>
          <w:rStyle w:val="Emphasis"/>
        </w:rPr>
        <w:t>must</w:t>
      </w:r>
      <w:r w:rsidRPr="00E17552">
        <w:rPr>
          <w:szCs w:val="22"/>
        </w:rPr>
        <w:t xml:space="preserve"> assume a service according to its preferences.</w:t>
      </w:r>
    </w:p>
    <w:p w:rsidR="0087255B" w:rsidRPr="00E17552" w:rsidRDefault="0087255B" w:rsidP="0087255B">
      <w:pPr>
        <w:pStyle w:val="BodyText"/>
      </w:pPr>
      <w:r w:rsidRPr="00E17552">
        <w:t>If the parameter SERVICE is present, then the definition in the SERVICE parameter overrides the implicit meaning.</w:t>
      </w:r>
    </w:p>
    <w:p w:rsidR="0087255B" w:rsidRPr="00E17552" w:rsidRDefault="0087255B" w:rsidP="0087255B">
      <w:pPr>
        <w:pStyle w:val="BodyText"/>
      </w:pPr>
      <w:r w:rsidRPr="00E17552">
        <w:t>This parameter MUST be supported by the WAP client.</w:t>
      </w:r>
    </w:p>
    <w:p w:rsidR="0087255B" w:rsidRDefault="0087255B" w:rsidP="0087255B">
      <w:pPr>
        <w:pStyle w:val="BodyText"/>
        <w:keepNext/>
        <w:rPr>
          <w:rStyle w:val="Bold"/>
          <w:b w:val="0"/>
        </w:rPr>
      </w:pPr>
      <w:r w:rsidRPr="00776EE2">
        <w:rPr>
          <w:rStyle w:val="Bold"/>
        </w:rPr>
        <w:lastRenderedPageBreak/>
        <w:t>Allowed Range:</w:t>
      </w:r>
      <w:r w:rsidRPr="00E17552">
        <w:rPr>
          <w:rStyle w:val="Bold"/>
          <w:b w:val="0"/>
        </w:rPr>
        <w:t xml:space="preserve"> 0</w:t>
      </w:r>
      <w:r w:rsidRPr="007E2DF4">
        <w:t>–</w:t>
      </w:r>
      <w:r w:rsidRPr="00E17552">
        <w:rPr>
          <w:rStyle w:val="Bold"/>
          <w:b w:val="0"/>
        </w:rPr>
        <w:t>65535</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2954" w:name="_Toc250998636"/>
      <w:bookmarkStart w:id="2955" w:name="_Toc251073283"/>
      <w:bookmarkStart w:id="2956" w:name="_Toc251073753"/>
      <w:bookmarkStart w:id="2957" w:name="_Toc251146017"/>
      <w:bookmarkStart w:id="2958" w:name="_Toc251155241"/>
      <w:bookmarkStart w:id="2959" w:name="_Toc251155798"/>
      <w:bookmarkStart w:id="2960" w:name="_Toc251156349"/>
      <w:bookmarkStart w:id="2961" w:name="_Toc251156900"/>
      <w:bookmarkStart w:id="2962" w:name="_Toc251157451"/>
      <w:bookmarkStart w:id="2963" w:name="_Toc251158002"/>
      <w:bookmarkStart w:id="2964" w:name="_Toc251158555"/>
      <w:bookmarkStart w:id="2965" w:name="_Toc251159092"/>
      <w:bookmarkStart w:id="2966" w:name="_Toc251157407"/>
      <w:bookmarkStart w:id="2967" w:name="_Toc251158232"/>
      <w:bookmarkStart w:id="2968" w:name="_Toc251326237"/>
      <w:bookmarkStart w:id="2969" w:name="_Toc251327144"/>
      <w:bookmarkStart w:id="2970" w:name="_Toc251662952"/>
      <w:bookmarkStart w:id="2971" w:name="_Toc246148650"/>
      <w:bookmarkStart w:id="2972" w:name="_Toc255375132"/>
      <w:bookmarkStart w:id="2973" w:name="MMSICP_WAP_Service"/>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r>
        <w:t>WAP Service</w:t>
      </w:r>
      <w:bookmarkEnd w:id="2971"/>
      <w:bookmarkEnd w:id="2972"/>
    </w:p>
    <w:bookmarkEnd w:id="2973"/>
    <w:p w:rsidR="0087255B" w:rsidRDefault="0087255B" w:rsidP="0087255B">
      <w:pPr>
        <w:pStyle w:val="BodyText"/>
      </w:pPr>
      <w:r w:rsidRPr="00776EE2">
        <w:rPr>
          <w:rStyle w:val="Bold"/>
        </w:rPr>
        <w:t>Definition:</w:t>
      </w:r>
      <w:r>
        <w:rPr>
          <w:rStyle w:val="Bold"/>
        </w:rPr>
        <w:t xml:space="preserve"> </w:t>
      </w:r>
      <w:r w:rsidRPr="0059009D">
        <w:t>The SERVICE parameter specifies which service is available behind this particular port number. This pa</w:t>
      </w:r>
      <w:r>
        <w:t>rameter must</w:t>
      </w:r>
      <w:r w:rsidRPr="0059009D">
        <w:t xml:space="preserve"> be supported by the WAP client.</w:t>
      </w:r>
    </w:p>
    <w:p w:rsidR="0087255B" w:rsidRDefault="0087255B" w:rsidP="0087255B">
      <w:pPr>
        <w:pStyle w:val="BodyText"/>
        <w:rPr>
          <w:rStyle w:val="Bold"/>
          <w:b w:val="0"/>
        </w:rPr>
      </w:pPr>
      <w:r w:rsidRPr="00776EE2">
        <w:rPr>
          <w:rStyle w:val="Bold"/>
        </w:rPr>
        <w:t>Allowed Range:</w:t>
      </w:r>
      <w:r>
        <w:rPr>
          <w:rStyle w:val="Bold"/>
        </w:rPr>
        <w:t xml:space="preserve"> </w:t>
      </w:r>
      <w:r>
        <w:rPr>
          <w:rStyle w:val="Bold"/>
          <w:b w:val="0"/>
        </w:rPr>
        <w:t>0 or more of the following:</w:t>
      </w:r>
    </w:p>
    <w:p w:rsidR="0087255B" w:rsidRDefault="0087255B" w:rsidP="0087255B">
      <w:pPr>
        <w:pStyle w:val="ListBullet"/>
      </w:pPr>
      <w:r>
        <w:t>WAP connection-less</w:t>
      </w:r>
    </w:p>
    <w:p w:rsidR="0087255B" w:rsidRDefault="0087255B" w:rsidP="0087255B">
      <w:pPr>
        <w:pStyle w:val="ListBullet"/>
      </w:pPr>
      <w:r>
        <w:t>WAP</w:t>
      </w:r>
    </w:p>
    <w:p w:rsidR="0087255B" w:rsidRDefault="0087255B" w:rsidP="0087255B">
      <w:pPr>
        <w:pStyle w:val="ListBullet"/>
      </w:pPr>
      <w:r>
        <w:t>WAP secure connection-less</w:t>
      </w:r>
    </w:p>
    <w:p w:rsidR="0087255B" w:rsidRDefault="0087255B" w:rsidP="0087255B">
      <w:pPr>
        <w:pStyle w:val="ListBullet"/>
      </w:pPr>
      <w:r>
        <w:t>WAP secure</w:t>
      </w:r>
    </w:p>
    <w:p w:rsidR="0087255B" w:rsidRDefault="0087255B" w:rsidP="0087255B">
      <w:pPr>
        <w:pStyle w:val="ListBullet"/>
      </w:pPr>
      <w:r>
        <w:t>WAP WTA secure</w:t>
      </w:r>
    </w:p>
    <w:p w:rsidR="0087255B" w:rsidRDefault="0087255B" w:rsidP="0087255B">
      <w:pPr>
        <w:pStyle w:val="ListBullet"/>
      </w:pPr>
      <w:r>
        <w:t>WAP WTA secure connection-less</w:t>
      </w:r>
    </w:p>
    <w:p w:rsidR="0087255B" w:rsidRDefault="0087255B" w:rsidP="0087255B">
      <w:pPr>
        <w:pStyle w:val="ListBullet"/>
      </w:pPr>
      <w:r>
        <w:t>OTA-HTTP (push) TO-TCP</w:t>
      </w:r>
    </w:p>
    <w:p w:rsidR="0087255B" w:rsidRDefault="0087255B" w:rsidP="0087255B">
      <w:pPr>
        <w:pStyle w:val="ListBullet"/>
      </w:pPr>
      <w:r>
        <w:t>OTA-HTTP secure (push)</w:t>
      </w:r>
    </w:p>
    <w:p w:rsidR="0087255B" w:rsidRDefault="0087255B" w:rsidP="0087255B">
      <w:pPr>
        <w:pStyle w:val="ListBullet"/>
      </w:pPr>
      <w:r>
        <w:t>TO-TCP</w:t>
      </w:r>
    </w:p>
    <w:p w:rsidR="0087255B" w:rsidRDefault="0087255B" w:rsidP="0087255B">
      <w:pPr>
        <w:pStyle w:val="ListBullet"/>
      </w:pPr>
      <w:r>
        <w:t>OTA-HTTP (push) PO-TCP</w:t>
      </w:r>
    </w:p>
    <w:p w:rsidR="0087255B" w:rsidRPr="00442065" w:rsidRDefault="0087255B" w:rsidP="0087255B">
      <w:pPr>
        <w:pStyle w:val="ListBullet"/>
      </w:pPr>
      <w:r>
        <w:t>OTA-HTTP secure (push) PO-TCP</w:t>
      </w:r>
    </w:p>
    <w:p w:rsidR="0087255B" w:rsidRDefault="0087255B" w:rsidP="0087255B">
      <w:pPr>
        <w:pStyle w:val="BodyText"/>
      </w:pPr>
      <w:bookmarkStart w:id="2974" w:name="_Toc246148651"/>
      <w:r>
        <w:rPr>
          <w:rStyle w:val="Bold"/>
        </w:rPr>
        <w:t>Typical Value</w:t>
      </w:r>
      <w:r w:rsidRPr="00776EE2">
        <w:rPr>
          <w:rStyle w:val="Bold"/>
        </w:rPr>
        <w:t>:</w:t>
      </w:r>
      <w:r w:rsidRPr="007429EB">
        <w:t xml:space="preserve"> </w:t>
      </w:r>
      <w:r w:rsidRPr="005F26E3">
        <w:t>WAP secure</w:t>
      </w:r>
    </w:p>
    <w:p w:rsidR="0087255B" w:rsidRDefault="0087255B" w:rsidP="0087255B">
      <w:pPr>
        <w:pStyle w:val="Heading3"/>
      </w:pPr>
      <w:bookmarkStart w:id="2975" w:name="_Toc255375133"/>
      <w:bookmarkStart w:id="2976" w:name="MMSICP_WAP_Auth_Type"/>
      <w:r>
        <w:t>WAP Authentication Type</w:t>
      </w:r>
      <w:bookmarkEnd w:id="2974"/>
      <w:bookmarkEnd w:id="2975"/>
    </w:p>
    <w:bookmarkEnd w:id="2976"/>
    <w:p w:rsidR="0087255B" w:rsidRPr="00852C66" w:rsidRDefault="0087255B" w:rsidP="0087255B">
      <w:pPr>
        <w:pStyle w:val="BodyText"/>
      </w:pPr>
      <w:r w:rsidRPr="00776EE2">
        <w:rPr>
          <w:rStyle w:val="Bold"/>
        </w:rPr>
        <w:t>Definition</w:t>
      </w:r>
      <w:r w:rsidRPr="00191085">
        <w:rPr>
          <w:rStyle w:val="Bold"/>
        </w:rPr>
        <w:t xml:space="preserve">: </w:t>
      </w:r>
      <w:r w:rsidRPr="0059009D">
        <w:t>The PXAUTH-TYPE indicates the proxy authentication method: HTTP proxy authentication or WTLS methods.</w:t>
      </w:r>
    </w:p>
    <w:p w:rsidR="0087255B" w:rsidRDefault="0087255B" w:rsidP="0087255B">
      <w:pPr>
        <w:pStyle w:val="BodyText"/>
      </w:pPr>
      <w:r w:rsidRPr="0059009D">
        <w:t>This parameter does not indicate the actual</w:t>
      </w:r>
      <w:r>
        <w:t xml:space="preserve"> </w:t>
      </w:r>
      <w:r w:rsidRPr="0059009D">
        <w:t>authentication method to use when connecting to the proxy, but links the authentication parameters PXAUTH-ID</w:t>
      </w:r>
      <w:r>
        <w:t xml:space="preserve"> </w:t>
      </w:r>
      <w:r w:rsidRPr="0059009D">
        <w:t>and PXAUTH-PW to an authenticat</w:t>
      </w:r>
      <w:r>
        <w:t>ion method. The PXAUTH-TYPE must</w:t>
      </w:r>
      <w:r w:rsidRPr="0059009D">
        <w:t xml:space="preserve"> be unique within its enclosed</w:t>
      </w:r>
      <w:r>
        <w:t xml:space="preserve"> </w:t>
      </w:r>
      <w:r w:rsidRPr="0059009D">
        <w:t>structure, i.e.</w:t>
      </w:r>
      <w:r>
        <w:t>,</w:t>
      </w:r>
      <w:r w:rsidRPr="0059009D">
        <w:t xml:space="preserve"> within the PXLOGICAL characteristic.</w:t>
      </w:r>
    </w:p>
    <w:p w:rsidR="0087255B" w:rsidRDefault="0087255B" w:rsidP="0087255B">
      <w:pPr>
        <w:pStyle w:val="BodyText"/>
        <w:rPr>
          <w:rStyle w:val="Bold"/>
        </w:rPr>
      </w:pPr>
      <w:r w:rsidRPr="00776EE2">
        <w:rPr>
          <w:rStyle w:val="Bold"/>
        </w:rPr>
        <w:t>Allowed Range:</w:t>
      </w:r>
    </w:p>
    <w:p w:rsidR="0087255B" w:rsidRDefault="0087255B" w:rsidP="0087255B">
      <w:pPr>
        <w:pStyle w:val="ListBullet"/>
      </w:pPr>
      <w:r>
        <w:t xml:space="preserve">HTTP-BASIC </w:t>
      </w:r>
    </w:p>
    <w:p w:rsidR="0087255B" w:rsidRDefault="0087255B" w:rsidP="0087255B">
      <w:pPr>
        <w:pStyle w:val="ListBullet"/>
      </w:pPr>
      <w:r>
        <w:t>HTTP-DIGEST</w:t>
      </w:r>
    </w:p>
    <w:p w:rsidR="0087255B" w:rsidRDefault="0087255B" w:rsidP="0087255B">
      <w:pPr>
        <w:pStyle w:val="ListBullet"/>
      </w:pPr>
      <w:r>
        <w:t>WTLS-SS</w:t>
      </w:r>
    </w:p>
    <w:p w:rsidR="0087255B" w:rsidRDefault="0087255B" w:rsidP="0087255B">
      <w:pPr>
        <w:pStyle w:val="BodyText"/>
      </w:pPr>
      <w:bookmarkStart w:id="2977" w:name="_Toc246148652"/>
      <w:r>
        <w:rPr>
          <w:rStyle w:val="Bold"/>
        </w:rPr>
        <w:t>Typical Value</w:t>
      </w:r>
      <w:r w:rsidRPr="00776EE2">
        <w:rPr>
          <w:rStyle w:val="Bold"/>
        </w:rPr>
        <w:t>:</w:t>
      </w:r>
      <w:r w:rsidRPr="007429EB">
        <w:t xml:space="preserve"> </w:t>
      </w:r>
      <w:r>
        <w:t>HTTP-BASIC</w:t>
      </w:r>
    </w:p>
    <w:p w:rsidR="0087255B" w:rsidRDefault="0087255B" w:rsidP="0087255B">
      <w:pPr>
        <w:pStyle w:val="Heading3"/>
      </w:pPr>
      <w:bookmarkStart w:id="2978" w:name="_Toc252967811"/>
      <w:bookmarkStart w:id="2979" w:name="_Toc252973826"/>
      <w:bookmarkStart w:id="2980" w:name="MMSICP_WAP_Auth_ID"/>
      <w:bookmarkStart w:id="2981" w:name="_Toc255375134"/>
      <w:bookmarkEnd w:id="2978"/>
      <w:bookmarkEnd w:id="2979"/>
      <w:r>
        <w:t>WAP Authentication ID</w:t>
      </w:r>
      <w:bookmarkEnd w:id="2980"/>
      <w:r>
        <w:t xml:space="preserve"> [PXAUTH-ID]</w:t>
      </w:r>
      <w:bookmarkEnd w:id="2977"/>
      <w:bookmarkEnd w:id="2981"/>
    </w:p>
    <w:p w:rsidR="0087255B" w:rsidRPr="00E17552" w:rsidRDefault="0087255B" w:rsidP="0087255B">
      <w:pPr>
        <w:pStyle w:val="BodyText"/>
      </w:pPr>
      <w:r w:rsidRPr="00776EE2">
        <w:rPr>
          <w:rStyle w:val="Bold"/>
        </w:rPr>
        <w:t>Definition</w:t>
      </w:r>
      <w:r w:rsidRPr="00191085">
        <w:rPr>
          <w:rStyle w:val="Bold"/>
        </w:rPr>
        <w:t xml:space="preserve">: </w:t>
      </w:r>
      <w:r w:rsidRPr="00E17552">
        <w:t>The PXAUTH-ID indicates the proxy authentication identif</w:t>
      </w:r>
      <w:r>
        <w:t>ier. If it is missing then the G</w:t>
      </w:r>
      <w:r w:rsidRPr="00E17552">
        <w:t xml:space="preserve">lobal </w:t>
      </w:r>
      <w:r>
        <w:t>ID</w:t>
      </w:r>
      <w:r w:rsidRPr="00E17552">
        <w:t xml:space="preserve"> of </w:t>
      </w:r>
      <w:r>
        <w:t>the device should be used (see S</w:t>
      </w:r>
      <w:r w:rsidRPr="00E17552">
        <w:t>ection 6.4)</w:t>
      </w:r>
      <w:r>
        <w:t xml:space="preserve"> of [</w:t>
      </w:r>
      <w:hyperlink w:anchor="WAP183" w:history="1">
        <w:r w:rsidRPr="00285831">
          <w:rPr>
            <w:rStyle w:val="Hyperlink"/>
          </w:rPr>
          <w:t>WAP-183</w:t>
        </w:r>
      </w:hyperlink>
      <w:r>
        <w:t>]</w:t>
      </w:r>
      <w:r w:rsidRPr="00E17552">
        <w:t>. The global identifier can be defined</w:t>
      </w:r>
      <w:r>
        <w:t>,</w:t>
      </w:r>
      <w:r w:rsidRPr="00E17552">
        <w:t xml:space="preserve"> for example</w:t>
      </w:r>
      <w:r>
        <w:t>,</w:t>
      </w:r>
      <w:r w:rsidRPr="00E17552">
        <w:t xml:space="preserve"> using the ClientIdentity characteristic.</w:t>
      </w:r>
    </w:p>
    <w:p w:rsidR="0087255B" w:rsidRDefault="0087255B" w:rsidP="0087255B">
      <w:pPr>
        <w:pStyle w:val="BodyText"/>
        <w:rPr>
          <w:rStyle w:val="Bold"/>
          <w:b w:val="0"/>
        </w:rPr>
      </w:pPr>
      <w:r w:rsidRPr="00776EE2">
        <w:rPr>
          <w:rStyle w:val="Bold"/>
        </w:rPr>
        <w:lastRenderedPageBreak/>
        <w:t>Allowed Range:</w:t>
      </w:r>
      <w:r>
        <w:rPr>
          <w:rStyle w:val="Bold"/>
          <w:b w:val="0"/>
        </w:rPr>
        <w:t xml:space="preserve"> B</w:t>
      </w:r>
      <w:r w:rsidRPr="00E17552">
        <w:rPr>
          <w:rStyle w:val="Bold"/>
          <w:b w:val="0"/>
        </w:rPr>
        <w:t>inary data</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2982" w:name="_Toc250998640"/>
      <w:bookmarkStart w:id="2983" w:name="_Toc251073287"/>
      <w:bookmarkStart w:id="2984" w:name="_Toc251073757"/>
      <w:bookmarkStart w:id="2985" w:name="_Toc251146021"/>
      <w:bookmarkStart w:id="2986" w:name="_Toc251155245"/>
      <w:bookmarkStart w:id="2987" w:name="_Toc251155802"/>
      <w:bookmarkStart w:id="2988" w:name="_Toc251156353"/>
      <w:bookmarkStart w:id="2989" w:name="_Toc251156904"/>
      <w:bookmarkStart w:id="2990" w:name="_Toc251157455"/>
      <w:bookmarkStart w:id="2991" w:name="_Toc251158006"/>
      <w:bookmarkStart w:id="2992" w:name="_Toc251158559"/>
      <w:bookmarkStart w:id="2993" w:name="_Toc251159096"/>
      <w:bookmarkStart w:id="2994" w:name="_Toc251157414"/>
      <w:bookmarkStart w:id="2995" w:name="_Toc251158236"/>
      <w:bookmarkStart w:id="2996" w:name="_Toc251326241"/>
      <w:bookmarkStart w:id="2997" w:name="_Toc251327148"/>
      <w:bookmarkStart w:id="2998" w:name="_Toc251662956"/>
      <w:bookmarkStart w:id="2999" w:name="MMSICP_WAP_Auth_Pwd"/>
      <w:bookmarkStart w:id="3000" w:name="_Toc246148653"/>
      <w:bookmarkStart w:id="3001" w:name="_Toc255375135"/>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r>
        <w:t xml:space="preserve">WAP Authentication Password </w:t>
      </w:r>
      <w:bookmarkEnd w:id="2999"/>
      <w:r>
        <w:t>[PXAUTH-PW]</w:t>
      </w:r>
      <w:bookmarkEnd w:id="3000"/>
      <w:bookmarkEnd w:id="3001"/>
    </w:p>
    <w:p w:rsidR="0087255B" w:rsidRPr="00E17552" w:rsidRDefault="0087255B" w:rsidP="0087255B">
      <w:pPr>
        <w:pStyle w:val="BodyText"/>
      </w:pPr>
      <w:r w:rsidRPr="00776EE2">
        <w:rPr>
          <w:rStyle w:val="Bold"/>
        </w:rPr>
        <w:t>Definition</w:t>
      </w:r>
      <w:r w:rsidRPr="00191085">
        <w:rPr>
          <w:rStyle w:val="Bold"/>
        </w:rPr>
        <w:t xml:space="preserve">: </w:t>
      </w:r>
      <w:r w:rsidRPr="00E17552">
        <w:t>The PXAUTH-PW indicates the proxy authentication secret. The usage of the parameter is defined by the PXAUTH-TYPE.</w:t>
      </w:r>
    </w:p>
    <w:p w:rsidR="0087255B" w:rsidRPr="00E17552" w:rsidRDefault="0087255B" w:rsidP="0087255B">
      <w:pPr>
        <w:pStyle w:val="BodyText"/>
      </w:pPr>
      <w:r w:rsidRPr="00776EE2">
        <w:rPr>
          <w:rStyle w:val="Bold"/>
        </w:rPr>
        <w:t>Allowed Range:</w:t>
      </w:r>
      <w:r>
        <w:rPr>
          <w:rStyle w:val="Bold"/>
          <w:b w:val="0"/>
        </w:rPr>
        <w:t xml:space="preserve"> B</w:t>
      </w:r>
      <w:r w:rsidRPr="00E17552">
        <w:rPr>
          <w:rStyle w:val="Bold"/>
          <w:b w:val="0"/>
        </w:rPr>
        <w:t>inary data</w:t>
      </w:r>
    </w:p>
    <w:p w:rsidR="0087255B" w:rsidRPr="00512D9B" w:rsidRDefault="0087255B" w:rsidP="0087255B">
      <w:pPr>
        <w:pStyle w:val="BodyText"/>
        <w:rPr>
          <w:b/>
        </w:rPr>
      </w:pPr>
      <w:r>
        <w:rPr>
          <w:rStyle w:val="Bold"/>
        </w:rPr>
        <w:t>Typical Value</w:t>
      </w:r>
      <w:r w:rsidRPr="00776EE2">
        <w:rPr>
          <w:rStyle w:val="Bold"/>
        </w:rPr>
        <w:t>:</w:t>
      </w:r>
      <w:r>
        <w:t xml:space="preserve"> Operator specific</w:t>
      </w:r>
    </w:p>
    <w:p w:rsidR="0087255B" w:rsidRDefault="0087255B" w:rsidP="0087255B">
      <w:pPr>
        <w:pStyle w:val="Heading3"/>
      </w:pPr>
      <w:bookmarkStart w:id="3002" w:name="_Toc250998642"/>
      <w:bookmarkStart w:id="3003" w:name="_Toc251073289"/>
      <w:bookmarkStart w:id="3004" w:name="_Toc251073759"/>
      <w:bookmarkStart w:id="3005" w:name="_Toc251146023"/>
      <w:bookmarkStart w:id="3006" w:name="_Toc251155247"/>
      <w:bookmarkStart w:id="3007" w:name="_Toc251155804"/>
      <w:bookmarkStart w:id="3008" w:name="_Toc251156355"/>
      <w:bookmarkStart w:id="3009" w:name="_Toc251156906"/>
      <w:bookmarkStart w:id="3010" w:name="_Toc251157457"/>
      <w:bookmarkStart w:id="3011" w:name="_Toc251158008"/>
      <w:bookmarkStart w:id="3012" w:name="_Toc251158561"/>
      <w:bookmarkStart w:id="3013" w:name="_Toc251159098"/>
      <w:bookmarkStart w:id="3014" w:name="_Toc251157418"/>
      <w:bookmarkStart w:id="3015" w:name="_Toc251158238"/>
      <w:bookmarkStart w:id="3016" w:name="_Toc251326243"/>
      <w:bookmarkStart w:id="3017" w:name="_Toc251327150"/>
      <w:bookmarkStart w:id="3018" w:name="_Toc251662958"/>
      <w:bookmarkStart w:id="3019" w:name="_Toc246148654"/>
      <w:bookmarkStart w:id="3020" w:name="_Toc255375136"/>
      <w:bookmarkStart w:id="3021" w:name="MMSICP_WAP_Auth_Mech"/>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t>WAP Authentication Mechanism</w:t>
      </w:r>
      <w:bookmarkEnd w:id="3019"/>
      <w:bookmarkEnd w:id="3020"/>
    </w:p>
    <w:bookmarkEnd w:id="3021"/>
    <w:p w:rsidR="0087255B" w:rsidRDefault="0087255B" w:rsidP="0087255B">
      <w:pPr>
        <w:pStyle w:val="BodyText"/>
      </w:pPr>
      <w:r w:rsidRPr="00776EE2">
        <w:rPr>
          <w:rStyle w:val="Bold"/>
        </w:rPr>
        <w:t>Definition:</w:t>
      </w:r>
      <w:r>
        <w:rPr>
          <w:rStyle w:val="Bold"/>
        </w:rPr>
        <w:t xml:space="preserve"> </w:t>
      </w:r>
      <w:r>
        <w:rPr>
          <w:rStyle w:val="Bold"/>
          <w:b w:val="0"/>
        </w:rPr>
        <w:t xml:space="preserve">This parameter specifies the </w:t>
      </w:r>
      <w:r w:rsidRPr="00B53810">
        <w:t xml:space="preserve">MMS </w:t>
      </w:r>
      <w:r w:rsidRPr="00F8258D">
        <w:rPr>
          <w:rStyle w:val="Bold"/>
          <w:b w:val="0"/>
        </w:rPr>
        <w:t>Connectivity Parameters: MMS Authentication Mechanism</w:t>
      </w:r>
      <w:r>
        <w:rPr>
          <w:rStyle w:val="Bold"/>
          <w:b w:val="0"/>
        </w:rPr>
        <w:t>.</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pPr>
      <w:r>
        <w:t>CRAM-MD5</w:t>
      </w:r>
    </w:p>
    <w:p w:rsidR="0087255B" w:rsidRDefault="0087255B" w:rsidP="0087255B">
      <w:pPr>
        <w:pStyle w:val="ListBullet"/>
      </w:pPr>
      <w:r>
        <w:t>HTTP Digest (MD5)</w:t>
      </w:r>
    </w:p>
    <w:p w:rsidR="0087255B" w:rsidRDefault="0087255B" w:rsidP="0087255B">
      <w:pPr>
        <w:pStyle w:val="ListBullet"/>
      </w:pPr>
      <w:r>
        <w:t>HTTP Digest (MD5-sess)</w:t>
      </w:r>
    </w:p>
    <w:p w:rsidR="0087255B" w:rsidRDefault="0087255B" w:rsidP="0087255B">
      <w:pPr>
        <w:pStyle w:val="ListBullet"/>
      </w:pPr>
      <w:r>
        <w:t>HTTP Digest (AKAv1-MD5)</w:t>
      </w:r>
    </w:p>
    <w:p w:rsidR="0087255B" w:rsidRDefault="0087255B" w:rsidP="0087255B">
      <w:pPr>
        <w:pStyle w:val="ListBullet"/>
      </w:pPr>
      <w:r>
        <w:t>HTTP Digest (AKAv1-MD5-sess)</w:t>
      </w:r>
    </w:p>
    <w:p w:rsidR="0087255B" w:rsidRDefault="0087255B" w:rsidP="0087255B">
      <w:pPr>
        <w:pStyle w:val="ListBullet"/>
      </w:pPr>
      <w:r>
        <w:t>SASL DIGEST</w:t>
      </w:r>
    </w:p>
    <w:p w:rsidR="0087255B" w:rsidRDefault="0087255B" w:rsidP="0087255B">
      <w:pPr>
        <w:pStyle w:val="ListBullet"/>
      </w:pPr>
      <w:r>
        <w:t>SASL OTP</w:t>
      </w:r>
    </w:p>
    <w:p w:rsidR="0087255B" w:rsidRDefault="0087255B" w:rsidP="0087255B">
      <w:pPr>
        <w:pStyle w:val="ListBullet"/>
      </w:pPr>
      <w:r>
        <w:t>SASL GSSAPI</w:t>
      </w:r>
    </w:p>
    <w:p w:rsidR="0087255B" w:rsidRDefault="0087255B" w:rsidP="0087255B">
      <w:pPr>
        <w:pStyle w:val="BodyText"/>
      </w:pPr>
      <w:bookmarkStart w:id="3022" w:name="_Toc246148655"/>
      <w:r>
        <w:rPr>
          <w:rStyle w:val="Bold"/>
        </w:rPr>
        <w:t>Typical Value</w:t>
      </w:r>
      <w:r w:rsidRPr="00776EE2">
        <w:rPr>
          <w:rStyle w:val="Bold"/>
        </w:rPr>
        <w:t>:</w:t>
      </w:r>
      <w:r w:rsidRPr="007429EB">
        <w:t xml:space="preserve"> </w:t>
      </w:r>
      <w:r w:rsidRPr="005F26E3">
        <w:t>HTTP Digest (MD5)</w:t>
      </w:r>
    </w:p>
    <w:p w:rsidR="0087255B" w:rsidRDefault="0087255B" w:rsidP="0087255B">
      <w:pPr>
        <w:pStyle w:val="Heading2"/>
      </w:pPr>
      <w:bookmarkStart w:id="3023" w:name="_Toc252967815"/>
      <w:bookmarkStart w:id="3024" w:name="_Toc252973830"/>
      <w:bookmarkStart w:id="3025" w:name="EFMMSConfig"/>
      <w:bookmarkStart w:id="3026" w:name="_Toc255375137"/>
      <w:bookmarkStart w:id="3027" w:name="_Toc255489648"/>
      <w:bookmarkEnd w:id="3022"/>
      <w:bookmarkEnd w:id="3023"/>
      <w:bookmarkEnd w:id="3024"/>
      <w:r w:rsidRPr="004E5E1B">
        <w:t>EF</w:t>
      </w:r>
      <w:r w:rsidRPr="00EB5B0F">
        <w:rPr>
          <w:vertAlign w:val="subscript"/>
        </w:rPr>
        <w:t>MMSConfig</w:t>
      </w:r>
      <w:bookmarkEnd w:id="3025"/>
      <w:r>
        <w:t xml:space="preserve"> </w:t>
      </w:r>
      <w:r w:rsidRPr="004E5E1B">
        <w:t xml:space="preserve"> [6F7E]</w:t>
      </w:r>
      <w:bookmarkEnd w:id="3026"/>
      <w:bookmarkEnd w:id="3027"/>
    </w:p>
    <w:p w:rsidR="0087255B" w:rsidRDefault="0087255B" w:rsidP="0087255B">
      <w:pPr>
        <w:pStyle w:val="BodyText"/>
        <w:rPr>
          <w:rStyle w:val="Bold"/>
          <w:b w:val="0"/>
        </w:rPr>
      </w:pPr>
      <w:r w:rsidRPr="00776EE2">
        <w:rPr>
          <w:rStyle w:val="Bold"/>
        </w:rPr>
        <w:t>Definition</w:t>
      </w:r>
      <w:r>
        <w:rPr>
          <w:rStyle w:val="Bold"/>
        </w:rPr>
        <w:t>:</w:t>
      </w:r>
      <w:r>
        <w:rPr>
          <w:rStyle w:val="Bold"/>
          <w:b w:val="0"/>
        </w:rPr>
        <w:t xml:space="preserve"> </w:t>
      </w:r>
      <w:r w:rsidRPr="00E17552">
        <w:rPr>
          <w:rStyle w:val="Bold"/>
          <w:b w:val="0"/>
        </w:rPr>
        <w:t xml:space="preserve">This </w:t>
      </w:r>
      <w:r>
        <w:rPr>
          <w:rStyle w:val="Bold"/>
          <w:b w:val="0"/>
        </w:rPr>
        <w:t>EF specifies the operator-</w:t>
      </w:r>
      <w:r w:rsidRPr="00E17552">
        <w:rPr>
          <w:rStyle w:val="Bold"/>
          <w:b w:val="0"/>
        </w:rPr>
        <w:t>specific configuration that the MMS client on the device is to use when connecting to the MMS service</w:t>
      </w:r>
      <w:r>
        <w:rPr>
          <w:rStyle w:val="Bold"/>
          <w:b w:val="0"/>
        </w:rPr>
        <w:t>.</w:t>
      </w:r>
    </w:p>
    <w:p w:rsidR="0087255B" w:rsidRPr="00923566" w:rsidRDefault="0087255B" w:rsidP="0087255B">
      <w:pPr>
        <w:pStyle w:val="BodyText"/>
        <w:rPr>
          <w:b/>
        </w:rPr>
      </w:pPr>
      <w:r>
        <w:rPr>
          <w:rStyle w:val="Bold"/>
        </w:rPr>
        <w:t xml:space="preserve">Size (bytes): </w:t>
      </w:r>
      <w:r>
        <w:rPr>
          <w:rStyle w:val="Bold"/>
          <w:b w:val="0"/>
        </w:rPr>
        <w:t>8 (fixed)</w:t>
      </w:r>
    </w:p>
    <w:p w:rsidR="0087255B" w:rsidRDefault="0087255B" w:rsidP="0087255B">
      <w:pPr>
        <w:pStyle w:val="Heading3"/>
      </w:pPr>
      <w:bookmarkStart w:id="3028" w:name="_Toc251326246"/>
      <w:bookmarkStart w:id="3029" w:name="_Toc251327153"/>
      <w:bookmarkStart w:id="3030" w:name="_Toc251662961"/>
      <w:bookmarkStart w:id="3031" w:name="_Toc246148656"/>
      <w:bookmarkStart w:id="3032" w:name="_Toc255375138"/>
      <w:bookmarkStart w:id="3033" w:name="MMSConfig_Max_Message_Size"/>
      <w:bookmarkEnd w:id="3028"/>
      <w:bookmarkEnd w:id="3029"/>
      <w:bookmarkEnd w:id="3030"/>
      <w:r>
        <w:t>MMS Max Message Size</w:t>
      </w:r>
      <w:bookmarkEnd w:id="3031"/>
      <w:bookmarkEnd w:id="3032"/>
      <w:bookmarkEnd w:id="3033"/>
    </w:p>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maximum MMS message size allowed by the operator.</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0 to 2</w:t>
      </w:r>
      <w:r w:rsidRPr="00CC4C23">
        <w:rPr>
          <w:rStyle w:val="Bold"/>
          <w:b w:val="0"/>
          <w:vertAlign w:val="superscript"/>
        </w:rPr>
        <w:t>32</w:t>
      </w:r>
      <w:r w:rsidRPr="00E17552">
        <w:rPr>
          <w:rStyle w:val="Bold"/>
          <w:b w:val="0"/>
        </w:rPr>
        <w:t>-1 bytes</w:t>
      </w:r>
    </w:p>
    <w:p w:rsidR="0087255B" w:rsidRDefault="0087255B" w:rsidP="0087255B">
      <w:pPr>
        <w:pStyle w:val="BodyText"/>
      </w:pPr>
      <w:r>
        <w:rPr>
          <w:rStyle w:val="Bold"/>
        </w:rPr>
        <w:t>Typical Value</w:t>
      </w:r>
      <w:r w:rsidRPr="00776EE2">
        <w:rPr>
          <w:rStyle w:val="Bold"/>
        </w:rPr>
        <w:t>:</w:t>
      </w:r>
      <w:r>
        <w:rPr>
          <w:rStyle w:val="Bold"/>
        </w:rPr>
        <w:t xml:space="preserve"> </w:t>
      </w:r>
      <w:r w:rsidRPr="00CC4C23">
        <w:t>300–600 Kbytes</w:t>
      </w:r>
    </w:p>
    <w:p w:rsidR="0087255B" w:rsidRDefault="0087255B" w:rsidP="0087255B">
      <w:pPr>
        <w:pStyle w:val="Heading3"/>
      </w:pPr>
      <w:bookmarkStart w:id="3034" w:name="_Toc250998646"/>
      <w:bookmarkStart w:id="3035" w:name="_Toc251073293"/>
      <w:bookmarkStart w:id="3036" w:name="_Toc251073763"/>
      <w:bookmarkStart w:id="3037" w:name="_Toc251146027"/>
      <w:bookmarkStart w:id="3038" w:name="_Toc251155251"/>
      <w:bookmarkStart w:id="3039" w:name="_Toc251155808"/>
      <w:bookmarkStart w:id="3040" w:name="_Toc251156359"/>
      <w:bookmarkStart w:id="3041" w:name="_Toc251156910"/>
      <w:bookmarkStart w:id="3042" w:name="_Toc251157461"/>
      <w:bookmarkStart w:id="3043" w:name="_Toc251158012"/>
      <w:bookmarkStart w:id="3044" w:name="_Toc251158565"/>
      <w:bookmarkStart w:id="3045" w:name="_Toc251159102"/>
      <w:bookmarkStart w:id="3046" w:name="_Toc251157422"/>
      <w:bookmarkStart w:id="3047" w:name="_Toc251158242"/>
      <w:bookmarkStart w:id="3048" w:name="_Toc251326248"/>
      <w:bookmarkStart w:id="3049" w:name="_Toc251327155"/>
      <w:bookmarkStart w:id="3050" w:name="_Toc251662963"/>
      <w:bookmarkStart w:id="3051" w:name="_Toc246148657"/>
      <w:bookmarkStart w:id="3052" w:name="_Toc255375139"/>
      <w:bookmarkStart w:id="3053" w:name="MMSConfig_Retry_Times"/>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r>
        <w:lastRenderedPageBreak/>
        <w:t>MMS Retry Times</w:t>
      </w:r>
      <w:bookmarkEnd w:id="3051"/>
      <w:bookmarkEnd w:id="3052"/>
    </w:p>
    <w:bookmarkEnd w:id="3053"/>
    <w:p w:rsidR="0087255B" w:rsidRPr="00E17552" w:rsidRDefault="0087255B" w:rsidP="0087255B">
      <w:pPr>
        <w:pStyle w:val="BodyText"/>
        <w:keepN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number of retries for sending MMS.</w:t>
      </w:r>
    </w:p>
    <w:p w:rsidR="0087255B" w:rsidRPr="00E17552" w:rsidRDefault="0087255B" w:rsidP="0087255B">
      <w:pPr>
        <w:pStyle w:val="BodyText"/>
        <w:keepNext/>
        <w:rPr>
          <w:rStyle w:val="Bold"/>
          <w:b w:val="0"/>
        </w:rPr>
      </w:pPr>
      <w:r w:rsidRPr="00776EE2">
        <w:rPr>
          <w:rStyle w:val="Bold"/>
        </w:rPr>
        <w:t>Allowed Range:</w:t>
      </w:r>
      <w:r w:rsidRPr="00E17552">
        <w:rPr>
          <w:rStyle w:val="Bold"/>
          <w:b w:val="0"/>
        </w:rPr>
        <w:t xml:space="preserve"> </w:t>
      </w:r>
      <w:r>
        <w:rPr>
          <w:rStyle w:val="Bold"/>
          <w:b w:val="0"/>
        </w:rPr>
        <w:t>0</w:t>
      </w:r>
      <w:r w:rsidRPr="007E2DF4">
        <w:t>–</w:t>
      </w:r>
      <w:r w:rsidRPr="00E17552">
        <w:rPr>
          <w:rStyle w:val="Bold"/>
          <w:b w:val="0"/>
        </w:rPr>
        <w:t>255 retries</w:t>
      </w:r>
    </w:p>
    <w:p w:rsidR="0087255B" w:rsidRDefault="0087255B" w:rsidP="0087255B">
      <w:pPr>
        <w:pStyle w:val="BodyText"/>
      </w:pPr>
      <w:r>
        <w:rPr>
          <w:rStyle w:val="Bold"/>
        </w:rPr>
        <w:t>Typical Value</w:t>
      </w:r>
      <w:r w:rsidRPr="00776EE2">
        <w:rPr>
          <w:rStyle w:val="Bold"/>
        </w:rPr>
        <w:t>:</w:t>
      </w:r>
      <w:r w:rsidRPr="00CC4C23">
        <w:t xml:space="preserve"> 3</w:t>
      </w:r>
    </w:p>
    <w:p w:rsidR="0087255B" w:rsidRDefault="0087255B" w:rsidP="0087255B">
      <w:pPr>
        <w:pStyle w:val="Heading3"/>
      </w:pPr>
      <w:bookmarkStart w:id="3054" w:name="_Toc250998648"/>
      <w:bookmarkStart w:id="3055" w:name="_Toc251073295"/>
      <w:bookmarkStart w:id="3056" w:name="_Toc251073765"/>
      <w:bookmarkStart w:id="3057" w:name="_Toc251146029"/>
      <w:bookmarkStart w:id="3058" w:name="_Toc251155253"/>
      <w:bookmarkStart w:id="3059" w:name="_Toc251155810"/>
      <w:bookmarkStart w:id="3060" w:name="_Toc251156361"/>
      <w:bookmarkStart w:id="3061" w:name="_Toc251156912"/>
      <w:bookmarkStart w:id="3062" w:name="_Toc251157463"/>
      <w:bookmarkStart w:id="3063" w:name="_Toc251158014"/>
      <w:bookmarkStart w:id="3064" w:name="_Toc251158567"/>
      <w:bookmarkStart w:id="3065" w:name="_Toc251159104"/>
      <w:bookmarkStart w:id="3066" w:name="_Toc251157424"/>
      <w:bookmarkStart w:id="3067" w:name="_Toc251158244"/>
      <w:bookmarkStart w:id="3068" w:name="_Toc251326250"/>
      <w:bookmarkStart w:id="3069" w:name="_Toc251327157"/>
      <w:bookmarkStart w:id="3070" w:name="_Toc251662965"/>
      <w:bookmarkStart w:id="3071" w:name="_Toc246148658"/>
      <w:bookmarkStart w:id="3072" w:name="_Toc255375140"/>
      <w:bookmarkStart w:id="3073" w:name="MMSConfig_Retry_Interval"/>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r>
        <w:t>MMS Retry Interval</w:t>
      </w:r>
      <w:bookmarkEnd w:id="3071"/>
      <w:bookmarkEnd w:id="3072"/>
    </w:p>
    <w:bookmarkEnd w:id="3073"/>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MMS Retry interval before the next retry can be made.</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w:t>
      </w:r>
      <w:r>
        <w:rPr>
          <w:rStyle w:val="Bold"/>
          <w:b w:val="0"/>
        </w:rPr>
        <w:t>0</w:t>
      </w:r>
      <w:r w:rsidRPr="007E2DF4">
        <w:t>–</w:t>
      </w:r>
      <w:r w:rsidRPr="00E17552">
        <w:rPr>
          <w:rStyle w:val="Bold"/>
          <w:b w:val="0"/>
        </w:rPr>
        <w:t>255 seconds</w:t>
      </w:r>
    </w:p>
    <w:p w:rsidR="0087255B" w:rsidRDefault="0087255B" w:rsidP="0087255B">
      <w:pPr>
        <w:pStyle w:val="BodyText"/>
      </w:pPr>
      <w:r>
        <w:rPr>
          <w:rStyle w:val="Bold"/>
        </w:rPr>
        <w:t>Typical Value</w:t>
      </w:r>
      <w:r w:rsidRPr="00776EE2">
        <w:rPr>
          <w:rStyle w:val="Bold"/>
        </w:rPr>
        <w:t>:</w:t>
      </w:r>
      <w:r w:rsidRPr="00CC4C23">
        <w:t xml:space="preserve"> 20</w:t>
      </w:r>
      <w:r w:rsidRPr="007E2DF4">
        <w:t>–</w:t>
      </w:r>
      <w:r>
        <w:t xml:space="preserve">30 </w:t>
      </w:r>
      <w:r w:rsidRPr="00CC4C23">
        <w:t>seconds</w:t>
      </w:r>
      <w:r>
        <w:t xml:space="preserve"> </w:t>
      </w:r>
    </w:p>
    <w:p w:rsidR="0087255B" w:rsidRDefault="0087255B" w:rsidP="0087255B">
      <w:pPr>
        <w:pStyle w:val="Heading3"/>
      </w:pPr>
      <w:bookmarkStart w:id="3074" w:name="_Toc250998650"/>
      <w:bookmarkStart w:id="3075" w:name="_Toc251073297"/>
      <w:bookmarkStart w:id="3076" w:name="_Toc251073767"/>
      <w:bookmarkStart w:id="3077" w:name="_Toc251146031"/>
      <w:bookmarkStart w:id="3078" w:name="_Toc251155255"/>
      <w:bookmarkStart w:id="3079" w:name="_Toc251155812"/>
      <w:bookmarkStart w:id="3080" w:name="_Toc251156363"/>
      <w:bookmarkStart w:id="3081" w:name="_Toc251156914"/>
      <w:bookmarkStart w:id="3082" w:name="_Toc251157465"/>
      <w:bookmarkStart w:id="3083" w:name="_Toc251158016"/>
      <w:bookmarkStart w:id="3084" w:name="_Toc251158569"/>
      <w:bookmarkStart w:id="3085" w:name="_Toc251159106"/>
      <w:bookmarkStart w:id="3086" w:name="_Toc251157426"/>
      <w:bookmarkStart w:id="3087" w:name="_Toc251158246"/>
      <w:bookmarkStart w:id="3088" w:name="_Toc251326252"/>
      <w:bookmarkStart w:id="3089" w:name="_Toc251327159"/>
      <w:bookmarkStart w:id="3090" w:name="_Toc251662967"/>
      <w:bookmarkStart w:id="3091" w:name="_Toc246148659"/>
      <w:bookmarkStart w:id="3092" w:name="_Toc255375141"/>
      <w:bookmarkStart w:id="3093" w:name="MMSConfig_Retry_Center_Timeout"/>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r>
        <w:t>MMS Center Timeout</w:t>
      </w:r>
      <w:bookmarkEnd w:id="3091"/>
      <w:bookmarkEnd w:id="3092"/>
    </w:p>
    <w:bookmarkEnd w:id="3093"/>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number of seconds for the device to wait for response from </w:t>
      </w:r>
      <w:r>
        <w:rPr>
          <w:rStyle w:val="Bold"/>
          <w:b w:val="0"/>
        </w:rPr>
        <w:t xml:space="preserve">the </w:t>
      </w:r>
      <w:r>
        <w:t>Mobile Messaging Service Center</w:t>
      </w:r>
      <w:r w:rsidRPr="00E17552">
        <w:rPr>
          <w:rStyle w:val="Bold"/>
          <w:b w:val="0"/>
        </w:rPr>
        <w:t xml:space="preserve"> </w:t>
      </w:r>
      <w:r>
        <w:rPr>
          <w:rStyle w:val="Bold"/>
          <w:b w:val="0"/>
        </w:rPr>
        <w:t>(</w:t>
      </w:r>
      <w:r w:rsidRPr="00E17552">
        <w:rPr>
          <w:rStyle w:val="Bold"/>
          <w:b w:val="0"/>
        </w:rPr>
        <w:t>MMSC</w:t>
      </w:r>
      <w:r>
        <w:rPr>
          <w:rStyle w:val="Bold"/>
          <w:b w:val="0"/>
        </w:rPr>
        <w:t>)</w:t>
      </w:r>
      <w:r w:rsidRPr="00E17552">
        <w:rPr>
          <w:rStyle w:val="Bold"/>
          <w:b w:val="0"/>
        </w:rPr>
        <w:t xml:space="preserve"> before declaring it as an MMSC timeout.</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w:t>
      </w:r>
      <w:r>
        <w:rPr>
          <w:rStyle w:val="Bold"/>
          <w:b w:val="0"/>
        </w:rPr>
        <w:t>0</w:t>
      </w:r>
      <w:r w:rsidRPr="007E2DF4">
        <w:t>–</w:t>
      </w:r>
      <w:r w:rsidRPr="00E17552">
        <w:rPr>
          <w:rStyle w:val="Bold"/>
          <w:b w:val="0"/>
        </w:rPr>
        <w:t>65535 seconds</w:t>
      </w:r>
    </w:p>
    <w:p w:rsidR="004E7FD0"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30 </w:t>
      </w:r>
      <w:r w:rsidR="00512D9B">
        <w:rPr>
          <w:rStyle w:val="Bold"/>
          <w:b w:val="0"/>
        </w:rPr>
        <w:t xml:space="preserve">– 60 </w:t>
      </w:r>
      <w:r w:rsidRPr="00E17552">
        <w:rPr>
          <w:rStyle w:val="Bold"/>
          <w:b w:val="0"/>
        </w:rPr>
        <w:t>seconds</w:t>
      </w:r>
    </w:p>
    <w:p w:rsidR="004E7FD0" w:rsidRDefault="004E7FD0" w:rsidP="0087255B">
      <w:pPr>
        <w:pStyle w:val="BodyText"/>
        <w:rPr>
          <w:rStyle w:val="Bold"/>
          <w:b w:val="0"/>
        </w:rPr>
      </w:pPr>
    </w:p>
    <w:p w:rsidR="0087255B" w:rsidRDefault="004E7FD0" w:rsidP="0087255B">
      <w:pPr>
        <w:pStyle w:val="BodyText"/>
        <w:rPr>
          <w:rStyle w:val="Bold"/>
          <w:b w:val="0"/>
        </w:rPr>
      </w:pPr>
      <w:r>
        <w:rPr>
          <w:rStyle w:val="Bold"/>
          <w:b w:val="0"/>
        </w:rPr>
        <w:br w:type="page"/>
      </w:r>
      <w:r w:rsidR="0087255B">
        <w:rPr>
          <w:rStyle w:val="Bold"/>
          <w:b w:val="0"/>
        </w:rPr>
        <w:lastRenderedPageBreak/>
        <w:t xml:space="preserve"> </w:t>
      </w:r>
    </w:p>
    <w:p w:rsidR="0087255B" w:rsidRDefault="0087255B" w:rsidP="0087255B">
      <w:pPr>
        <w:pStyle w:val="BodyText"/>
      </w:pPr>
    </w:p>
    <w:p w:rsidR="004E7FD0" w:rsidRDefault="004E7FD0" w:rsidP="0087255B">
      <w:pPr>
        <w:pStyle w:val="BodyText"/>
      </w:pPr>
    </w:p>
    <w:p w:rsidR="004E7FD0" w:rsidRDefault="004E7FD0" w:rsidP="0087255B">
      <w:pPr>
        <w:pStyle w:val="BodyText"/>
      </w:pPr>
    </w:p>
    <w:p w:rsidR="004E7FD0" w:rsidRDefault="004E7FD0" w:rsidP="004E7FD0">
      <w:pPr>
        <w:pStyle w:val="BodyText"/>
        <w:jc w:val="center"/>
        <w:rPr>
          <w:szCs w:val="22"/>
        </w:rPr>
      </w:pPr>
      <w:r>
        <w:rPr>
          <w:szCs w:val="22"/>
        </w:rPr>
        <w:t>&lt;page left blank intentionally&gt;</w:t>
      </w:r>
    </w:p>
    <w:p w:rsidR="004E7FD0" w:rsidRDefault="004E7FD0" w:rsidP="0087255B">
      <w:pPr>
        <w:pStyle w:val="BodyText"/>
      </w:pPr>
    </w:p>
    <w:p w:rsidR="0087255B" w:rsidRDefault="0087255B" w:rsidP="0087255B">
      <w:pPr>
        <w:pStyle w:val="BodyText"/>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3094" w:name="_Toc255375142"/>
      <w:bookmarkStart w:id="3095" w:name="_Toc255489649"/>
      <w:r>
        <w:lastRenderedPageBreak/>
        <w:t>Java Catalog</w:t>
      </w:r>
      <w:bookmarkEnd w:id="3094"/>
      <w:bookmarkEnd w:id="3095"/>
    </w:p>
    <w:p w:rsidR="0087255B" w:rsidRDefault="0087255B" w:rsidP="0087255B">
      <w:pPr>
        <w:pStyle w:val="Heading2"/>
      </w:pPr>
      <w:bookmarkStart w:id="3096" w:name="_Toc252967822"/>
      <w:bookmarkStart w:id="3097" w:name="_Toc252973837"/>
      <w:bookmarkStart w:id="3098" w:name="EFJDL"/>
      <w:bookmarkStart w:id="3099" w:name="_Toc255375143"/>
      <w:bookmarkStart w:id="3100" w:name="_Toc255489650"/>
      <w:bookmarkEnd w:id="3096"/>
      <w:bookmarkEnd w:id="3097"/>
      <w:r w:rsidRPr="004E5E1B">
        <w:t>EF</w:t>
      </w:r>
      <w:r w:rsidRPr="00EB5B0F">
        <w:rPr>
          <w:vertAlign w:val="subscript"/>
        </w:rPr>
        <w:t>JDL</w:t>
      </w:r>
      <w:bookmarkEnd w:id="3098"/>
      <w:r>
        <w:t xml:space="preserve"> </w:t>
      </w:r>
      <w:r w:rsidRPr="004E5E1B">
        <w:t xml:space="preserve"> [6F7F]</w:t>
      </w:r>
      <w:bookmarkEnd w:id="3099"/>
      <w:bookmarkEnd w:id="3100"/>
    </w:p>
    <w:p w:rsidR="0087255B" w:rsidRDefault="0087255B" w:rsidP="0087255B">
      <w:pPr>
        <w:pStyle w:val="BodyText"/>
      </w:pPr>
      <w:r w:rsidRPr="00776EE2">
        <w:rPr>
          <w:rStyle w:val="Bold"/>
        </w:rPr>
        <w:t>Definition:</w:t>
      </w:r>
      <w:r>
        <w:rPr>
          <w:rStyle w:val="Bold"/>
        </w:rPr>
        <w:t xml:space="preserve"> </w:t>
      </w:r>
      <w:r w:rsidRPr="007E2DF4">
        <w:rPr>
          <w:rStyle w:val="Bold"/>
          <w:b w:val="0"/>
        </w:rPr>
        <w:t xml:space="preserve">This </w:t>
      </w:r>
      <w:r>
        <w:rPr>
          <w:rStyle w:val="Bold"/>
          <w:b w:val="0"/>
        </w:rPr>
        <w:t>EF</w:t>
      </w:r>
      <w:r w:rsidRPr="007E2DF4">
        <w:rPr>
          <w:rStyle w:val="Bold"/>
          <w:b w:val="0"/>
        </w:rPr>
        <w:t xml:space="preserve"> spe</w:t>
      </w:r>
      <w:r>
        <w:rPr>
          <w:rStyle w:val="Bold"/>
          <w:b w:val="0"/>
        </w:rPr>
        <w:t>cifies the JAVA download portal URL.</w:t>
      </w:r>
    </w:p>
    <w:p w:rsidR="0087255B" w:rsidRDefault="0087255B" w:rsidP="0087255B">
      <w:pPr>
        <w:pStyle w:val="BodyText"/>
        <w:rPr>
          <w:rStyle w:val="Bold"/>
          <w:b w:val="0"/>
        </w:rPr>
      </w:pPr>
      <w:r>
        <w:rPr>
          <w:rStyle w:val="Bold"/>
        </w:rPr>
        <w:t xml:space="preserve">Size (bytes): </w:t>
      </w:r>
      <w:r w:rsidRPr="00FE59CB">
        <w:rPr>
          <w:rStyle w:val="Bold"/>
          <w:b w:val="0"/>
        </w:rPr>
        <w:t xml:space="preserve">Variable </w:t>
      </w:r>
    </w:p>
    <w:p w:rsidR="0087255B" w:rsidRDefault="0087255B" w:rsidP="0087255B">
      <w:pPr>
        <w:pStyle w:val="BodyText"/>
        <w:rPr>
          <w:b/>
        </w:rPr>
      </w:pPr>
      <w:r w:rsidRPr="00BB5908">
        <w:rPr>
          <w:rStyle w:val="Bold"/>
        </w:rPr>
        <w:t>Typical EF Size (bytes):</w:t>
      </w:r>
      <w:r>
        <w:rPr>
          <w:rStyle w:val="Bold"/>
          <w:b w:val="0"/>
        </w:rPr>
        <w:t xml:space="preserve"> 70 bytes</w:t>
      </w:r>
    </w:p>
    <w:p w:rsidR="0087255B" w:rsidRDefault="0087255B" w:rsidP="0087255B">
      <w:pPr>
        <w:pStyle w:val="Heading3"/>
      </w:pPr>
      <w:bookmarkStart w:id="3101" w:name="_Toc255375144"/>
      <w:bookmarkStart w:id="3102" w:name="JDL_Java_Download_URL"/>
      <w:r>
        <w:t>Java Download URL</w:t>
      </w:r>
      <w:bookmarkEnd w:id="3101"/>
    </w:p>
    <w:bookmarkEnd w:id="3102"/>
    <w:p w:rsidR="0087255B" w:rsidRDefault="0087255B" w:rsidP="0087255B">
      <w:pPr>
        <w:pStyle w:val="BodyText"/>
      </w:pPr>
      <w:r w:rsidRPr="00776EE2">
        <w:rPr>
          <w:rStyle w:val="Bold"/>
        </w:rPr>
        <w:t>Definition:</w:t>
      </w:r>
      <w:r>
        <w:rPr>
          <w:rStyle w:val="Bold"/>
        </w:rPr>
        <w:t xml:space="preserve"> </w:t>
      </w:r>
      <w:r w:rsidRPr="007E2DF4">
        <w:rPr>
          <w:rStyle w:val="Bold"/>
          <w:b w:val="0"/>
        </w:rPr>
        <w:t>This parameter specifies</w:t>
      </w:r>
      <w:r>
        <w:t xml:space="preserve"> the URL of the Java download portal.</w:t>
      </w:r>
    </w:p>
    <w:p w:rsidR="0087255B" w:rsidRDefault="0087255B" w:rsidP="0087255B">
      <w:pPr>
        <w:pStyle w:val="BodyText"/>
      </w:pPr>
      <w:r>
        <w:rPr>
          <w:b/>
        </w:rPr>
        <w:t>Allowed Range</w:t>
      </w:r>
      <w:r w:rsidRPr="000F7D24">
        <w:rPr>
          <w:b/>
        </w:rPr>
        <w:t>:</w:t>
      </w:r>
      <w:r>
        <w:t xml:space="preserve"> URL text string</w:t>
      </w:r>
    </w:p>
    <w:p w:rsidR="0087255B" w:rsidRDefault="0087255B" w:rsidP="0087255B">
      <w:pPr>
        <w:pStyle w:val="BodyText"/>
      </w:pPr>
      <w:r w:rsidRPr="00CC4C23">
        <w:rPr>
          <w:rStyle w:val="Bold"/>
        </w:rPr>
        <w:t>Typical Value:</w:t>
      </w:r>
      <w:r>
        <w:t xml:space="preserve"> N/A</w:t>
      </w:r>
    </w:p>
    <w:p w:rsidR="0087255B" w:rsidRDefault="0087255B" w:rsidP="0087255B">
      <w:pPr>
        <w:pStyle w:val="BodyText"/>
      </w:pPr>
      <w:r w:rsidRPr="00CC4C23">
        <w:rPr>
          <w:rStyle w:val="Bold"/>
        </w:rPr>
        <w:t>Note:</w:t>
      </w:r>
      <w:r>
        <w:t xml:space="preserve"> If WAP Browser Home URL is used for Java download, the same URL should be provisioned here.</w:t>
      </w:r>
    </w:p>
    <w:p w:rsidR="004E7FD0" w:rsidRDefault="004E7FD0" w:rsidP="0087255B">
      <w:pPr>
        <w:pStyle w:val="BodyText"/>
      </w:pPr>
    </w:p>
    <w:p w:rsidR="004E7FD0" w:rsidRDefault="004E7FD0" w:rsidP="0087255B">
      <w:pPr>
        <w:pStyle w:val="BodyText"/>
      </w:pPr>
      <w:r>
        <w:br w:type="page"/>
      </w:r>
    </w:p>
    <w:p w:rsidR="004E7FD0" w:rsidRDefault="004E7FD0" w:rsidP="0087255B">
      <w:pPr>
        <w:pStyle w:val="BodyText"/>
      </w:pPr>
    </w:p>
    <w:p w:rsidR="004E7FD0" w:rsidRDefault="004E7FD0" w:rsidP="0087255B">
      <w:pPr>
        <w:pStyle w:val="BodyText"/>
      </w:pPr>
    </w:p>
    <w:p w:rsidR="004E7FD0" w:rsidRDefault="004E7FD0" w:rsidP="004E7FD0">
      <w:pPr>
        <w:pStyle w:val="BodyText"/>
        <w:jc w:val="center"/>
      </w:pPr>
      <w:r>
        <w:rPr>
          <w:szCs w:val="22"/>
        </w:rPr>
        <w:t>&lt;page left blank intentionally&gt;</w:t>
      </w:r>
    </w:p>
    <w:p w:rsidR="0087255B" w:rsidRDefault="0087255B" w:rsidP="0087255B">
      <w:pPr>
        <w:pStyle w:val="BodyText"/>
      </w:pPr>
    </w:p>
    <w:p w:rsidR="0087255B" w:rsidRDefault="0087255B" w:rsidP="0087255B">
      <w:pPr>
        <w:pStyle w:val="Heading1"/>
        <w:sectPr w:rsidR="0087255B" w:rsidSect="00713375">
          <w:type w:val="oddPage"/>
          <w:pgSz w:w="12240" w:h="15840" w:code="1"/>
          <w:pgMar w:top="1440" w:right="1440" w:bottom="1440" w:left="2160" w:header="720" w:footer="864" w:gutter="0"/>
          <w:lnNumType w:countBy="1"/>
          <w:cols w:space="720"/>
          <w:titlePg/>
          <w:docGrid w:linePitch="360"/>
        </w:sectPr>
      </w:pPr>
    </w:p>
    <w:p w:rsidR="0087255B" w:rsidRDefault="0087255B" w:rsidP="0087255B">
      <w:pPr>
        <w:pStyle w:val="Heading1"/>
      </w:pPr>
      <w:bookmarkStart w:id="3103" w:name="_Toc255375145"/>
      <w:bookmarkStart w:id="3104" w:name="_Toc255489651"/>
      <w:r>
        <w:lastRenderedPageBreak/>
        <w:t>BREW Catalog</w:t>
      </w:r>
      <w:bookmarkEnd w:id="3103"/>
      <w:bookmarkEnd w:id="3104"/>
    </w:p>
    <w:p w:rsidR="0087255B" w:rsidRDefault="0087255B" w:rsidP="0087255B">
      <w:pPr>
        <w:pStyle w:val="Heading2"/>
      </w:pPr>
      <w:bookmarkStart w:id="3105" w:name="_Toc252967826"/>
      <w:bookmarkStart w:id="3106" w:name="_Toc252973841"/>
      <w:bookmarkStart w:id="3107" w:name="EFBREWDownload"/>
      <w:bookmarkStart w:id="3108" w:name="_Toc255375146"/>
      <w:bookmarkStart w:id="3109" w:name="_Toc255489652"/>
      <w:bookmarkEnd w:id="3105"/>
      <w:bookmarkEnd w:id="3106"/>
      <w:r w:rsidRPr="004E5E1B">
        <w:t>EF</w:t>
      </w:r>
      <w:r w:rsidRPr="00EB5B0F">
        <w:rPr>
          <w:vertAlign w:val="subscript"/>
        </w:rPr>
        <w:t>BREWDownload</w:t>
      </w:r>
      <w:bookmarkEnd w:id="3107"/>
      <w:r w:rsidRPr="004E5E1B">
        <w:t xml:space="preserve"> </w:t>
      </w:r>
      <w:r>
        <w:t xml:space="preserve"> </w:t>
      </w:r>
      <w:r w:rsidRPr="004E5E1B">
        <w:t>[6F81]</w:t>
      </w:r>
      <w:bookmarkEnd w:id="3108"/>
      <w:bookmarkEnd w:id="3109"/>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 xml:space="preserve">This </w:t>
      </w:r>
      <w:r>
        <w:rPr>
          <w:rStyle w:val="Bold"/>
          <w:b w:val="0"/>
        </w:rPr>
        <w:t>EF</w:t>
      </w:r>
      <w:r w:rsidRPr="007E2DF4">
        <w:rPr>
          <w:rStyle w:val="Bold"/>
          <w:b w:val="0"/>
        </w:rPr>
        <w:t xml:space="preserve"> specifies</w:t>
      </w:r>
      <w:r>
        <w:t xml:space="preserve"> the configuration for enabling BREW download services. </w:t>
      </w:r>
    </w:p>
    <w:p w:rsidR="0087255B" w:rsidRPr="00A052EC" w:rsidRDefault="0087255B" w:rsidP="0087255B">
      <w:pPr>
        <w:pStyle w:val="BodyText"/>
      </w:pPr>
      <w:r>
        <w:t>The operator should allocate n21 in EF_CST and provision the following parameters, if BREW service is supported on its network.</w:t>
      </w:r>
    </w:p>
    <w:p w:rsidR="0087255B" w:rsidRPr="00923566" w:rsidRDefault="0087255B" w:rsidP="0087255B">
      <w:pPr>
        <w:pStyle w:val="BodyText"/>
        <w:rPr>
          <w:b/>
        </w:rPr>
      </w:pPr>
      <w:r>
        <w:rPr>
          <w:rStyle w:val="Bold"/>
        </w:rPr>
        <w:t xml:space="preserve">Size (bytes): </w:t>
      </w:r>
      <w:r>
        <w:rPr>
          <w:rStyle w:val="Bold"/>
          <w:b w:val="0"/>
        </w:rPr>
        <w:t>207 (fixed)</w:t>
      </w:r>
    </w:p>
    <w:p w:rsidR="0087255B" w:rsidRDefault="0087255B" w:rsidP="0087255B">
      <w:pPr>
        <w:pStyle w:val="Heading3"/>
      </w:pPr>
      <w:bookmarkStart w:id="3110" w:name="_Toc251146039"/>
      <w:bookmarkStart w:id="3111" w:name="_Toc251155263"/>
      <w:bookmarkStart w:id="3112" w:name="_Toc251155820"/>
      <w:bookmarkStart w:id="3113" w:name="_Toc251156371"/>
      <w:bookmarkStart w:id="3114" w:name="_Toc251156922"/>
      <w:bookmarkStart w:id="3115" w:name="_Toc251157473"/>
      <w:bookmarkStart w:id="3116" w:name="_Toc251158024"/>
      <w:bookmarkStart w:id="3117" w:name="_Toc251158577"/>
      <w:bookmarkStart w:id="3118" w:name="_Toc251159114"/>
      <w:bookmarkStart w:id="3119" w:name="_Toc251157439"/>
      <w:bookmarkStart w:id="3120" w:name="_Toc251158254"/>
      <w:bookmarkStart w:id="3121" w:name="_Toc251326260"/>
      <w:bookmarkStart w:id="3122" w:name="_Toc251327167"/>
      <w:bookmarkStart w:id="3123" w:name="_Toc251662975"/>
      <w:bookmarkStart w:id="3124" w:name="_Toc246148662"/>
      <w:bookmarkStart w:id="3125" w:name="_Toc255375147"/>
      <w:bookmarkStart w:id="3126" w:name="BREWCarrierID"/>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r>
        <w:t>BREW Carrier ID</w:t>
      </w:r>
      <w:bookmarkEnd w:id="3124"/>
      <w:bookmarkEnd w:id="3125"/>
    </w:p>
    <w:bookmarkEnd w:id="312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BREW Carrier ID. </w:t>
      </w:r>
    </w:p>
    <w:p w:rsidR="0087255B" w:rsidRDefault="0087255B" w:rsidP="0087255B">
      <w:pPr>
        <w:pStyle w:val="BodyText"/>
        <w:rPr>
          <w:rStyle w:val="Bold"/>
          <w:b w:val="0"/>
        </w:rPr>
      </w:pPr>
      <w:r w:rsidRPr="00776EE2">
        <w:rPr>
          <w:rStyle w:val="Bold"/>
        </w:rPr>
        <w:t>Allowed Range:</w:t>
      </w:r>
      <w:r w:rsidRPr="00E17552">
        <w:rPr>
          <w:rStyle w:val="Bold"/>
          <w:b w:val="0"/>
        </w:rPr>
        <w:t xml:space="preserve"> 32-bit unsigned integer</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BodyText"/>
      </w:pPr>
    </w:p>
    <w:p w:rsidR="0087255B" w:rsidRDefault="0087255B" w:rsidP="0087255B">
      <w:pPr>
        <w:pStyle w:val="Heading3"/>
      </w:pPr>
      <w:bookmarkStart w:id="3127" w:name="_Toc250998658"/>
      <w:bookmarkStart w:id="3128" w:name="_Toc251073305"/>
      <w:bookmarkStart w:id="3129" w:name="_Toc251073775"/>
      <w:bookmarkStart w:id="3130" w:name="_Toc251146041"/>
      <w:bookmarkStart w:id="3131" w:name="_Toc251155265"/>
      <w:bookmarkStart w:id="3132" w:name="_Toc251155822"/>
      <w:bookmarkStart w:id="3133" w:name="_Toc251156373"/>
      <w:bookmarkStart w:id="3134" w:name="_Toc251156924"/>
      <w:bookmarkStart w:id="3135" w:name="_Toc251157475"/>
      <w:bookmarkStart w:id="3136" w:name="_Toc251158026"/>
      <w:bookmarkStart w:id="3137" w:name="_Toc251158579"/>
      <w:bookmarkStart w:id="3138" w:name="_Toc251159116"/>
      <w:bookmarkStart w:id="3139" w:name="_Toc251157442"/>
      <w:bookmarkStart w:id="3140" w:name="_Toc251158258"/>
      <w:bookmarkStart w:id="3141" w:name="_Toc251326262"/>
      <w:bookmarkStart w:id="3142" w:name="_Toc251327169"/>
      <w:bookmarkStart w:id="3143" w:name="_Toc251662977"/>
      <w:bookmarkStart w:id="3144" w:name="_Toc246148663"/>
      <w:bookmarkStart w:id="3145" w:name="_Toc255375148"/>
      <w:bookmarkStart w:id="3146" w:name="BREWA_Key"/>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r>
        <w:t>BREW A-Key</w:t>
      </w:r>
      <w:bookmarkEnd w:id="3144"/>
      <w:bookmarkEnd w:id="3145"/>
    </w:p>
    <w:bookmarkEnd w:id="314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BREW A-key to be used.</w:t>
      </w:r>
    </w:p>
    <w:p w:rsidR="0087255B" w:rsidRPr="00E17552" w:rsidRDefault="0087255B" w:rsidP="0087255B">
      <w:pPr>
        <w:pStyle w:val="BodyText"/>
      </w:pPr>
      <w:r w:rsidRPr="00776EE2">
        <w:rPr>
          <w:rStyle w:val="Bold"/>
        </w:rPr>
        <w:t>Allowed Range:</w:t>
      </w:r>
      <w:r w:rsidRPr="00E17552">
        <w:rPr>
          <w:rStyle w:val="Bold"/>
          <w:b w:val="0"/>
        </w:rPr>
        <w:t xml:space="preserve"> 64-bit binary data</w:t>
      </w:r>
    </w:p>
    <w:p w:rsidR="0087255B" w:rsidRDefault="0087255B" w:rsidP="0087255B">
      <w:pPr>
        <w:pStyle w:val="BodyText"/>
      </w:pPr>
      <w:r>
        <w:rPr>
          <w:rStyle w:val="Bold"/>
        </w:rPr>
        <w:t>Typical Value</w:t>
      </w:r>
      <w:r w:rsidRPr="00776EE2">
        <w:rPr>
          <w:rStyle w:val="Bold"/>
        </w:rPr>
        <w:t>:</w:t>
      </w:r>
      <w:r w:rsidRPr="00E17552">
        <w:rPr>
          <w:rStyle w:val="Bold"/>
          <w:b w:val="0"/>
        </w:rPr>
        <w:t xml:space="preserve"> </w:t>
      </w:r>
      <w:r w:rsidRPr="00E17552">
        <w:t>False</w:t>
      </w:r>
    </w:p>
    <w:p w:rsidR="0087255B" w:rsidRDefault="0087255B" w:rsidP="0087255B">
      <w:pPr>
        <w:pStyle w:val="Heading3"/>
      </w:pPr>
      <w:bookmarkStart w:id="3147" w:name="_Toc250998660"/>
      <w:bookmarkStart w:id="3148" w:name="_Toc251073307"/>
      <w:bookmarkStart w:id="3149" w:name="_Toc251073777"/>
      <w:bookmarkStart w:id="3150" w:name="_Toc251146043"/>
      <w:bookmarkStart w:id="3151" w:name="_Toc251155267"/>
      <w:bookmarkStart w:id="3152" w:name="_Toc251155824"/>
      <w:bookmarkStart w:id="3153" w:name="_Toc251156375"/>
      <w:bookmarkStart w:id="3154" w:name="_Toc251156926"/>
      <w:bookmarkStart w:id="3155" w:name="_Toc251157477"/>
      <w:bookmarkStart w:id="3156" w:name="_Toc251158028"/>
      <w:bookmarkStart w:id="3157" w:name="_Toc251158581"/>
      <w:bookmarkStart w:id="3158" w:name="_Toc251159118"/>
      <w:bookmarkStart w:id="3159" w:name="_Toc251157444"/>
      <w:bookmarkStart w:id="3160" w:name="_Toc251158260"/>
      <w:bookmarkStart w:id="3161" w:name="_Toc251326264"/>
      <w:bookmarkStart w:id="3162" w:name="_Toc251327171"/>
      <w:bookmarkStart w:id="3163" w:name="_Toc251662979"/>
      <w:bookmarkStart w:id="3164" w:name="_Toc246148664"/>
      <w:bookmarkStart w:id="3165" w:name="_Toc255375149"/>
      <w:bookmarkStart w:id="3166" w:name="BREWDownload_server"/>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r>
        <w:t>BREW Download Server</w:t>
      </w:r>
      <w:bookmarkEnd w:id="3164"/>
      <w:bookmarkEnd w:id="3165"/>
    </w:p>
    <w:bookmarkEnd w:id="316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w:t>
      </w:r>
      <w:r w:rsidRPr="00E17552">
        <w:t>either the IP Address or Domain Name associated with the BREW Download Server. The device automatically identifies whether the contents of this field are an IP address or domain name; in the case of domain name, DNS resolution is performed to obtain the IP address. If there is more than one server address, they may be specified with comma delimiters (e.g., address1,address2).</w:t>
      </w:r>
    </w:p>
    <w:p w:rsidR="0087255B" w:rsidRDefault="0087255B" w:rsidP="0087255B">
      <w:pPr>
        <w:pStyle w:val="BodyText"/>
        <w:rPr>
          <w:rStyle w:val="Bold"/>
          <w:b w:val="0"/>
        </w:rPr>
      </w:pPr>
      <w:r w:rsidRPr="00776EE2">
        <w:rPr>
          <w:rStyle w:val="Bold"/>
        </w:rPr>
        <w:t>Allowed Range:</w:t>
      </w:r>
      <w:r w:rsidRPr="00E17552">
        <w:rPr>
          <w:rStyle w:val="Bold"/>
          <w:b w:val="0"/>
        </w:rPr>
        <w:t xml:space="preserve"> Up to 64 bytes of ASCII characters</w:t>
      </w:r>
    </w:p>
    <w:p w:rsidR="0087255B" w:rsidRDefault="0087255B" w:rsidP="0087255B">
      <w:pPr>
        <w:pStyle w:val="BodyText"/>
      </w:pPr>
      <w:r>
        <w:rPr>
          <w:rStyle w:val="Bold"/>
        </w:rPr>
        <w:t>Typical Value</w:t>
      </w:r>
      <w:r w:rsidRPr="00776EE2">
        <w:rPr>
          <w:rStyle w:val="Bold"/>
        </w:rPr>
        <w:t>:</w:t>
      </w:r>
      <w:r w:rsidRPr="007429EB">
        <w:t xml:space="preserve"> </w:t>
      </w:r>
      <w:r>
        <w:t xml:space="preserve">Operator specific </w:t>
      </w:r>
    </w:p>
    <w:p w:rsidR="0087255B" w:rsidRDefault="0087255B" w:rsidP="0087255B">
      <w:pPr>
        <w:pStyle w:val="Heading3"/>
      </w:pPr>
      <w:bookmarkStart w:id="3167" w:name="_Toc252967831"/>
      <w:bookmarkStart w:id="3168" w:name="_Toc252973846"/>
      <w:bookmarkStart w:id="3169" w:name="_Toc250998662"/>
      <w:bookmarkStart w:id="3170" w:name="_Toc251073309"/>
      <w:bookmarkStart w:id="3171" w:name="_Toc251073779"/>
      <w:bookmarkStart w:id="3172" w:name="_Toc251146045"/>
      <w:bookmarkStart w:id="3173" w:name="_Toc251155269"/>
      <w:bookmarkStart w:id="3174" w:name="_Toc251155826"/>
      <w:bookmarkStart w:id="3175" w:name="_Toc251156377"/>
      <w:bookmarkStart w:id="3176" w:name="_Toc251156928"/>
      <w:bookmarkStart w:id="3177" w:name="_Toc251157479"/>
      <w:bookmarkStart w:id="3178" w:name="_Toc251158030"/>
      <w:bookmarkStart w:id="3179" w:name="_Toc251158583"/>
      <w:bookmarkStart w:id="3180" w:name="_Toc251159120"/>
      <w:bookmarkStart w:id="3181" w:name="_Toc251157447"/>
      <w:bookmarkStart w:id="3182" w:name="_Toc251158262"/>
      <w:bookmarkStart w:id="3183" w:name="_Toc251326266"/>
      <w:bookmarkStart w:id="3184" w:name="_Toc251327173"/>
      <w:bookmarkStart w:id="3185" w:name="_Toc251662981"/>
      <w:bookmarkStart w:id="3186" w:name="_Toc246148665"/>
      <w:bookmarkStart w:id="3187" w:name="_Toc255375150"/>
      <w:bookmarkStart w:id="3188" w:name="BREWUse_A_Key_Flag"/>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r>
        <w:lastRenderedPageBreak/>
        <w:t>BREW Use A-Key</w:t>
      </w:r>
      <w:r w:rsidRPr="006D6193">
        <w:t xml:space="preserve"> </w:t>
      </w:r>
      <w:r>
        <w:t>Flag</w:t>
      </w:r>
      <w:bookmarkEnd w:id="3186"/>
      <w:bookmarkEnd w:id="3187"/>
    </w:p>
    <w:bookmarkEnd w:id="3188"/>
    <w:p w:rsidR="0087255B" w:rsidRPr="00E17552" w:rsidRDefault="0087255B" w:rsidP="0087255B">
      <w:pPr>
        <w:pStyle w:val="BodyText"/>
        <w:keepNext/>
      </w:pPr>
      <w:r w:rsidRPr="00776EE2">
        <w:rPr>
          <w:rStyle w:val="Bold"/>
        </w:rPr>
        <w:t>Definition:</w:t>
      </w:r>
      <w:r w:rsidRPr="00E17552">
        <w:t xml:space="preserve"> </w:t>
      </w:r>
      <w:r>
        <w:t>This flag i</w:t>
      </w:r>
      <w:r w:rsidRPr="00E17552">
        <w:t>ndicates to the BREW downloader (for example, MobileShop) whether to use AKEY or BKEY for mutual authentication/validation with the ADS server. </w:t>
      </w:r>
    </w:p>
    <w:p w:rsidR="0087255B" w:rsidRPr="00E17552" w:rsidRDefault="0087255B" w:rsidP="0087255B">
      <w:pPr>
        <w:pStyle w:val="BodyText"/>
        <w:keepNext/>
        <w:rPr>
          <w:rStyle w:val="Bold"/>
          <w:b w:val="0"/>
        </w:rPr>
      </w:pPr>
      <w:r w:rsidRPr="00776EE2">
        <w:rPr>
          <w:rStyle w:val="Bold"/>
        </w:rPr>
        <w:t>Allowed Range:</w:t>
      </w:r>
      <w:r w:rsidRPr="00E17552">
        <w:rPr>
          <w:rStyle w:val="Bold"/>
          <w:b w:val="0"/>
        </w:rPr>
        <w:t xml:space="preserve"> </w:t>
      </w:r>
    </w:p>
    <w:p w:rsidR="0087255B" w:rsidRPr="00E17552" w:rsidRDefault="0087255B" w:rsidP="0087255B">
      <w:pPr>
        <w:pStyle w:val="ListBullet"/>
        <w:keepNext/>
        <w:rPr>
          <w:rStyle w:val="Bold"/>
          <w:b w:val="0"/>
        </w:rPr>
      </w:pPr>
      <w:r w:rsidRPr="00E17552">
        <w:rPr>
          <w:rStyle w:val="Bold"/>
          <w:b w:val="0"/>
        </w:rPr>
        <w:t>True</w:t>
      </w:r>
    </w:p>
    <w:p w:rsidR="0087255B" w:rsidRPr="00E17552" w:rsidRDefault="0087255B" w:rsidP="0087255B">
      <w:pPr>
        <w:pStyle w:val="ListBullet"/>
      </w:pPr>
      <w:r w:rsidRPr="00E17552">
        <w:rPr>
          <w:rStyle w:val="Bold"/>
          <w:b w:val="0"/>
        </w:rPr>
        <w:t xml:space="preserve">False </w:t>
      </w:r>
    </w:p>
    <w:p w:rsidR="0087255B" w:rsidRDefault="0087255B" w:rsidP="0087255B">
      <w:pPr>
        <w:pStyle w:val="BodyText"/>
      </w:pPr>
      <w:r>
        <w:rPr>
          <w:rStyle w:val="Bold"/>
        </w:rPr>
        <w:t>Typical Value</w:t>
      </w:r>
      <w:r w:rsidRPr="00776EE2">
        <w:rPr>
          <w:rStyle w:val="Bold"/>
        </w:rPr>
        <w:t>:</w:t>
      </w:r>
      <w:r w:rsidRPr="00E17552">
        <w:rPr>
          <w:rStyle w:val="Bold"/>
          <w:b w:val="0"/>
        </w:rPr>
        <w:t xml:space="preserve"> False</w:t>
      </w:r>
    </w:p>
    <w:p w:rsidR="0087255B" w:rsidRDefault="0087255B" w:rsidP="0087255B">
      <w:pPr>
        <w:pStyle w:val="Heading3"/>
      </w:pPr>
      <w:bookmarkStart w:id="3189" w:name="_Toc250998664"/>
      <w:bookmarkStart w:id="3190" w:name="_Toc251073311"/>
      <w:bookmarkStart w:id="3191" w:name="_Toc251073781"/>
      <w:bookmarkStart w:id="3192" w:name="_Toc251146047"/>
      <w:bookmarkStart w:id="3193" w:name="_Toc251155271"/>
      <w:bookmarkStart w:id="3194" w:name="_Toc251155828"/>
      <w:bookmarkStart w:id="3195" w:name="_Toc251156379"/>
      <w:bookmarkStart w:id="3196" w:name="_Toc251156930"/>
      <w:bookmarkStart w:id="3197" w:name="_Toc251157481"/>
      <w:bookmarkStart w:id="3198" w:name="_Toc251158032"/>
      <w:bookmarkStart w:id="3199" w:name="_Toc251158585"/>
      <w:bookmarkStart w:id="3200" w:name="_Toc251159122"/>
      <w:bookmarkStart w:id="3201" w:name="_Toc251157449"/>
      <w:bookmarkStart w:id="3202" w:name="_Toc251158264"/>
      <w:bookmarkStart w:id="3203" w:name="_Toc251326268"/>
      <w:bookmarkStart w:id="3204" w:name="_Toc251327175"/>
      <w:bookmarkStart w:id="3205" w:name="_Toc251662983"/>
      <w:bookmarkStart w:id="3206" w:name="_Toc246148666"/>
      <w:bookmarkStart w:id="3207" w:name="_Toc255375151"/>
      <w:bookmarkStart w:id="3208" w:name="BREWUse_MN_for_SID_Flag"/>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r>
        <w:t>BREW Use MIN for SID</w:t>
      </w:r>
      <w:r w:rsidRPr="006D6193">
        <w:t xml:space="preserve"> </w:t>
      </w:r>
      <w:r>
        <w:t>Flag</w:t>
      </w:r>
      <w:bookmarkEnd w:id="3206"/>
      <w:bookmarkEnd w:id="3207"/>
    </w:p>
    <w:bookmarkEnd w:id="3208"/>
    <w:p w:rsidR="0087255B" w:rsidRPr="00E17552" w:rsidRDefault="0087255B" w:rsidP="0087255B">
      <w:pPr>
        <w:pStyle w:val="BodyText"/>
      </w:pPr>
      <w:r w:rsidRPr="00776EE2">
        <w:rPr>
          <w:rStyle w:val="Bold"/>
        </w:rPr>
        <w:t>Definition:</w:t>
      </w:r>
      <w:r w:rsidRPr="00E17552">
        <w:rPr>
          <w:rStyle w:val="Bold"/>
          <w:b w:val="0"/>
        </w:rPr>
        <w:t xml:space="preserve"> </w:t>
      </w:r>
      <w:r>
        <w:t>This</w:t>
      </w:r>
      <w:r w:rsidRPr="00E17552">
        <w:t xml:space="preserve"> flag informs MobileShop to use the MIN for the SID as the default. This allows the operator to avoid the provisioning of the SID at the point of sale. Instead, the value of the SID will be that of the MIN, so any existing mechanism for setting the MIN (operator keying it in by hand, OTASP, etc</w:t>
      </w:r>
      <w:r>
        <w:t>.</w:t>
      </w:r>
      <w:r w:rsidRPr="00E17552">
        <w:t>) will effectively set the SID as well.</w:t>
      </w:r>
    </w:p>
    <w:p w:rsidR="0087255B" w:rsidRPr="00E17552" w:rsidRDefault="0087255B" w:rsidP="0087255B">
      <w:pPr>
        <w:pStyle w:val="BodyText"/>
        <w:rPr>
          <w:rStyle w:val="Bold"/>
          <w:b w:val="0"/>
        </w:rPr>
      </w:pPr>
      <w:r w:rsidRPr="00776EE2">
        <w:rPr>
          <w:rStyle w:val="Bold"/>
        </w:rPr>
        <w:t>Allowed Range:</w:t>
      </w:r>
    </w:p>
    <w:p w:rsidR="0087255B" w:rsidRPr="00E17552" w:rsidRDefault="0087255B" w:rsidP="0087255B">
      <w:pPr>
        <w:pStyle w:val="ListBullet"/>
        <w:rPr>
          <w:rStyle w:val="Bold"/>
          <w:b w:val="0"/>
        </w:rPr>
      </w:pPr>
      <w:r w:rsidRPr="00E17552">
        <w:rPr>
          <w:rStyle w:val="Bold"/>
          <w:b w:val="0"/>
        </w:rPr>
        <w:t>True</w:t>
      </w:r>
    </w:p>
    <w:p w:rsidR="0087255B" w:rsidRPr="00E17552" w:rsidRDefault="0087255B" w:rsidP="0087255B">
      <w:pPr>
        <w:pStyle w:val="ListBullet"/>
      </w:pPr>
      <w:r w:rsidRPr="00E17552">
        <w:rPr>
          <w:rStyle w:val="Bold"/>
          <w:b w:val="0"/>
        </w:rPr>
        <w:t xml:space="preserve">False </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True</w:t>
      </w:r>
    </w:p>
    <w:p w:rsidR="0087255B" w:rsidRDefault="0087255B" w:rsidP="0087255B">
      <w:pPr>
        <w:pStyle w:val="Heading3"/>
      </w:pPr>
      <w:bookmarkStart w:id="3209" w:name="_Toc250998666"/>
      <w:bookmarkStart w:id="3210" w:name="_Toc251073313"/>
      <w:bookmarkStart w:id="3211" w:name="_Toc251073783"/>
      <w:bookmarkStart w:id="3212" w:name="_Toc251146049"/>
      <w:bookmarkStart w:id="3213" w:name="_Toc251155273"/>
      <w:bookmarkStart w:id="3214" w:name="_Toc251155830"/>
      <w:bookmarkStart w:id="3215" w:name="_Toc251156381"/>
      <w:bookmarkStart w:id="3216" w:name="_Toc251156932"/>
      <w:bookmarkStart w:id="3217" w:name="_Toc251157483"/>
      <w:bookmarkStart w:id="3218" w:name="_Toc251158034"/>
      <w:bookmarkStart w:id="3219" w:name="_Toc251158587"/>
      <w:bookmarkStart w:id="3220" w:name="_Toc251159124"/>
      <w:bookmarkStart w:id="3221" w:name="_Toc251157452"/>
      <w:bookmarkStart w:id="3222" w:name="_Toc251158266"/>
      <w:bookmarkStart w:id="3223" w:name="_Toc251326270"/>
      <w:bookmarkStart w:id="3224" w:name="_Toc251327177"/>
      <w:bookmarkStart w:id="3225" w:name="_Toc251662985"/>
      <w:bookmarkStart w:id="3226" w:name="_Toc246148667"/>
      <w:bookmarkStart w:id="3227" w:name="_Toc255375152"/>
      <w:bookmarkStart w:id="3228" w:name="BREWPrepaid_Flag"/>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r>
        <w:t>BREW Prepaid</w:t>
      </w:r>
      <w:r w:rsidRPr="006D6193">
        <w:t xml:space="preserve"> </w:t>
      </w:r>
      <w:r>
        <w:t>Flag</w:t>
      </w:r>
      <w:bookmarkEnd w:id="3226"/>
      <w:bookmarkEnd w:id="3227"/>
    </w:p>
    <w:bookmarkEnd w:id="3228"/>
    <w:p w:rsidR="0087255B" w:rsidRPr="006C3FB8" w:rsidRDefault="0087255B" w:rsidP="0087255B">
      <w:pPr>
        <w:pStyle w:val="BodyText"/>
      </w:pPr>
      <w:r w:rsidRPr="00776EE2">
        <w:rPr>
          <w:rStyle w:val="Bold"/>
        </w:rPr>
        <w:t>Definition:</w:t>
      </w:r>
      <w:r>
        <w:rPr>
          <w:rStyle w:val="Bold"/>
        </w:rPr>
        <w:t xml:space="preserve"> </w:t>
      </w:r>
      <w:r>
        <w:t>This flag informs BREW that this is a prepay phone and that purchases made by using MobileShop need to have the device user’s account balance checked for sufficient funds before allowing him or her to download an application. When the application downloads successfully, the device user’s account is debited.</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Default="0087255B" w:rsidP="0087255B">
      <w:pPr>
        <w:pStyle w:val="BodyText"/>
        <w:rPr>
          <w:rStyle w:val="Bold"/>
          <w:b w:val="0"/>
        </w:rPr>
      </w:pPr>
      <w:r>
        <w:rPr>
          <w:rStyle w:val="Bold"/>
        </w:rPr>
        <w:t>Typical Value</w:t>
      </w:r>
      <w:r w:rsidRPr="00776EE2">
        <w:rPr>
          <w:rStyle w:val="Bold"/>
        </w:rPr>
        <w:t>:</w:t>
      </w:r>
      <w:r w:rsidRPr="00212C43">
        <w:rPr>
          <w:rStyle w:val="Bold"/>
          <w:b w:val="0"/>
        </w:rPr>
        <w:t xml:space="preserve"> False</w:t>
      </w:r>
    </w:p>
    <w:p w:rsidR="0087255B" w:rsidRDefault="0087255B" w:rsidP="0087255B">
      <w:pPr>
        <w:pStyle w:val="Heading3"/>
      </w:pPr>
      <w:bookmarkStart w:id="3229" w:name="_Toc250998668"/>
      <w:bookmarkStart w:id="3230" w:name="_Toc251073315"/>
      <w:bookmarkStart w:id="3231" w:name="_Toc251073785"/>
      <w:bookmarkStart w:id="3232" w:name="_Toc251146051"/>
      <w:bookmarkStart w:id="3233" w:name="_Toc251155275"/>
      <w:bookmarkStart w:id="3234" w:name="_Toc251155832"/>
      <w:bookmarkStart w:id="3235" w:name="_Toc251156383"/>
      <w:bookmarkStart w:id="3236" w:name="_Toc251156934"/>
      <w:bookmarkStart w:id="3237" w:name="_Toc251157485"/>
      <w:bookmarkStart w:id="3238" w:name="_Toc251158036"/>
      <w:bookmarkStart w:id="3239" w:name="_Toc251158589"/>
      <w:bookmarkStart w:id="3240" w:name="_Toc251159126"/>
      <w:bookmarkStart w:id="3241" w:name="_Toc251157454"/>
      <w:bookmarkStart w:id="3242" w:name="_Toc251158268"/>
      <w:bookmarkStart w:id="3243" w:name="_Toc251326272"/>
      <w:bookmarkStart w:id="3244" w:name="_Toc251327179"/>
      <w:bookmarkStart w:id="3245" w:name="_Toc251662987"/>
      <w:bookmarkStart w:id="3246" w:name="_Toc246148668"/>
      <w:bookmarkStart w:id="3247" w:name="_Toc255375153"/>
      <w:bookmarkStart w:id="3248" w:name="BREWNo_Auto_Ack_Flag"/>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r>
        <w:t>BREW No Auto Ack</w:t>
      </w:r>
      <w:r w:rsidRPr="006D6193">
        <w:t xml:space="preserve"> </w:t>
      </w:r>
      <w:r>
        <w:t>Flag</w:t>
      </w:r>
      <w:bookmarkEnd w:id="3246"/>
      <w:bookmarkEnd w:id="3247"/>
    </w:p>
    <w:bookmarkEnd w:id="3248"/>
    <w:p w:rsidR="0087255B" w:rsidRPr="00212C43" w:rsidRDefault="0087255B" w:rsidP="0087255B">
      <w:pPr>
        <w:pStyle w:val="BodyText"/>
      </w:pPr>
      <w:r w:rsidRPr="00776EE2">
        <w:rPr>
          <w:rStyle w:val="Bold"/>
        </w:rPr>
        <w:t>Definition:</w:t>
      </w:r>
      <w:r w:rsidRPr="00212C43">
        <w:rPr>
          <w:rStyle w:val="Bold"/>
          <w:b w:val="0"/>
        </w:rPr>
        <w:t xml:space="preserve"> If true, do not force ACKs until</w:t>
      </w:r>
      <w:r>
        <w:rPr>
          <w:rStyle w:val="Bold"/>
          <w:b w:val="0"/>
        </w:rPr>
        <w:t xml:space="preserve"> the</w:t>
      </w:r>
      <w:r w:rsidRPr="00212C43">
        <w:rPr>
          <w:rStyle w:val="Bold"/>
          <w:b w:val="0"/>
        </w:rPr>
        <w:t xml:space="preserve"> user runs MobileShop.</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Default="0087255B" w:rsidP="0087255B">
      <w:pPr>
        <w:pStyle w:val="BodyText"/>
      </w:pPr>
      <w:r>
        <w:rPr>
          <w:rStyle w:val="Bold"/>
        </w:rPr>
        <w:t>Typical Value</w:t>
      </w:r>
      <w:r w:rsidRPr="00776EE2">
        <w:rPr>
          <w:rStyle w:val="Bold"/>
        </w:rPr>
        <w:t>:</w:t>
      </w:r>
      <w:r w:rsidRPr="00212C43">
        <w:rPr>
          <w:rStyle w:val="Bold"/>
          <w:b w:val="0"/>
        </w:rPr>
        <w:t xml:space="preserve"> False</w:t>
      </w:r>
    </w:p>
    <w:p w:rsidR="0087255B" w:rsidRDefault="0087255B" w:rsidP="0087255B">
      <w:pPr>
        <w:pStyle w:val="Heading3"/>
      </w:pPr>
      <w:bookmarkStart w:id="3249" w:name="_Toc250998670"/>
      <w:bookmarkStart w:id="3250" w:name="_Toc251073317"/>
      <w:bookmarkStart w:id="3251" w:name="_Toc251073787"/>
      <w:bookmarkStart w:id="3252" w:name="_Toc251146053"/>
      <w:bookmarkStart w:id="3253" w:name="_Toc251155277"/>
      <w:bookmarkStart w:id="3254" w:name="_Toc251155834"/>
      <w:bookmarkStart w:id="3255" w:name="_Toc251156385"/>
      <w:bookmarkStart w:id="3256" w:name="_Toc251156936"/>
      <w:bookmarkStart w:id="3257" w:name="_Toc251157487"/>
      <w:bookmarkStart w:id="3258" w:name="_Toc251158038"/>
      <w:bookmarkStart w:id="3259" w:name="_Toc251158591"/>
      <w:bookmarkStart w:id="3260" w:name="_Toc251159128"/>
      <w:bookmarkStart w:id="3261" w:name="_Toc251157458"/>
      <w:bookmarkStart w:id="3262" w:name="_Toc251158270"/>
      <w:bookmarkStart w:id="3263" w:name="_Toc251326274"/>
      <w:bookmarkStart w:id="3264" w:name="_Toc251327181"/>
      <w:bookmarkStart w:id="3265" w:name="_Toc251662989"/>
      <w:bookmarkStart w:id="3266" w:name="_Toc246148669"/>
      <w:bookmarkStart w:id="3267" w:name="_Toc255375154"/>
      <w:bookmarkStart w:id="3268" w:name="BREW_App_Encoding_Flag"/>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r>
        <w:lastRenderedPageBreak/>
        <w:t>BREW App Encoding</w:t>
      </w:r>
      <w:r w:rsidRPr="006D6193">
        <w:t xml:space="preserve"> </w:t>
      </w:r>
      <w:r>
        <w:t>Flag</w:t>
      </w:r>
      <w:bookmarkEnd w:id="3266"/>
      <w:bookmarkEnd w:id="3267"/>
    </w:p>
    <w:bookmarkEnd w:id="3268"/>
    <w:p w:rsidR="0087255B" w:rsidRPr="00E17552" w:rsidRDefault="0087255B" w:rsidP="0087255B">
      <w:pPr>
        <w:pStyle w:val="BodyText"/>
      </w:pPr>
      <w:r w:rsidRPr="00776EE2">
        <w:rPr>
          <w:rStyle w:val="Bold"/>
        </w:rPr>
        <w:t>Definition:</w:t>
      </w:r>
      <w:r w:rsidRPr="00E17552">
        <w:rPr>
          <w:rStyle w:val="Bold"/>
          <w:b w:val="0"/>
        </w:rPr>
        <w:t xml:space="preserve"> </w:t>
      </w:r>
      <w:r>
        <w:rPr>
          <w:rStyle w:val="Bold"/>
          <w:b w:val="0"/>
        </w:rPr>
        <w:t>This flag i</w:t>
      </w:r>
      <w:r w:rsidRPr="00E17552">
        <w:rPr>
          <w:rStyle w:val="Bold"/>
          <w:b w:val="0"/>
        </w:rPr>
        <w:t>ndicates whether to use Subscriber ID or ESN for application encoding.</w:t>
      </w:r>
      <w:r w:rsidRPr="00E17552">
        <w:t xml:space="preserve"> Before executing applications, BREW will ensure that the SID of the current handset matches the SID for which this application was downloaded. </w:t>
      </w:r>
    </w:p>
    <w:p w:rsidR="0087255B" w:rsidRPr="00E17552" w:rsidRDefault="0087255B" w:rsidP="0087255B">
      <w:pPr>
        <w:pStyle w:val="BodyText"/>
        <w:rPr>
          <w:rStyle w:val="Bold"/>
          <w:b w:val="0"/>
        </w:rPr>
      </w:pPr>
      <w:r w:rsidRPr="00776EE2">
        <w:rPr>
          <w:rStyle w:val="Bold"/>
        </w:rPr>
        <w:t>Allowed Range:</w:t>
      </w:r>
    </w:p>
    <w:p w:rsidR="0087255B" w:rsidRPr="00E17552" w:rsidRDefault="0087255B" w:rsidP="0087255B">
      <w:pPr>
        <w:pStyle w:val="ListBullet"/>
        <w:rPr>
          <w:rStyle w:val="Bold"/>
          <w:b w:val="0"/>
        </w:rPr>
      </w:pPr>
      <w:r w:rsidRPr="00E17552">
        <w:rPr>
          <w:rStyle w:val="Bold"/>
          <w:b w:val="0"/>
        </w:rPr>
        <w:t>Use SID</w:t>
      </w:r>
    </w:p>
    <w:p w:rsidR="0087255B" w:rsidRPr="00E17552" w:rsidRDefault="0087255B" w:rsidP="0087255B">
      <w:pPr>
        <w:pStyle w:val="ListBullet"/>
      </w:pPr>
      <w:r w:rsidRPr="00E17552">
        <w:rPr>
          <w:rStyle w:val="Bold"/>
          <w:b w:val="0"/>
        </w:rPr>
        <w:t xml:space="preserve">Use ESN </w:t>
      </w:r>
    </w:p>
    <w:p w:rsidR="0087255B" w:rsidRPr="00E17552"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Use SID </w:t>
      </w:r>
    </w:p>
    <w:p w:rsidR="0087255B" w:rsidRPr="00E17552" w:rsidRDefault="0087255B" w:rsidP="0087255B">
      <w:pPr>
        <w:pStyle w:val="BodyText"/>
      </w:pPr>
      <w:r w:rsidRPr="00776EE2">
        <w:rPr>
          <w:rStyle w:val="Bold"/>
        </w:rPr>
        <w:t>Note:</w:t>
      </w:r>
      <w:r w:rsidRPr="00E17552">
        <w:rPr>
          <w:rStyle w:val="Bold"/>
          <w:b w:val="0"/>
        </w:rPr>
        <w:t xml:space="preserve"> </w:t>
      </w:r>
      <w:r w:rsidRPr="00E17552">
        <w:t>This should not be set for handsets with R-UIM cards.</w:t>
      </w:r>
    </w:p>
    <w:p w:rsidR="0087255B" w:rsidRDefault="0087255B" w:rsidP="0087255B">
      <w:pPr>
        <w:pStyle w:val="Heading3"/>
      </w:pPr>
      <w:bookmarkStart w:id="3269" w:name="_Toc246148670"/>
      <w:bookmarkStart w:id="3270" w:name="_Toc255375155"/>
      <w:bookmarkStart w:id="3271" w:name="BREW_Validate_All_Apps_Flag"/>
      <w:r>
        <w:t>BREW Validate All Apps</w:t>
      </w:r>
      <w:r w:rsidRPr="006D6193">
        <w:t xml:space="preserve"> </w:t>
      </w:r>
      <w:r>
        <w:t>Flag</w:t>
      </w:r>
      <w:bookmarkEnd w:id="3269"/>
      <w:bookmarkEnd w:id="3270"/>
    </w:p>
    <w:bookmarkEnd w:id="3271"/>
    <w:p w:rsidR="0087255B" w:rsidRDefault="0087255B" w:rsidP="0087255B">
      <w:pPr>
        <w:pStyle w:val="BodyText"/>
        <w:rPr>
          <w:rStyle w:val="Bold"/>
          <w:b w:val="0"/>
        </w:rPr>
      </w:pPr>
      <w:r w:rsidRPr="00776EE2">
        <w:rPr>
          <w:rStyle w:val="Bold"/>
        </w:rPr>
        <w:t>Definition:</w:t>
      </w:r>
      <w:r w:rsidRPr="00212C43">
        <w:rPr>
          <w:rStyle w:val="Bold"/>
          <w:b w:val="0"/>
        </w:rPr>
        <w:t xml:space="preserve"> This parameter specifies whether the subscription applications only or both subscription and non-subscriptio</w:t>
      </w:r>
      <w:r>
        <w:rPr>
          <w:rStyle w:val="Bold"/>
          <w:b w:val="0"/>
        </w:rPr>
        <w:t xml:space="preserve">n applications will be verified; </w:t>
      </w:r>
      <w:r w:rsidRPr="00212C43">
        <w:rPr>
          <w:rStyle w:val="Bold"/>
          <w:b w:val="0"/>
        </w:rPr>
        <w:t>that is</w:t>
      </w:r>
      <w:r>
        <w:rPr>
          <w:rStyle w:val="Bold"/>
          <w:b w:val="0"/>
        </w:rPr>
        <w:t>, a check is performed to determine</w:t>
      </w:r>
      <w:r w:rsidRPr="00212C43">
        <w:rPr>
          <w:rStyle w:val="Bold"/>
          <w:b w:val="0"/>
        </w:rPr>
        <w:t xml:space="preserve"> if</w:t>
      </w:r>
      <w:r>
        <w:rPr>
          <w:rStyle w:val="Bold"/>
          <w:b w:val="0"/>
        </w:rPr>
        <w:t xml:space="preserve"> the</w:t>
      </w:r>
      <w:r w:rsidRPr="00212C43">
        <w:rPr>
          <w:rStyle w:val="Bold"/>
          <w:b w:val="0"/>
        </w:rPr>
        <w:t xml:space="preserve"> SID or ESN of the current handset matches the handset on which the application was downloaded</w:t>
      </w:r>
      <w:r>
        <w:rPr>
          <w:rStyle w:val="Bold"/>
          <w:b w:val="0"/>
        </w:rPr>
        <w:t>.</w:t>
      </w:r>
    </w:p>
    <w:p w:rsidR="0087255B" w:rsidRPr="00212C43"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Pr="00C473D7" w:rsidRDefault="0087255B" w:rsidP="0087255B">
      <w:pPr>
        <w:pStyle w:val="BodyText"/>
        <w:rPr>
          <w:rStyle w:val="Bold"/>
          <w:b w:val="0"/>
        </w:rPr>
      </w:pPr>
      <w:r>
        <w:rPr>
          <w:rStyle w:val="Bold"/>
        </w:rPr>
        <w:t>Typical Value</w:t>
      </w:r>
      <w:r w:rsidRPr="00776EE2">
        <w:rPr>
          <w:rStyle w:val="Bold"/>
        </w:rPr>
        <w:t>:</w:t>
      </w:r>
      <w:r>
        <w:rPr>
          <w:rStyle w:val="Bold"/>
        </w:rPr>
        <w:t xml:space="preserve"> </w:t>
      </w:r>
      <w:r w:rsidR="00F23FAB">
        <w:rPr>
          <w:rStyle w:val="Bold"/>
          <w:b w:val="0"/>
        </w:rPr>
        <w:t>True</w:t>
      </w:r>
    </w:p>
    <w:p w:rsidR="0087255B" w:rsidRPr="006C3FB8" w:rsidRDefault="0087255B" w:rsidP="0087255B">
      <w:pPr>
        <w:pStyle w:val="BodyText"/>
      </w:pPr>
      <w:r w:rsidRPr="00776EE2">
        <w:rPr>
          <w:rStyle w:val="Bold"/>
        </w:rPr>
        <w:t>Note:</w:t>
      </w:r>
      <w:r>
        <w:rPr>
          <w:rStyle w:val="Bold"/>
        </w:rPr>
        <w:t xml:space="preserve"> </w:t>
      </w:r>
      <w:r>
        <w:rPr>
          <w:rStyle w:val="Bold"/>
          <w:b w:val="0"/>
        </w:rPr>
        <w:t xml:space="preserve">If true, all applications are validated, not just SSN applications. </w:t>
      </w:r>
      <w:r>
        <w:t>With this flag set to False, only the subscription applications will be verified; that is, a check is performed to determine if the SID or ESN of the current handset matches the SID or ESN of the handset on which the application was downloaded.</w:t>
      </w:r>
    </w:p>
    <w:p w:rsidR="0087255B" w:rsidRDefault="0087255B" w:rsidP="0087255B">
      <w:pPr>
        <w:pStyle w:val="Heading3"/>
      </w:pPr>
      <w:bookmarkStart w:id="3272" w:name="_Toc246148671"/>
      <w:bookmarkStart w:id="3273" w:name="_Toc255375156"/>
      <w:bookmarkStart w:id="3274" w:name="BREW_RUIM_Delete_Override_Flag"/>
      <w:r>
        <w:t>BREW RUIM Delete Override</w:t>
      </w:r>
      <w:r w:rsidRPr="006D6193">
        <w:t xml:space="preserve"> </w:t>
      </w:r>
      <w:r>
        <w:t>Flag</w:t>
      </w:r>
      <w:bookmarkEnd w:id="3272"/>
      <w:bookmarkEnd w:id="3273"/>
      <w:bookmarkEnd w:id="3274"/>
    </w:p>
    <w:p w:rsidR="0087255B" w:rsidRPr="006C3FB8" w:rsidRDefault="0087255B" w:rsidP="0087255B">
      <w:pPr>
        <w:pStyle w:val="BodyText"/>
      </w:pPr>
      <w:r w:rsidRPr="00776EE2">
        <w:rPr>
          <w:rStyle w:val="Bold"/>
        </w:rPr>
        <w:t>Definition:</w:t>
      </w:r>
      <w:r>
        <w:rPr>
          <w:rStyle w:val="Bold"/>
        </w:rPr>
        <w:t xml:space="preserve"> </w:t>
      </w:r>
      <w:r>
        <w:rPr>
          <w:rStyle w:val="Bold"/>
          <w:b w:val="0"/>
        </w:rPr>
        <w:t xml:space="preserve">This flag allows the user to delete applications owned by another user. </w:t>
      </w:r>
      <w:r>
        <w:t>By default, BREW will allow deletion of BREW applications only by the original owner; that is, the owner who downloaded the applications. To override this behavior and to allow one R-UIM user to delete applications owned by another, this flag must be set.</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Default="0087255B" w:rsidP="0087255B">
      <w:pPr>
        <w:pStyle w:val="BodyText"/>
      </w:pPr>
      <w:r>
        <w:rPr>
          <w:rStyle w:val="Bold"/>
        </w:rPr>
        <w:t>Typical Value</w:t>
      </w:r>
      <w:r w:rsidRPr="00776EE2">
        <w:rPr>
          <w:rStyle w:val="Bold"/>
        </w:rPr>
        <w:t>:</w:t>
      </w:r>
      <w:r>
        <w:rPr>
          <w:rStyle w:val="Bold"/>
        </w:rPr>
        <w:t xml:space="preserve"> </w:t>
      </w:r>
      <w:r w:rsidRPr="00212C43">
        <w:t>True</w:t>
      </w:r>
    </w:p>
    <w:p w:rsidR="0087255B" w:rsidRDefault="0087255B" w:rsidP="0087255B">
      <w:pPr>
        <w:pStyle w:val="Heading3"/>
      </w:pPr>
      <w:bookmarkStart w:id="3275" w:name="_Toc252967839"/>
      <w:bookmarkStart w:id="3276" w:name="_Toc252973854"/>
      <w:bookmarkStart w:id="3277" w:name="_Toc250998674"/>
      <w:bookmarkStart w:id="3278" w:name="_Toc251073321"/>
      <w:bookmarkStart w:id="3279" w:name="_Toc251073791"/>
      <w:bookmarkStart w:id="3280" w:name="_Toc251146057"/>
      <w:bookmarkStart w:id="3281" w:name="_Toc251155281"/>
      <w:bookmarkStart w:id="3282" w:name="_Toc251155838"/>
      <w:bookmarkStart w:id="3283" w:name="_Toc251156389"/>
      <w:bookmarkStart w:id="3284" w:name="_Toc251156940"/>
      <w:bookmarkStart w:id="3285" w:name="_Toc251157491"/>
      <w:bookmarkStart w:id="3286" w:name="_Toc251158042"/>
      <w:bookmarkStart w:id="3287" w:name="_Toc251158595"/>
      <w:bookmarkStart w:id="3288" w:name="_Toc251159132"/>
      <w:bookmarkStart w:id="3289" w:name="_Toc251157464"/>
      <w:bookmarkStart w:id="3290" w:name="_Toc251158285"/>
      <w:bookmarkStart w:id="3291" w:name="_Toc251326278"/>
      <w:bookmarkStart w:id="3292" w:name="_Toc251327185"/>
      <w:bookmarkStart w:id="3293" w:name="_Toc251662993"/>
      <w:bookmarkStart w:id="3294" w:name="_Toc246148672"/>
      <w:bookmarkStart w:id="3295" w:name="_Toc255375157"/>
      <w:bookmarkStart w:id="3296" w:name="BREW_Auto_Upgrade_Flag"/>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r>
        <w:t>BREW Auto Upgrade</w:t>
      </w:r>
      <w:r w:rsidRPr="006D6193">
        <w:t xml:space="preserve"> </w:t>
      </w:r>
      <w:r>
        <w:t>Flag</w:t>
      </w:r>
      <w:bookmarkEnd w:id="3294"/>
      <w:bookmarkEnd w:id="3295"/>
    </w:p>
    <w:bookmarkEnd w:id="3296"/>
    <w:p w:rsidR="0087255B" w:rsidRPr="006C3FB8" w:rsidRDefault="0087255B" w:rsidP="0087255B">
      <w:pPr>
        <w:pStyle w:val="BodyText"/>
      </w:pPr>
      <w:r w:rsidRPr="00776EE2">
        <w:rPr>
          <w:rStyle w:val="Bold"/>
        </w:rPr>
        <w:t>Definition:</w:t>
      </w:r>
      <w:r>
        <w:rPr>
          <w:rStyle w:val="Bold"/>
        </w:rPr>
        <w:t xml:space="preserve"> </w:t>
      </w:r>
      <w:r w:rsidRPr="00EA6955">
        <w:rPr>
          <w:rStyle w:val="Bold"/>
          <w:b w:val="0"/>
        </w:rPr>
        <w:t xml:space="preserve">This </w:t>
      </w:r>
      <w:r>
        <w:rPr>
          <w:rStyle w:val="Bold"/>
          <w:b w:val="0"/>
        </w:rPr>
        <w:t xml:space="preserve">parameter </w:t>
      </w:r>
      <w:r w:rsidRPr="00EA6955">
        <w:rPr>
          <w:rStyle w:val="Bold"/>
          <w:b w:val="0"/>
        </w:rPr>
        <w:t>specifies whether</w:t>
      </w:r>
      <w:r>
        <w:rPr>
          <w:rStyle w:val="Bold"/>
        </w:rPr>
        <w:t xml:space="preserve"> </w:t>
      </w:r>
      <w:r w:rsidRPr="00212C43">
        <w:t>to</w:t>
      </w:r>
      <w:r>
        <w:rPr>
          <w:rStyle w:val="Bold"/>
        </w:rPr>
        <w:t xml:space="preserve"> </w:t>
      </w:r>
      <w:r>
        <w:rPr>
          <w:rStyle w:val="Bold"/>
          <w:b w:val="0"/>
        </w:rPr>
        <w:t>perform an automatic upgrade when new uses are purchased.</w:t>
      </w:r>
    </w:p>
    <w:p w:rsidR="0087255B" w:rsidRDefault="0087255B" w:rsidP="0087255B">
      <w:pPr>
        <w:pStyle w:val="BodyText"/>
        <w:rPr>
          <w:rStyle w:val="Bold"/>
        </w:rPr>
      </w:pPr>
      <w:r w:rsidRPr="00776EE2">
        <w:rPr>
          <w:rStyle w:val="Bold"/>
        </w:rPr>
        <w:lastRenderedPageBreak/>
        <w:t>Allowed Range:</w:t>
      </w:r>
      <w:r>
        <w:rPr>
          <w:rStyle w:val="Bold"/>
        </w:rPr>
        <w:t xml:space="preserve"> </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Default="0087255B" w:rsidP="0087255B">
      <w:pPr>
        <w:pStyle w:val="BodyText"/>
        <w:rPr>
          <w:rStyle w:val="Bold"/>
        </w:rPr>
      </w:pPr>
      <w:r>
        <w:rPr>
          <w:rStyle w:val="Bold"/>
        </w:rPr>
        <w:t>Typical Value</w:t>
      </w:r>
      <w:r w:rsidRPr="00776EE2">
        <w:rPr>
          <w:rStyle w:val="Bold"/>
        </w:rPr>
        <w:t>:</w:t>
      </w:r>
      <w:r>
        <w:rPr>
          <w:rStyle w:val="Bold"/>
        </w:rPr>
        <w:t xml:space="preserve"> </w:t>
      </w:r>
      <w:r w:rsidRPr="00212C43">
        <w:t>True</w:t>
      </w:r>
      <w:r>
        <w:t xml:space="preserve"> </w:t>
      </w:r>
    </w:p>
    <w:p w:rsidR="0087255B" w:rsidRPr="00850ED2" w:rsidRDefault="0087255B" w:rsidP="0087255B">
      <w:pPr>
        <w:pStyle w:val="BodyText"/>
        <w:rPr>
          <w:rFonts w:cs="Arial"/>
        </w:rPr>
      </w:pPr>
      <w:r w:rsidRPr="00776EE2">
        <w:rPr>
          <w:rStyle w:val="Bold"/>
        </w:rPr>
        <w:t>Note:</w:t>
      </w:r>
      <w:r>
        <w:rPr>
          <w:rStyle w:val="Bold"/>
        </w:rPr>
        <w:t xml:space="preserve"> </w:t>
      </w:r>
      <w:r w:rsidRPr="00BD235B">
        <w:rPr>
          <w:rFonts w:cs="Arial"/>
          <w:szCs w:val="22"/>
        </w:rPr>
        <w:t xml:space="preserve">If a user </w:t>
      </w:r>
      <w:r>
        <w:rPr>
          <w:rFonts w:cs="Arial"/>
          <w:szCs w:val="22"/>
        </w:rPr>
        <w:t xml:space="preserve">buys an application and the need arises for it to be renewed, </w:t>
      </w:r>
      <w:r w:rsidRPr="00BD235B">
        <w:rPr>
          <w:rFonts w:cs="Arial"/>
          <w:szCs w:val="22"/>
        </w:rPr>
        <w:t>any</w:t>
      </w:r>
      <w:r>
        <w:rPr>
          <w:rFonts w:cs="Arial"/>
          <w:szCs w:val="22"/>
        </w:rPr>
        <w:t xml:space="preserve"> available,</w:t>
      </w:r>
      <w:r w:rsidRPr="00BD235B">
        <w:rPr>
          <w:rFonts w:cs="Arial"/>
          <w:szCs w:val="22"/>
        </w:rPr>
        <w:t xml:space="preserve"> new upgrade to this so</w:t>
      </w:r>
      <w:r>
        <w:rPr>
          <w:rFonts w:cs="Arial"/>
          <w:szCs w:val="22"/>
        </w:rPr>
        <w:t>ftwa</w:t>
      </w:r>
      <w:r w:rsidRPr="00BD235B">
        <w:rPr>
          <w:rFonts w:cs="Arial"/>
          <w:szCs w:val="22"/>
        </w:rPr>
        <w:t>re</w:t>
      </w:r>
      <w:r>
        <w:rPr>
          <w:rFonts w:cs="Arial"/>
          <w:szCs w:val="22"/>
        </w:rPr>
        <w:t xml:space="preserve"> will</w:t>
      </w:r>
      <w:r w:rsidRPr="00BD235B">
        <w:rPr>
          <w:rFonts w:cs="Arial"/>
          <w:szCs w:val="22"/>
        </w:rPr>
        <w:t xml:space="preserve"> automatically </w:t>
      </w:r>
      <w:r>
        <w:rPr>
          <w:rFonts w:cs="Arial"/>
          <w:szCs w:val="22"/>
        </w:rPr>
        <w:t xml:space="preserve">be </w:t>
      </w:r>
      <w:r w:rsidRPr="00BD235B">
        <w:rPr>
          <w:rFonts w:cs="Arial"/>
          <w:szCs w:val="22"/>
        </w:rPr>
        <w:t>upgraded.</w:t>
      </w:r>
    </w:p>
    <w:p w:rsidR="0087255B" w:rsidRDefault="0087255B" w:rsidP="0087255B">
      <w:pPr>
        <w:pStyle w:val="Heading3"/>
      </w:pPr>
      <w:bookmarkStart w:id="3297" w:name="_Toc246148673"/>
      <w:bookmarkStart w:id="3298" w:name="_Toc255375158"/>
      <w:bookmarkStart w:id="3299" w:name="BREW_Launch_When_MOD_ACK_DISABLED"/>
      <w:r>
        <w:t>BREW Launch when MOD_ACK_DISABLED Is Set</w:t>
      </w:r>
      <w:r w:rsidRPr="006D6193">
        <w:t xml:space="preserve"> </w:t>
      </w:r>
      <w:r>
        <w:t>Flag</w:t>
      </w:r>
      <w:bookmarkEnd w:id="3297"/>
      <w:bookmarkEnd w:id="3298"/>
    </w:p>
    <w:bookmarkEnd w:id="3299"/>
    <w:p w:rsidR="0087255B" w:rsidRPr="006C3FB8" w:rsidRDefault="0087255B" w:rsidP="0087255B">
      <w:pPr>
        <w:pStyle w:val="BodyText"/>
      </w:pPr>
      <w:r w:rsidRPr="00776EE2">
        <w:rPr>
          <w:rStyle w:val="Bold"/>
        </w:rPr>
        <w:t>Definition:</w:t>
      </w:r>
      <w:r>
        <w:rPr>
          <w:rStyle w:val="Bold"/>
        </w:rPr>
        <w:t xml:space="preserve"> </w:t>
      </w:r>
      <w:r>
        <w:rPr>
          <w:rStyle w:val="Bold"/>
          <w:b w:val="0"/>
        </w:rPr>
        <w:t>This parameter determines whether an application starts, If true, an application with flag MOD_ACK_DISABLE set is not started.</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 (do not start)</w:t>
      </w:r>
    </w:p>
    <w:p w:rsidR="0087255B" w:rsidRPr="006C3FB8" w:rsidRDefault="0087255B" w:rsidP="0087255B">
      <w:pPr>
        <w:pStyle w:val="ListBullet"/>
      </w:pPr>
      <w:r>
        <w:rPr>
          <w:rStyle w:val="Bold"/>
          <w:b w:val="0"/>
        </w:rPr>
        <w:t xml:space="preserve">False </w:t>
      </w:r>
    </w:p>
    <w:p w:rsidR="0087255B" w:rsidRDefault="0087255B" w:rsidP="0087255B">
      <w:pPr>
        <w:pStyle w:val="BodyText"/>
      </w:pPr>
      <w:r>
        <w:rPr>
          <w:rStyle w:val="Bold"/>
        </w:rPr>
        <w:t>Typical Value</w:t>
      </w:r>
      <w:r w:rsidRPr="00776EE2">
        <w:rPr>
          <w:rStyle w:val="Bold"/>
        </w:rPr>
        <w:t>:</w:t>
      </w:r>
      <w:r>
        <w:rPr>
          <w:rStyle w:val="Bold"/>
        </w:rPr>
        <w:t xml:space="preserve"> </w:t>
      </w:r>
      <w:r w:rsidRPr="00212C43">
        <w:t>False</w:t>
      </w:r>
    </w:p>
    <w:p w:rsidR="0087255B" w:rsidRDefault="0087255B" w:rsidP="0087255B">
      <w:pPr>
        <w:pStyle w:val="Heading3"/>
      </w:pPr>
      <w:bookmarkStart w:id="3300" w:name="_Toc250998677"/>
      <w:bookmarkStart w:id="3301" w:name="_Toc251073324"/>
      <w:bookmarkStart w:id="3302" w:name="_Toc251073794"/>
      <w:bookmarkStart w:id="3303" w:name="_Toc251146060"/>
      <w:bookmarkStart w:id="3304" w:name="_Toc251155284"/>
      <w:bookmarkStart w:id="3305" w:name="_Toc251155841"/>
      <w:bookmarkStart w:id="3306" w:name="_Toc251156392"/>
      <w:bookmarkStart w:id="3307" w:name="_Toc251156943"/>
      <w:bookmarkStart w:id="3308" w:name="_Toc251157494"/>
      <w:bookmarkStart w:id="3309" w:name="_Toc251158045"/>
      <w:bookmarkStart w:id="3310" w:name="_Toc251158598"/>
      <w:bookmarkStart w:id="3311" w:name="_Toc251159135"/>
      <w:bookmarkStart w:id="3312" w:name="_Toc251157468"/>
      <w:bookmarkStart w:id="3313" w:name="_Toc251158288"/>
      <w:bookmarkStart w:id="3314" w:name="_Toc251326281"/>
      <w:bookmarkStart w:id="3315" w:name="_Toc251327188"/>
      <w:bookmarkStart w:id="3316" w:name="_Toc251662996"/>
      <w:bookmarkStart w:id="3317" w:name="_Toc246148674"/>
      <w:bookmarkStart w:id="3318" w:name="_Toc255375159"/>
      <w:bookmarkStart w:id="3319" w:name="BREW_Download_Auth_Policy"/>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t>BREW Download Auth Policy</w:t>
      </w:r>
      <w:bookmarkEnd w:id="3317"/>
      <w:bookmarkEnd w:id="3318"/>
      <w:r w:rsidRPr="006D6193">
        <w:t xml:space="preserve"> </w:t>
      </w:r>
    </w:p>
    <w:bookmarkEnd w:id="3319"/>
    <w:p w:rsidR="0087255B" w:rsidRPr="00212C43" w:rsidRDefault="0087255B" w:rsidP="0087255B">
      <w:pPr>
        <w:pStyle w:val="BodyText"/>
      </w:pPr>
      <w:r w:rsidRPr="00776EE2">
        <w:rPr>
          <w:rStyle w:val="Bold"/>
        </w:rPr>
        <w:t>Definition:</w:t>
      </w:r>
      <w:r w:rsidRPr="00212C43">
        <w:rPr>
          <w:rStyle w:val="Bold"/>
          <w:b w:val="0"/>
        </w:rPr>
        <w:t xml:space="preserve"> </w:t>
      </w:r>
      <w:r w:rsidRPr="007E2DF4">
        <w:rPr>
          <w:rStyle w:val="Bold"/>
          <w:b w:val="0"/>
        </w:rPr>
        <w:t xml:space="preserve">This parameter specifies </w:t>
      </w:r>
      <w:r w:rsidRPr="00212C43">
        <w:rPr>
          <w:rStyle w:val="Bold"/>
          <w:b w:val="0"/>
        </w:rPr>
        <w:t>the operator’s authentication policy for BREW Download.</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rPr>
          <w:rStyle w:val="Bold"/>
          <w:b w:val="0"/>
        </w:rPr>
      </w:pPr>
      <w:r>
        <w:rPr>
          <w:rStyle w:val="Bold"/>
          <w:b w:val="0"/>
        </w:rPr>
        <w:t xml:space="preserve">No authentication required </w:t>
      </w:r>
    </w:p>
    <w:p w:rsidR="0087255B" w:rsidRDefault="0087255B" w:rsidP="0087255B">
      <w:pPr>
        <w:pStyle w:val="ListBullet"/>
        <w:rPr>
          <w:rStyle w:val="Bold"/>
          <w:b w:val="0"/>
        </w:rPr>
      </w:pPr>
      <w:r>
        <w:rPr>
          <w:rStyle w:val="Bold"/>
          <w:b w:val="0"/>
        </w:rPr>
        <w:t>SID sent to ADS</w:t>
      </w:r>
    </w:p>
    <w:p w:rsidR="0087255B" w:rsidRDefault="0087255B" w:rsidP="0087255B">
      <w:pPr>
        <w:pStyle w:val="ListBullet"/>
        <w:rPr>
          <w:rStyle w:val="Bold"/>
          <w:b w:val="0"/>
        </w:rPr>
      </w:pPr>
      <w:r>
        <w:rPr>
          <w:rStyle w:val="Bold"/>
          <w:b w:val="0"/>
        </w:rPr>
        <w:t>Prompt user for text “key”</w:t>
      </w:r>
    </w:p>
    <w:p w:rsidR="0087255B" w:rsidRDefault="0087255B" w:rsidP="0087255B">
      <w:pPr>
        <w:pStyle w:val="ListBullet"/>
      </w:pPr>
      <w:r w:rsidRPr="006C3FB8">
        <w:rPr>
          <w:rStyle w:val="Bold"/>
          <w:b w:val="0"/>
        </w:rPr>
        <w:t>Prompt user for numeric “key”</w:t>
      </w:r>
    </w:p>
    <w:p w:rsidR="0087255B"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 xml:space="preserve"> SID sent to ADS</w:t>
      </w:r>
    </w:p>
    <w:p w:rsidR="0087255B" w:rsidRDefault="0087255B" w:rsidP="0087255B">
      <w:pPr>
        <w:pStyle w:val="Heading2"/>
      </w:pPr>
      <w:bookmarkStart w:id="3320" w:name="_Toc250998679"/>
      <w:bookmarkStart w:id="3321" w:name="_Toc251073326"/>
      <w:bookmarkStart w:id="3322" w:name="_Toc251073796"/>
      <w:bookmarkStart w:id="3323" w:name="_Toc251146062"/>
      <w:bookmarkStart w:id="3324" w:name="_Toc251155286"/>
      <w:bookmarkStart w:id="3325" w:name="_Toc251155843"/>
      <w:bookmarkStart w:id="3326" w:name="_Toc251156394"/>
      <w:bookmarkStart w:id="3327" w:name="_Toc251156945"/>
      <w:bookmarkStart w:id="3328" w:name="_Toc251157496"/>
      <w:bookmarkStart w:id="3329" w:name="_Toc251158047"/>
      <w:bookmarkStart w:id="3330" w:name="_Toc251158600"/>
      <w:bookmarkStart w:id="3331" w:name="_Toc251159137"/>
      <w:bookmarkStart w:id="3332" w:name="_Toc251157470"/>
      <w:bookmarkStart w:id="3333" w:name="_Toc251158291"/>
      <w:bookmarkStart w:id="3334" w:name="_Toc251326283"/>
      <w:bookmarkStart w:id="3335" w:name="_Toc251327190"/>
      <w:bookmarkStart w:id="3336" w:name="_Toc251662998"/>
      <w:bookmarkStart w:id="3337" w:name="_Toc252967843"/>
      <w:bookmarkStart w:id="3338" w:name="_Toc252973858"/>
      <w:bookmarkStart w:id="3339" w:name="EFBREWTSID"/>
      <w:bookmarkStart w:id="3340" w:name="_Toc255375160"/>
      <w:bookmarkStart w:id="3341" w:name="_Toc255489653"/>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r w:rsidRPr="004E5E1B">
        <w:t>EF</w:t>
      </w:r>
      <w:r w:rsidRPr="00EB5B0F">
        <w:rPr>
          <w:vertAlign w:val="subscript"/>
        </w:rPr>
        <w:t>BREWTSID</w:t>
      </w:r>
      <w:bookmarkEnd w:id="3339"/>
      <w:r w:rsidRPr="004E5E1B">
        <w:t xml:space="preserve"> </w:t>
      </w:r>
      <w:r>
        <w:t xml:space="preserve"> </w:t>
      </w:r>
      <w:r w:rsidRPr="004E5E1B">
        <w:t>[6F82]</w:t>
      </w:r>
      <w:bookmarkEnd w:id="3340"/>
      <w:bookmarkEnd w:id="3341"/>
    </w:p>
    <w:p w:rsidR="0087255B" w:rsidRPr="00E17552" w:rsidRDefault="0087255B" w:rsidP="0087255B">
      <w:pPr>
        <w:pStyle w:val="BodyText"/>
      </w:pPr>
      <w:r w:rsidRPr="00776EE2">
        <w:rPr>
          <w:rStyle w:val="Bold"/>
        </w:rPr>
        <w:t>Definition</w:t>
      </w:r>
      <w:r w:rsidRPr="00191085">
        <w:rPr>
          <w:rStyle w:val="Bold"/>
        </w:rPr>
        <w:t xml:space="preserve">: </w:t>
      </w:r>
      <w:r w:rsidRPr="007E2DF4">
        <w:rPr>
          <w:rStyle w:val="Bold"/>
          <w:b w:val="0"/>
        </w:rPr>
        <w:t xml:space="preserve">This </w:t>
      </w:r>
      <w:r>
        <w:rPr>
          <w:rStyle w:val="Bold"/>
          <w:b w:val="0"/>
        </w:rPr>
        <w:t>EF</w:t>
      </w:r>
      <w:r w:rsidRPr="007E2DF4">
        <w:rPr>
          <w:rStyle w:val="Bold"/>
          <w:b w:val="0"/>
        </w:rPr>
        <w:t xml:space="preserve"> specifies</w:t>
      </w:r>
      <w:r w:rsidRPr="00E17552">
        <w:rPr>
          <w:rStyle w:val="Bold"/>
          <w:b w:val="0"/>
        </w:rPr>
        <w:t xml:space="preserve"> the Te</w:t>
      </w:r>
      <w:r>
        <w:rPr>
          <w:rStyle w:val="Bold"/>
          <w:b w:val="0"/>
        </w:rPr>
        <w:t>leservice ID to be used in BREW-d</w:t>
      </w:r>
      <w:r w:rsidRPr="00E17552">
        <w:rPr>
          <w:rStyle w:val="Bold"/>
          <w:b w:val="0"/>
        </w:rPr>
        <w:t xml:space="preserve">irected SMS messages. </w:t>
      </w:r>
    </w:p>
    <w:p w:rsidR="0087255B" w:rsidRPr="00923566" w:rsidRDefault="0087255B" w:rsidP="0087255B">
      <w:pPr>
        <w:pStyle w:val="BodyText"/>
        <w:rPr>
          <w:b/>
        </w:rPr>
      </w:pPr>
      <w:r>
        <w:rPr>
          <w:rStyle w:val="Bold"/>
        </w:rPr>
        <w:t xml:space="preserve">Size (bytes): </w:t>
      </w:r>
      <w:r>
        <w:rPr>
          <w:rStyle w:val="Bold"/>
          <w:b w:val="0"/>
        </w:rPr>
        <w:t>4 (fixed)</w:t>
      </w:r>
    </w:p>
    <w:p w:rsidR="0087255B" w:rsidRDefault="0087255B" w:rsidP="0087255B">
      <w:pPr>
        <w:pStyle w:val="Heading3"/>
        <w:rPr>
          <w:rStyle w:val="Bold"/>
          <w:b/>
        </w:rPr>
      </w:pPr>
      <w:bookmarkStart w:id="3342" w:name="_Toc255375161"/>
      <w:bookmarkStart w:id="3343" w:name="BREW_Teleservice_ID"/>
      <w:r>
        <w:rPr>
          <w:rStyle w:val="Bold"/>
          <w:b/>
        </w:rPr>
        <w:t>BREW Teleservice ID</w:t>
      </w:r>
      <w:bookmarkEnd w:id="3342"/>
    </w:p>
    <w:bookmarkEnd w:id="3343"/>
    <w:p w:rsidR="0087255B" w:rsidRPr="00E17552" w:rsidRDefault="0087255B" w:rsidP="0087255B">
      <w:pPr>
        <w:pStyle w:val="BodyText"/>
      </w:pPr>
      <w:r w:rsidRPr="00776EE2">
        <w:rPr>
          <w:rStyle w:val="Bold"/>
        </w:rPr>
        <w:t>Definition</w:t>
      </w:r>
      <w:r w:rsidRPr="00191085">
        <w:rPr>
          <w:rStyle w:val="Bold"/>
        </w:rPr>
        <w:t xml:space="preserve">: </w:t>
      </w:r>
      <w:r w:rsidRPr="007E2DF4">
        <w:rPr>
          <w:rStyle w:val="Bold"/>
          <w:b w:val="0"/>
        </w:rPr>
        <w:t xml:space="preserve">This </w:t>
      </w:r>
      <w:r>
        <w:rPr>
          <w:rStyle w:val="Bold"/>
          <w:b w:val="0"/>
        </w:rPr>
        <w:t>parameter</w:t>
      </w:r>
      <w:r w:rsidRPr="007E2DF4">
        <w:rPr>
          <w:rStyle w:val="Bold"/>
          <w:b w:val="0"/>
        </w:rPr>
        <w:t xml:space="preserve"> specifies</w:t>
      </w:r>
      <w:r w:rsidRPr="00E17552">
        <w:rPr>
          <w:rStyle w:val="Bold"/>
          <w:b w:val="0"/>
        </w:rPr>
        <w:t xml:space="preserve"> the Te</w:t>
      </w:r>
      <w:r>
        <w:rPr>
          <w:rStyle w:val="Bold"/>
          <w:b w:val="0"/>
        </w:rPr>
        <w:t>leservice ID to be used in BREW-d</w:t>
      </w:r>
      <w:r w:rsidRPr="00E17552">
        <w:rPr>
          <w:rStyle w:val="Bold"/>
          <w:b w:val="0"/>
        </w:rPr>
        <w:t xml:space="preserve">irected SMS messages. </w:t>
      </w:r>
    </w:p>
    <w:p w:rsidR="0087255B" w:rsidRPr="00E17552" w:rsidRDefault="0087255B" w:rsidP="0087255B">
      <w:pPr>
        <w:pStyle w:val="BodyText"/>
      </w:pPr>
      <w:r w:rsidRPr="00776EE2">
        <w:rPr>
          <w:rStyle w:val="Bold"/>
        </w:rPr>
        <w:t>Allowed Range</w:t>
      </w:r>
      <w:r w:rsidRPr="00191085">
        <w:rPr>
          <w:rStyle w:val="Bold"/>
        </w:rPr>
        <w:t xml:space="preserve">: </w:t>
      </w:r>
      <w:r>
        <w:rPr>
          <w:rStyle w:val="Bold"/>
          <w:b w:val="0"/>
        </w:rPr>
        <w:t xml:space="preserve">32-bit number </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4098</w:t>
      </w:r>
      <w:r>
        <w:rPr>
          <w:rStyle w:val="Bold"/>
          <w:b w:val="0"/>
        </w:rPr>
        <w:t xml:space="preserve"> </w:t>
      </w:r>
      <w:r w:rsidRPr="00E17552">
        <w:rPr>
          <w:rStyle w:val="Bold"/>
          <w:b w:val="0"/>
        </w:rPr>
        <w:t>(CMT-95)</w:t>
      </w:r>
    </w:p>
    <w:p w:rsidR="0087255B" w:rsidRDefault="0087255B" w:rsidP="0087255B">
      <w:pPr>
        <w:pStyle w:val="Heading2"/>
      </w:pPr>
      <w:bookmarkStart w:id="3344" w:name="_Toc250998681"/>
      <w:bookmarkStart w:id="3345" w:name="_Toc251073328"/>
      <w:bookmarkStart w:id="3346" w:name="_Toc251073798"/>
      <w:bookmarkStart w:id="3347" w:name="_Toc251146064"/>
      <w:bookmarkStart w:id="3348" w:name="_Toc251155288"/>
      <w:bookmarkStart w:id="3349" w:name="_Toc251155845"/>
      <w:bookmarkStart w:id="3350" w:name="_Toc251156396"/>
      <w:bookmarkStart w:id="3351" w:name="_Toc251156947"/>
      <w:bookmarkStart w:id="3352" w:name="_Toc251157498"/>
      <w:bookmarkStart w:id="3353" w:name="_Toc251158049"/>
      <w:bookmarkStart w:id="3354" w:name="_Toc251158602"/>
      <w:bookmarkStart w:id="3355" w:name="_Toc251159139"/>
      <w:bookmarkStart w:id="3356" w:name="_Toc251157474"/>
      <w:bookmarkStart w:id="3357" w:name="_Toc251158293"/>
      <w:bookmarkStart w:id="3358" w:name="_Toc251326286"/>
      <w:bookmarkStart w:id="3359" w:name="_Toc251327193"/>
      <w:bookmarkStart w:id="3360" w:name="_Toc251663001"/>
      <w:bookmarkStart w:id="3361" w:name="_Toc252967846"/>
      <w:bookmarkStart w:id="3362" w:name="_Toc252973861"/>
      <w:bookmarkStart w:id="3363" w:name="EFBREWSID"/>
      <w:bookmarkStart w:id="3364" w:name="_Toc255375162"/>
      <w:bookmarkStart w:id="3365" w:name="_Toc255489654"/>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r w:rsidRPr="004E5E1B">
        <w:lastRenderedPageBreak/>
        <w:t>EF</w:t>
      </w:r>
      <w:r w:rsidRPr="00EB5B0F">
        <w:rPr>
          <w:vertAlign w:val="subscript"/>
        </w:rPr>
        <w:t>BREWSID</w:t>
      </w:r>
      <w:bookmarkEnd w:id="3363"/>
      <w:r>
        <w:t xml:space="preserve"> </w:t>
      </w:r>
      <w:r w:rsidRPr="004E5E1B">
        <w:t xml:space="preserve"> [6F83]</w:t>
      </w:r>
      <w:bookmarkEnd w:id="3364"/>
      <w:bookmarkEnd w:id="3365"/>
    </w:p>
    <w:p w:rsidR="0087255B" w:rsidRDefault="0087255B" w:rsidP="0087255B">
      <w:pPr>
        <w:pStyle w:val="BodyText"/>
        <w:keepNext/>
      </w:pPr>
      <w:r w:rsidRPr="00776EE2">
        <w:rPr>
          <w:rStyle w:val="Bold"/>
        </w:rPr>
        <w:t>Definition:</w:t>
      </w:r>
      <w:r w:rsidRPr="00E17552">
        <w:rPr>
          <w:rStyle w:val="Bold"/>
          <w:b w:val="0"/>
        </w:rPr>
        <w:t xml:space="preserve"> </w:t>
      </w:r>
      <w:r w:rsidRPr="007E2DF4">
        <w:rPr>
          <w:rStyle w:val="Bold"/>
          <w:b w:val="0"/>
        </w:rPr>
        <w:t xml:space="preserve">This </w:t>
      </w:r>
      <w:r>
        <w:rPr>
          <w:rStyle w:val="Bold"/>
          <w:b w:val="0"/>
        </w:rPr>
        <w:t>EF</w:t>
      </w:r>
      <w:r w:rsidRPr="007E2DF4">
        <w:rPr>
          <w:rStyle w:val="Bold"/>
          <w:b w:val="0"/>
        </w:rPr>
        <w:t xml:space="preserve"> specifies</w:t>
      </w:r>
      <w:r w:rsidRPr="00E17552">
        <w:t xml:space="preserve"> information about the BREW Subscriber ID. </w:t>
      </w:r>
    </w:p>
    <w:p w:rsidR="0087255B" w:rsidRDefault="0087255B" w:rsidP="0087255B">
      <w:pPr>
        <w:pStyle w:val="BodyText"/>
        <w:rPr>
          <w:rStyle w:val="Bold"/>
          <w:b w:val="0"/>
        </w:rPr>
      </w:pPr>
      <w:r>
        <w:rPr>
          <w:rStyle w:val="Bold"/>
        </w:rPr>
        <w:t xml:space="preserve">Size (bytes): </w:t>
      </w:r>
    </w:p>
    <w:p w:rsidR="0087255B" w:rsidRPr="00CC4C23" w:rsidRDefault="0087255B" w:rsidP="0087255B">
      <w:pPr>
        <w:pStyle w:val="ListBullet"/>
        <w:rPr>
          <w:rStyle w:val="Bold"/>
          <w:b w:val="0"/>
        </w:rPr>
      </w:pPr>
      <w:r w:rsidRPr="001E0938">
        <w:rPr>
          <w:rStyle w:val="Bold"/>
          <w:b w:val="0"/>
        </w:rPr>
        <w:t xml:space="preserve">Typical EF </w:t>
      </w:r>
      <w:r>
        <w:rPr>
          <w:rStyle w:val="Bold"/>
          <w:b w:val="0"/>
        </w:rPr>
        <w:t>Size (bytes):</w:t>
      </w:r>
      <w:r w:rsidRPr="001E0938">
        <w:rPr>
          <w:rStyle w:val="Bold"/>
          <w:b w:val="0"/>
        </w:rPr>
        <w:t xml:space="preserve"> 32 bytes</w:t>
      </w:r>
    </w:p>
    <w:p w:rsidR="0087255B" w:rsidRDefault="0087255B" w:rsidP="0087255B">
      <w:pPr>
        <w:pStyle w:val="ListBullet"/>
        <w:rPr>
          <w:b/>
        </w:rPr>
      </w:pPr>
      <w:r w:rsidRPr="001E0938">
        <w:rPr>
          <w:rStyle w:val="Bold"/>
          <w:b w:val="0"/>
        </w:rPr>
        <w:t xml:space="preserve">Maximum EF </w:t>
      </w:r>
      <w:r>
        <w:rPr>
          <w:rStyle w:val="Bold"/>
          <w:b w:val="0"/>
        </w:rPr>
        <w:t>Size (bytes):</w:t>
      </w:r>
      <w:r w:rsidRPr="001E0938">
        <w:rPr>
          <w:rStyle w:val="Bold"/>
          <w:b w:val="0"/>
        </w:rPr>
        <w:t xml:space="preserve"> 128 bytes</w:t>
      </w:r>
    </w:p>
    <w:p w:rsidR="0087255B" w:rsidRDefault="0087255B" w:rsidP="0087255B">
      <w:pPr>
        <w:pStyle w:val="Heading3"/>
      </w:pPr>
      <w:bookmarkStart w:id="3366" w:name="_Toc255375163"/>
      <w:bookmarkStart w:id="3367" w:name="BREW_SID"/>
      <w:r>
        <w:t>BREW SID</w:t>
      </w:r>
      <w:bookmarkEnd w:id="3366"/>
    </w:p>
    <w:bookmarkEnd w:id="3367"/>
    <w:p w:rsidR="0087255B" w:rsidRDefault="0087255B" w:rsidP="0087255B">
      <w:pPr>
        <w:pStyle w:val="BodyText"/>
        <w:keepNext/>
      </w:pPr>
      <w:r w:rsidRPr="00776EE2">
        <w:rPr>
          <w:rStyle w:val="Bold"/>
        </w:rPr>
        <w:t>Definition:</w:t>
      </w:r>
      <w:r w:rsidRPr="00E17552">
        <w:rPr>
          <w:rStyle w:val="Bold"/>
          <w:b w:val="0"/>
        </w:rPr>
        <w:t xml:space="preserve"> </w:t>
      </w:r>
      <w:r w:rsidRPr="007E2DF4">
        <w:rPr>
          <w:rStyle w:val="Bold"/>
          <w:b w:val="0"/>
        </w:rPr>
        <w:t xml:space="preserve">This </w:t>
      </w:r>
      <w:r>
        <w:rPr>
          <w:rStyle w:val="Bold"/>
          <w:b w:val="0"/>
        </w:rPr>
        <w:t>parameter</w:t>
      </w:r>
      <w:r w:rsidRPr="007E2DF4">
        <w:rPr>
          <w:rStyle w:val="Bold"/>
          <w:b w:val="0"/>
        </w:rPr>
        <w:t xml:space="preserve"> specifies</w:t>
      </w:r>
      <w:r w:rsidRPr="00E17552">
        <w:t xml:space="preserve"> information about the BREW Subscriber ID. </w:t>
      </w:r>
    </w:p>
    <w:p w:rsidR="0087255B" w:rsidRPr="00E17552" w:rsidRDefault="0087255B" w:rsidP="0087255B">
      <w:pPr>
        <w:pStyle w:val="BodyText"/>
        <w:keepNext/>
        <w:rPr>
          <w:rStyle w:val="Bold"/>
          <w:b w:val="0"/>
        </w:rPr>
      </w:pPr>
      <w:r w:rsidRPr="00776EE2">
        <w:rPr>
          <w:rStyle w:val="Bold"/>
        </w:rPr>
        <w:t>Allowed Range:</w:t>
      </w:r>
      <w:r w:rsidRPr="00E17552">
        <w:rPr>
          <w:rStyle w:val="Bold"/>
          <w:b w:val="0"/>
        </w:rPr>
        <w:t xml:space="preserve"> ASCII string</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Operator </w:t>
      </w:r>
      <w:r>
        <w:rPr>
          <w:rStyle w:val="Bold"/>
          <w:b w:val="0"/>
        </w:rPr>
        <w:t>s</w:t>
      </w:r>
      <w:r w:rsidRPr="00E17552">
        <w:rPr>
          <w:rStyle w:val="Bold"/>
          <w:b w:val="0"/>
        </w:rPr>
        <w:t>pecific</w:t>
      </w:r>
    </w:p>
    <w:p w:rsidR="0087255B" w:rsidRDefault="0087255B" w:rsidP="0087255B">
      <w:pPr>
        <w:pStyle w:val="Heading2"/>
      </w:pPr>
      <w:bookmarkStart w:id="3368" w:name="_Toc250998683"/>
      <w:bookmarkStart w:id="3369" w:name="_Toc251073330"/>
      <w:bookmarkStart w:id="3370" w:name="_Toc251073800"/>
      <w:bookmarkStart w:id="3371" w:name="_Toc251146066"/>
      <w:bookmarkStart w:id="3372" w:name="_Toc251155290"/>
      <w:bookmarkStart w:id="3373" w:name="_Toc251155847"/>
      <w:bookmarkStart w:id="3374" w:name="_Toc251156398"/>
      <w:bookmarkStart w:id="3375" w:name="_Toc251156949"/>
      <w:bookmarkStart w:id="3376" w:name="_Toc251157500"/>
      <w:bookmarkStart w:id="3377" w:name="_Toc251158051"/>
      <w:bookmarkStart w:id="3378" w:name="_Toc251158604"/>
      <w:bookmarkStart w:id="3379" w:name="_Toc251159141"/>
      <w:bookmarkStart w:id="3380" w:name="_Toc251157478"/>
      <w:bookmarkStart w:id="3381" w:name="_Toc251158295"/>
      <w:bookmarkStart w:id="3382" w:name="_Toc251326289"/>
      <w:bookmarkStart w:id="3383" w:name="_Toc251327196"/>
      <w:bookmarkStart w:id="3384" w:name="_Toc251663004"/>
      <w:bookmarkStart w:id="3385" w:name="_Toc252967849"/>
      <w:bookmarkStart w:id="3386" w:name="_Toc252973864"/>
      <w:bookmarkStart w:id="3387" w:name="EFBREWAEP"/>
      <w:bookmarkStart w:id="3388" w:name="_Toc255375164"/>
      <w:bookmarkStart w:id="3389" w:name="_Toc255489655"/>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r w:rsidRPr="004E5E1B">
        <w:t>EF</w:t>
      </w:r>
      <w:r w:rsidRPr="00EB5B0F">
        <w:rPr>
          <w:vertAlign w:val="subscript"/>
        </w:rPr>
        <w:t>BREWAEP</w:t>
      </w:r>
      <w:bookmarkEnd w:id="3387"/>
      <w:r>
        <w:t xml:space="preserve"> </w:t>
      </w:r>
      <w:r w:rsidRPr="004E5E1B">
        <w:t xml:space="preserve"> [6F89]</w:t>
      </w:r>
      <w:bookmarkEnd w:id="3388"/>
      <w:bookmarkEnd w:id="3389"/>
    </w:p>
    <w:p w:rsidR="0087255B" w:rsidRDefault="0087255B" w:rsidP="0087255B">
      <w:pPr>
        <w:pStyle w:val="BodyText"/>
      </w:pPr>
      <w:r w:rsidRPr="00776EE2">
        <w:rPr>
          <w:rStyle w:val="Bold"/>
        </w:rPr>
        <w:t>Definition:</w:t>
      </w:r>
      <w:r>
        <w:rPr>
          <w:rStyle w:val="Bold"/>
        </w:rPr>
        <w:t xml:space="preserve"> </w:t>
      </w:r>
      <w:r w:rsidRPr="007E2DF4">
        <w:rPr>
          <w:rStyle w:val="Bold"/>
          <w:b w:val="0"/>
        </w:rPr>
        <w:t xml:space="preserve">This </w:t>
      </w:r>
      <w:r>
        <w:rPr>
          <w:rStyle w:val="Bold"/>
          <w:b w:val="0"/>
        </w:rPr>
        <w:t>EF</w:t>
      </w:r>
      <w:r w:rsidRPr="007E2DF4">
        <w:rPr>
          <w:rStyle w:val="Bold"/>
          <w:b w:val="0"/>
        </w:rPr>
        <w:t xml:space="preserve"> specifies</w:t>
      </w:r>
      <w:r>
        <w:t xml:space="preserve"> the BREW Application Execution Policy. </w:t>
      </w:r>
    </w:p>
    <w:p w:rsidR="0087255B" w:rsidRPr="00787FAA" w:rsidRDefault="0087255B" w:rsidP="0087255B">
      <w:pPr>
        <w:pStyle w:val="BodyText"/>
        <w:rPr>
          <w:rStyle w:val="Bold"/>
          <w:b w:val="0"/>
        </w:rPr>
      </w:pPr>
      <w:r>
        <w:rPr>
          <w:rStyle w:val="Bold"/>
        </w:rPr>
        <w:t xml:space="preserve">Size (bytes): </w:t>
      </w:r>
      <w:r>
        <w:rPr>
          <w:rStyle w:val="Bold"/>
          <w:b w:val="0"/>
        </w:rPr>
        <w:t>1 (fixed)</w:t>
      </w:r>
    </w:p>
    <w:p w:rsidR="0087255B" w:rsidRDefault="0087255B" w:rsidP="0087255B">
      <w:pPr>
        <w:pStyle w:val="Heading3"/>
        <w:rPr>
          <w:rStyle w:val="Bold"/>
          <w:b/>
        </w:rPr>
      </w:pPr>
      <w:bookmarkStart w:id="3390" w:name="_Toc255375165"/>
      <w:bookmarkStart w:id="3391" w:name="BREW_App_Execut_Policy"/>
      <w:r>
        <w:rPr>
          <w:rStyle w:val="Bold"/>
          <w:b/>
        </w:rPr>
        <w:t>BREW App Execution Policy</w:t>
      </w:r>
      <w:bookmarkEnd w:id="3390"/>
    </w:p>
    <w:bookmarkEnd w:id="3391"/>
    <w:p w:rsidR="0087255B" w:rsidRDefault="0087255B" w:rsidP="0087255B">
      <w:pPr>
        <w:pStyle w:val="BodyText"/>
      </w:pPr>
      <w:r w:rsidRPr="00776EE2">
        <w:rPr>
          <w:rStyle w:val="Bold"/>
        </w:rPr>
        <w:t>Definition:</w:t>
      </w:r>
      <w:r>
        <w:rPr>
          <w:rStyle w:val="Bold"/>
        </w:rPr>
        <w:t xml:space="preserve"> </w:t>
      </w:r>
      <w:r w:rsidRPr="007E2DF4">
        <w:rPr>
          <w:rStyle w:val="Bold"/>
          <w:b w:val="0"/>
        </w:rPr>
        <w:t xml:space="preserve">This </w:t>
      </w:r>
      <w:r>
        <w:rPr>
          <w:rStyle w:val="Bold"/>
          <w:b w:val="0"/>
        </w:rPr>
        <w:t>parameter</w:t>
      </w:r>
      <w:r w:rsidRPr="007E2DF4">
        <w:rPr>
          <w:rStyle w:val="Bold"/>
          <w:b w:val="0"/>
        </w:rPr>
        <w:t xml:space="preserve"> specifies</w:t>
      </w:r>
      <w:r>
        <w:t xml:space="preserve"> the BREW Application Execution Policy. </w:t>
      </w:r>
    </w:p>
    <w:p w:rsidR="0087255B" w:rsidRDefault="0087255B" w:rsidP="0087255B">
      <w:pPr>
        <w:pStyle w:val="BodyText"/>
        <w:keepNext/>
        <w:rPr>
          <w:rStyle w:val="Bold"/>
          <w:b w:val="0"/>
        </w:rPr>
      </w:pPr>
      <w:r w:rsidRPr="00776EE2">
        <w:rPr>
          <w:rStyle w:val="Bold"/>
        </w:rPr>
        <w:t>Allowed Range:</w:t>
      </w:r>
      <w:r>
        <w:rPr>
          <w:rStyle w:val="Bold"/>
        </w:rPr>
        <w:t xml:space="preserve"> </w:t>
      </w:r>
    </w:p>
    <w:p w:rsidR="0087255B" w:rsidRDefault="0087255B" w:rsidP="0087255B">
      <w:pPr>
        <w:pStyle w:val="ListBullet"/>
        <w:rPr>
          <w:rStyle w:val="Bold"/>
          <w:b w:val="0"/>
        </w:rPr>
      </w:pPr>
      <w:r>
        <w:rPr>
          <w:rStyle w:val="Bold"/>
          <w:b w:val="0"/>
        </w:rPr>
        <w:t>TRUE-BREW signed applet only</w:t>
      </w:r>
    </w:p>
    <w:p w:rsidR="0087255B" w:rsidRDefault="0087255B" w:rsidP="0087255B">
      <w:pPr>
        <w:pStyle w:val="ListBullet"/>
        <w:rPr>
          <w:rStyle w:val="Bold"/>
          <w:b w:val="0"/>
        </w:rPr>
      </w:pPr>
      <w:r>
        <w:rPr>
          <w:rStyle w:val="Bold"/>
          <w:b w:val="0"/>
        </w:rPr>
        <w:t>Carrier-signed applet only</w:t>
      </w:r>
    </w:p>
    <w:p w:rsidR="0087255B" w:rsidRDefault="0087255B" w:rsidP="0087255B">
      <w:pPr>
        <w:pStyle w:val="ListBullet"/>
        <w:rPr>
          <w:rStyle w:val="Bold"/>
          <w:b w:val="0"/>
        </w:rPr>
      </w:pPr>
      <w:r>
        <w:rPr>
          <w:rStyle w:val="Bold"/>
          <w:b w:val="0"/>
        </w:rPr>
        <w:t>TRUE-BREW and carrier-signed</w:t>
      </w:r>
    </w:p>
    <w:p w:rsidR="0087255B" w:rsidRPr="00C1598F" w:rsidRDefault="0087255B" w:rsidP="0087255B">
      <w:pPr>
        <w:pStyle w:val="ListBullet"/>
      </w:pPr>
      <w:r>
        <w:rPr>
          <w:rStyle w:val="Bold"/>
          <w:b w:val="0"/>
        </w:rPr>
        <w:t xml:space="preserve">TRUE-BREW or carrier-signed </w:t>
      </w:r>
    </w:p>
    <w:p w:rsidR="0087255B" w:rsidRDefault="0087255B" w:rsidP="0087255B">
      <w:pPr>
        <w:pStyle w:val="BodyText"/>
        <w:rPr>
          <w:rStyle w:val="Bold"/>
          <w:b w:val="0"/>
        </w:rPr>
      </w:pPr>
      <w:r>
        <w:rPr>
          <w:rStyle w:val="Bold"/>
        </w:rPr>
        <w:t>Typical Value</w:t>
      </w:r>
      <w:r w:rsidRPr="00776EE2">
        <w:rPr>
          <w:rStyle w:val="Bold"/>
        </w:rPr>
        <w:t>:</w:t>
      </w:r>
      <w:r>
        <w:rPr>
          <w:rStyle w:val="Bold"/>
        </w:rPr>
        <w:t xml:space="preserve"> </w:t>
      </w:r>
      <w:r>
        <w:rPr>
          <w:rStyle w:val="Bold"/>
          <w:b w:val="0"/>
        </w:rPr>
        <w:t>TRUE-BREW or carrier-signed</w:t>
      </w:r>
    </w:p>
    <w:p w:rsidR="004E7FD0" w:rsidRDefault="004E7FD0" w:rsidP="0087255B">
      <w:pPr>
        <w:pStyle w:val="BodyText"/>
        <w:rPr>
          <w:rStyle w:val="Bold"/>
          <w:b w:val="0"/>
        </w:rPr>
      </w:pPr>
    </w:p>
    <w:p w:rsidR="004E7FD0" w:rsidRDefault="004E7FD0" w:rsidP="0087255B">
      <w:pPr>
        <w:pStyle w:val="BodyText"/>
        <w:rPr>
          <w:rStyle w:val="Bold"/>
          <w:b w:val="0"/>
        </w:rPr>
      </w:pPr>
      <w:r>
        <w:rPr>
          <w:rStyle w:val="Bold"/>
          <w:b w:val="0"/>
        </w:rPr>
        <w:br w:type="page"/>
      </w:r>
    </w:p>
    <w:p w:rsidR="004E7FD0" w:rsidRDefault="004E7FD0" w:rsidP="0087255B">
      <w:pPr>
        <w:pStyle w:val="BodyText"/>
        <w:rPr>
          <w:rStyle w:val="Bold"/>
          <w:b w:val="0"/>
        </w:rPr>
      </w:pPr>
    </w:p>
    <w:p w:rsidR="004E7FD0" w:rsidRDefault="004E7FD0" w:rsidP="0087255B">
      <w:pPr>
        <w:pStyle w:val="BodyText"/>
        <w:rPr>
          <w:rStyle w:val="Bold"/>
          <w:b w:val="0"/>
        </w:rPr>
      </w:pPr>
    </w:p>
    <w:p w:rsidR="004E7FD0" w:rsidRDefault="004E7FD0" w:rsidP="004E7FD0">
      <w:pPr>
        <w:pStyle w:val="BodyText"/>
        <w:jc w:val="center"/>
        <w:rPr>
          <w:rStyle w:val="Bold"/>
          <w:b w:val="0"/>
        </w:rPr>
      </w:pPr>
      <w:r>
        <w:rPr>
          <w:szCs w:val="22"/>
        </w:rPr>
        <w:t>&lt;page left blank intentionally&gt;</w:t>
      </w:r>
    </w:p>
    <w:p w:rsidR="0087255B" w:rsidRDefault="0087255B" w:rsidP="0087255B">
      <w:pPr>
        <w:pStyle w:val="BodyText"/>
      </w:pPr>
    </w:p>
    <w:p w:rsidR="0087255B" w:rsidRPr="00370CD4" w:rsidRDefault="0087255B" w:rsidP="0087255B">
      <w:pPr>
        <w:pStyle w:val="BodyText"/>
        <w:sectPr w:rsidR="0087255B" w:rsidRPr="00370CD4" w:rsidSect="00713375">
          <w:type w:val="oddPage"/>
          <w:pgSz w:w="12240" w:h="15840" w:code="1"/>
          <w:pgMar w:top="1440" w:right="1440" w:bottom="1440" w:left="2160" w:header="720" w:footer="864" w:gutter="0"/>
          <w:lnNumType w:countBy="1"/>
          <w:cols w:space="720"/>
          <w:titlePg/>
          <w:docGrid w:linePitch="360"/>
        </w:sectPr>
      </w:pPr>
    </w:p>
    <w:p w:rsidR="0087255B" w:rsidRPr="006740B5" w:rsidRDefault="0087255B" w:rsidP="0087255B">
      <w:pPr>
        <w:pStyle w:val="Heading1"/>
      </w:pPr>
      <w:bookmarkStart w:id="3392" w:name="_Toc255375166"/>
      <w:bookmarkStart w:id="3393" w:name="_Toc255489656"/>
      <w:r w:rsidRPr="006740B5">
        <w:lastRenderedPageBreak/>
        <w:t>Location Based Services</w:t>
      </w:r>
      <w:bookmarkEnd w:id="3392"/>
      <w:bookmarkEnd w:id="3393"/>
    </w:p>
    <w:p w:rsidR="0087255B" w:rsidRDefault="0087255B" w:rsidP="0087255B">
      <w:pPr>
        <w:pStyle w:val="Heading2"/>
      </w:pPr>
      <w:bookmarkStart w:id="3394" w:name="_Toc252967853"/>
      <w:bookmarkStart w:id="3395" w:name="_Toc252973868"/>
      <w:bookmarkStart w:id="3396" w:name="EFLBSXTRACONFIG"/>
      <w:bookmarkStart w:id="3397" w:name="_Toc255375167"/>
      <w:bookmarkStart w:id="3398" w:name="_Toc255489657"/>
      <w:bookmarkEnd w:id="3394"/>
      <w:bookmarkEnd w:id="3395"/>
      <w:r w:rsidRPr="004E5E1B">
        <w:t>EF</w:t>
      </w:r>
      <w:r w:rsidRPr="00EB5B0F">
        <w:rPr>
          <w:vertAlign w:val="subscript"/>
        </w:rPr>
        <w:t>LBSXTRAConfig</w:t>
      </w:r>
      <w:bookmarkEnd w:id="3396"/>
      <w:r w:rsidRPr="004E5E1B">
        <w:t xml:space="preserve"> </w:t>
      </w:r>
      <w:r>
        <w:t xml:space="preserve"> </w:t>
      </w:r>
      <w:r w:rsidRPr="004E5E1B">
        <w:t>[6F84]</w:t>
      </w:r>
      <w:bookmarkEnd w:id="3397"/>
      <w:bookmarkEnd w:id="3398"/>
    </w:p>
    <w:p w:rsidR="0087255B" w:rsidRPr="00212C43" w:rsidRDefault="0087255B" w:rsidP="0087255B">
      <w:pPr>
        <w:pStyle w:val="BodyText"/>
      </w:pPr>
      <w:r w:rsidRPr="00776EE2">
        <w:rPr>
          <w:rStyle w:val="Bold"/>
        </w:rPr>
        <w:t>Definition</w:t>
      </w:r>
      <w:r>
        <w:rPr>
          <w:rStyle w:val="Bold"/>
        </w:rPr>
        <w:t>:</w:t>
      </w:r>
      <w:r>
        <w:rPr>
          <w:rStyle w:val="Bold"/>
          <w:b w:val="0"/>
        </w:rPr>
        <w:t xml:space="preserve"> </w:t>
      </w:r>
      <w:r>
        <w:t>This</w:t>
      </w:r>
      <w:r w:rsidRPr="00212C43">
        <w:t xml:space="preserve"> EF contains the configuration of the LBS XTRA client on the device. If service n24 (LBS) is allocated, this EF shall be present.</w:t>
      </w:r>
    </w:p>
    <w:p w:rsidR="0087255B" w:rsidRDefault="0087255B" w:rsidP="0087255B">
      <w:pPr>
        <w:pStyle w:val="BodyText"/>
      </w:pPr>
      <w:r>
        <w:t>The operator should always allocate n24 in EF_CST and provision the following parameters, whether LBS service is supported on its network or not, for XTRA to still work.</w:t>
      </w:r>
    </w:p>
    <w:p w:rsidR="0087255B" w:rsidRPr="00787FAA" w:rsidRDefault="0087255B" w:rsidP="0087255B">
      <w:pPr>
        <w:pStyle w:val="BodyText"/>
        <w:rPr>
          <w:rStyle w:val="Bold"/>
          <w:b w:val="0"/>
        </w:rPr>
      </w:pPr>
      <w:r>
        <w:rPr>
          <w:rStyle w:val="Bold"/>
        </w:rPr>
        <w:t xml:space="preserve">Size (bytes): </w:t>
      </w:r>
      <w:r>
        <w:rPr>
          <w:rStyle w:val="Bold"/>
          <w:b w:val="0"/>
        </w:rPr>
        <w:t>4 (fixed)</w:t>
      </w:r>
    </w:p>
    <w:p w:rsidR="0087255B" w:rsidRDefault="0087255B" w:rsidP="0087255B">
      <w:pPr>
        <w:pStyle w:val="Heading3"/>
      </w:pPr>
      <w:bookmarkStart w:id="3399" w:name="_Toc251326294"/>
      <w:bookmarkStart w:id="3400" w:name="_Toc251327201"/>
      <w:bookmarkStart w:id="3401" w:name="_Toc251663009"/>
      <w:bookmarkStart w:id="3402" w:name="_Toc246148679"/>
      <w:bookmarkStart w:id="3403" w:name="_Toc255375168"/>
      <w:bookmarkStart w:id="3404" w:name="LBSXTRA_Allow_GPS_One_XTRA_Flag"/>
      <w:bookmarkEnd w:id="3399"/>
      <w:bookmarkEnd w:id="3400"/>
      <w:bookmarkEnd w:id="3401"/>
      <w:r>
        <w:t>Allow gpsOne XTRA Flag</w:t>
      </w:r>
      <w:bookmarkEnd w:id="3402"/>
      <w:bookmarkEnd w:id="3403"/>
    </w:p>
    <w:bookmarkEnd w:id="3404"/>
    <w:p w:rsidR="0087255B" w:rsidRPr="00212C43" w:rsidRDefault="0087255B" w:rsidP="0087255B">
      <w:pPr>
        <w:pStyle w:val="BodyText"/>
      </w:pPr>
      <w:r w:rsidRPr="00776EE2">
        <w:rPr>
          <w:rStyle w:val="Bold"/>
        </w:rPr>
        <w:t>Definition:</w:t>
      </w:r>
      <w:r w:rsidRPr="00212C43">
        <w:rPr>
          <w:rStyle w:val="Bold"/>
          <w:b w:val="0"/>
        </w:rPr>
        <w:t xml:space="preserve"> </w:t>
      </w:r>
      <w:r w:rsidRPr="007E2DF4">
        <w:rPr>
          <w:rStyle w:val="Bold"/>
          <w:b w:val="0"/>
        </w:rPr>
        <w:t>This parameter specifies</w:t>
      </w:r>
      <w:r w:rsidRPr="00212C43">
        <w:rPr>
          <w:rStyle w:val="Bold"/>
          <w:b w:val="0"/>
        </w:rPr>
        <w:t xml:space="preserve"> whether gpsOne XTRA</w:t>
      </w:r>
      <w:r>
        <w:rPr>
          <w:rStyle w:val="Bold"/>
          <w:b w:val="0"/>
        </w:rPr>
        <w:t xml:space="preserve"> is allowed</w:t>
      </w:r>
      <w:r w:rsidRPr="00212C43">
        <w:rPr>
          <w:rStyle w:val="Bold"/>
          <w:b w:val="0"/>
        </w:rPr>
        <w:t xml:space="preserve"> or not. If this feature is enabled, an application resident on the </w:t>
      </w:r>
      <w:r>
        <w:rPr>
          <w:rStyle w:val="Bold"/>
          <w:b w:val="0"/>
        </w:rPr>
        <w:t>m</w:t>
      </w:r>
      <w:r w:rsidRPr="00212C43">
        <w:rPr>
          <w:rStyle w:val="Bold"/>
          <w:b w:val="0"/>
        </w:rPr>
        <w:t xml:space="preserve">obile downloads </w:t>
      </w:r>
      <w:r>
        <w:rPr>
          <w:rStyle w:val="Bold"/>
          <w:b w:val="0"/>
        </w:rPr>
        <w:t xml:space="preserve">a </w:t>
      </w:r>
      <w:r w:rsidRPr="00212C43">
        <w:rPr>
          <w:rStyle w:val="Bold"/>
          <w:b w:val="0"/>
        </w:rPr>
        <w:t xml:space="preserve">small data file from gpsOne Xtra server </w:t>
      </w:r>
      <w:r>
        <w:rPr>
          <w:rStyle w:val="Bold"/>
          <w:b w:val="0"/>
        </w:rPr>
        <w:t>that</w:t>
      </w:r>
      <w:r w:rsidRPr="00212C43">
        <w:rPr>
          <w:rStyle w:val="Bold"/>
          <w:b w:val="0"/>
        </w:rPr>
        <w:t xml:space="preserve"> contains forecasted satellite data valid for up to </w:t>
      </w:r>
      <w:r>
        <w:rPr>
          <w:rStyle w:val="Bold"/>
          <w:b w:val="0"/>
        </w:rPr>
        <w:t>seven</w:t>
      </w:r>
      <w:r w:rsidRPr="00212C43">
        <w:rPr>
          <w:rStyle w:val="Bold"/>
          <w:b w:val="0"/>
        </w:rPr>
        <w:t xml:space="preserve"> days</w:t>
      </w:r>
      <w:r>
        <w:rPr>
          <w:rStyle w:val="Bold"/>
          <w:b w:val="0"/>
        </w:rPr>
        <w:t xml:space="preserve">. This </w:t>
      </w:r>
      <w:r w:rsidRPr="00212C43">
        <w:rPr>
          <w:rStyle w:val="Bold"/>
          <w:b w:val="0"/>
        </w:rPr>
        <w:t>data file is refreshed if it becomes stale.</w:t>
      </w:r>
      <w:r>
        <w:rPr>
          <w:rStyle w:val="Bold"/>
          <w:b w:val="0"/>
        </w:rPr>
        <w:t xml:space="preserve"> The m</w:t>
      </w:r>
      <w:r w:rsidRPr="00212C43">
        <w:rPr>
          <w:rStyle w:val="Bold"/>
          <w:b w:val="0"/>
        </w:rPr>
        <w:t xml:space="preserve">obile uses </w:t>
      </w:r>
      <w:r>
        <w:rPr>
          <w:rStyle w:val="Bold"/>
          <w:b w:val="0"/>
        </w:rPr>
        <w:t xml:space="preserve">the </w:t>
      </w:r>
      <w:r w:rsidRPr="00212C43">
        <w:rPr>
          <w:rStyle w:val="Bold"/>
          <w:b w:val="0"/>
        </w:rPr>
        <w:t>downloaded data file to make fast(er) GPS fixes.</w:t>
      </w:r>
    </w:p>
    <w:p w:rsidR="0087255B" w:rsidRDefault="0087255B" w:rsidP="0087255B">
      <w:pPr>
        <w:pStyle w:val="BodyText"/>
        <w:rPr>
          <w:rStyle w:val="Bold"/>
        </w:rPr>
      </w:pPr>
      <w:r w:rsidRPr="00776EE2">
        <w:rPr>
          <w:rStyle w:val="Bold"/>
        </w:rPr>
        <w:t>Allowed Range:</w:t>
      </w:r>
    </w:p>
    <w:p w:rsidR="0087255B" w:rsidRDefault="0087255B" w:rsidP="0087255B">
      <w:pPr>
        <w:pStyle w:val="ListBullet"/>
        <w:rPr>
          <w:rStyle w:val="Bold"/>
          <w:b w:val="0"/>
        </w:rPr>
      </w:pPr>
      <w:r>
        <w:rPr>
          <w:rStyle w:val="Bold"/>
          <w:b w:val="0"/>
        </w:rPr>
        <w:t>True</w:t>
      </w:r>
    </w:p>
    <w:p w:rsidR="0087255B" w:rsidRPr="006C3FB8" w:rsidRDefault="0087255B" w:rsidP="0087255B">
      <w:pPr>
        <w:pStyle w:val="ListBullet"/>
      </w:pPr>
      <w:r>
        <w:rPr>
          <w:rStyle w:val="Bold"/>
          <w:b w:val="0"/>
        </w:rPr>
        <w:t xml:space="preserve">False </w:t>
      </w:r>
    </w:p>
    <w:p w:rsidR="0087255B" w:rsidRDefault="0087255B" w:rsidP="0087255B">
      <w:pPr>
        <w:pStyle w:val="BodyText"/>
      </w:pPr>
      <w:r>
        <w:rPr>
          <w:rStyle w:val="Bold"/>
        </w:rPr>
        <w:t>Typical Value</w:t>
      </w:r>
      <w:r w:rsidRPr="00776EE2">
        <w:rPr>
          <w:rStyle w:val="Bold"/>
        </w:rPr>
        <w:t>:</w:t>
      </w:r>
      <w:r>
        <w:rPr>
          <w:rStyle w:val="Bold"/>
        </w:rPr>
        <w:t xml:space="preserve"> </w:t>
      </w:r>
      <w:r>
        <w:rPr>
          <w:rStyle w:val="Bold"/>
          <w:b w:val="0"/>
        </w:rPr>
        <w:t xml:space="preserve">True </w:t>
      </w:r>
    </w:p>
    <w:p w:rsidR="0087255B" w:rsidRDefault="0087255B" w:rsidP="0087255B">
      <w:pPr>
        <w:pStyle w:val="Heading3"/>
      </w:pPr>
      <w:bookmarkStart w:id="3405" w:name="_Toc250998688"/>
      <w:bookmarkStart w:id="3406" w:name="_Toc251073335"/>
      <w:bookmarkStart w:id="3407" w:name="_Toc251073805"/>
      <w:bookmarkStart w:id="3408" w:name="_Toc251146073"/>
      <w:bookmarkStart w:id="3409" w:name="_Toc251155297"/>
      <w:bookmarkStart w:id="3410" w:name="_Toc251155854"/>
      <w:bookmarkStart w:id="3411" w:name="_Toc251156405"/>
      <w:bookmarkStart w:id="3412" w:name="_Toc251156956"/>
      <w:bookmarkStart w:id="3413" w:name="_Toc251157507"/>
      <w:bookmarkStart w:id="3414" w:name="_Toc251158058"/>
      <w:bookmarkStart w:id="3415" w:name="_Toc251158611"/>
      <w:bookmarkStart w:id="3416" w:name="_Toc251159148"/>
      <w:bookmarkStart w:id="3417" w:name="_Toc251157490"/>
      <w:bookmarkStart w:id="3418" w:name="_Toc251158342"/>
      <w:bookmarkStart w:id="3419" w:name="_Toc251326298"/>
      <w:bookmarkStart w:id="3420" w:name="_Toc251327205"/>
      <w:bookmarkStart w:id="3421" w:name="_Toc251663013"/>
      <w:bookmarkStart w:id="3422" w:name="_Toc246148680"/>
      <w:bookmarkStart w:id="3423" w:name="_Toc255375169"/>
      <w:bookmarkStart w:id="3424" w:name="LBSXTRA_Allow_GPS_One_XTRA_Auto_Down"/>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r>
        <w:t>Allow gpsOne XTRA Automatic Download</w:t>
      </w:r>
      <w:bookmarkEnd w:id="3422"/>
      <w:bookmarkEnd w:id="3423"/>
    </w:p>
    <w:bookmarkEnd w:id="3424"/>
    <w:p w:rsidR="0087255B" w:rsidRPr="00E17552" w:rsidRDefault="0087255B" w:rsidP="0087255B">
      <w:pPr>
        <w:pStyle w:val="BodyText"/>
      </w:pPr>
      <w:r w:rsidRPr="00776EE2">
        <w:rPr>
          <w:rStyle w:val="Bold"/>
        </w:rPr>
        <w:t>Definition:</w:t>
      </w:r>
      <w:r w:rsidRPr="00E17552">
        <w:rPr>
          <w:rStyle w:val="Bold"/>
          <w:b w:val="0"/>
        </w:rPr>
        <w:t xml:space="preserve"> </w:t>
      </w:r>
      <w:r>
        <w:rPr>
          <w:rStyle w:val="Bold"/>
          <w:b w:val="0"/>
        </w:rPr>
        <w:t>This parameter i</w:t>
      </w:r>
      <w:r w:rsidRPr="00E17552">
        <w:rPr>
          <w:rStyle w:val="Bold"/>
          <w:b w:val="0"/>
        </w:rPr>
        <w:t>ndicates whether to allow gpsOne XTRA Automatic Download or not.</w:t>
      </w:r>
    </w:p>
    <w:p w:rsidR="0087255B" w:rsidRPr="00E17552" w:rsidRDefault="0087255B" w:rsidP="0087255B">
      <w:pPr>
        <w:pStyle w:val="BodyText"/>
        <w:rPr>
          <w:rStyle w:val="Bold"/>
          <w:b w:val="0"/>
        </w:rPr>
      </w:pPr>
      <w:r w:rsidRPr="00776EE2">
        <w:rPr>
          <w:rStyle w:val="Bold"/>
        </w:rPr>
        <w:t>Allowed Range:</w:t>
      </w:r>
    </w:p>
    <w:p w:rsidR="0087255B" w:rsidRPr="00E17552" w:rsidRDefault="0087255B" w:rsidP="0087255B">
      <w:pPr>
        <w:pStyle w:val="ListBullet"/>
        <w:rPr>
          <w:rStyle w:val="Bold"/>
          <w:b w:val="0"/>
        </w:rPr>
      </w:pPr>
      <w:r w:rsidRPr="00E17552">
        <w:rPr>
          <w:rStyle w:val="Bold"/>
          <w:b w:val="0"/>
        </w:rPr>
        <w:t>True</w:t>
      </w:r>
    </w:p>
    <w:p w:rsidR="0087255B" w:rsidRPr="00E17552" w:rsidRDefault="0087255B" w:rsidP="0087255B">
      <w:pPr>
        <w:pStyle w:val="ListBullet"/>
      </w:pPr>
      <w:r w:rsidRPr="00E17552">
        <w:rPr>
          <w:rStyle w:val="Bold"/>
          <w:b w:val="0"/>
        </w:rPr>
        <w:t xml:space="preserve">False </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False</w:t>
      </w:r>
    </w:p>
    <w:p w:rsidR="0087255B" w:rsidRDefault="0087255B" w:rsidP="0087255B">
      <w:pPr>
        <w:pStyle w:val="Heading3"/>
      </w:pPr>
      <w:bookmarkStart w:id="3425" w:name="_Toc252967857"/>
      <w:bookmarkStart w:id="3426" w:name="_Toc252973872"/>
      <w:bookmarkStart w:id="3427" w:name="_Toc250998690"/>
      <w:bookmarkStart w:id="3428" w:name="_Toc251073337"/>
      <w:bookmarkStart w:id="3429" w:name="_Toc251073807"/>
      <w:bookmarkStart w:id="3430" w:name="_Toc251146075"/>
      <w:bookmarkStart w:id="3431" w:name="_Toc251155299"/>
      <w:bookmarkStart w:id="3432" w:name="_Toc251155856"/>
      <w:bookmarkStart w:id="3433" w:name="_Toc251156407"/>
      <w:bookmarkStart w:id="3434" w:name="_Toc251156958"/>
      <w:bookmarkStart w:id="3435" w:name="_Toc251157509"/>
      <w:bookmarkStart w:id="3436" w:name="_Toc251158060"/>
      <w:bookmarkStart w:id="3437" w:name="_Toc251158613"/>
      <w:bookmarkStart w:id="3438" w:name="_Toc251159150"/>
      <w:bookmarkStart w:id="3439" w:name="_Toc251157493"/>
      <w:bookmarkStart w:id="3440" w:name="_Toc251158347"/>
      <w:bookmarkStart w:id="3441" w:name="_Toc251326300"/>
      <w:bookmarkStart w:id="3442" w:name="_Toc251327207"/>
      <w:bookmarkStart w:id="3443" w:name="_Toc251663015"/>
      <w:bookmarkStart w:id="3444" w:name="_Toc246148681"/>
      <w:bookmarkStart w:id="3445" w:name="_Toc255375170"/>
      <w:bookmarkStart w:id="3446" w:name="LBSXTRA_GPS_One_XTRA_Down_Interv"/>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r>
        <w:t>gpsOne XTRA Download Interval</w:t>
      </w:r>
      <w:bookmarkEnd w:id="3444"/>
      <w:bookmarkEnd w:id="3445"/>
    </w:p>
    <w:bookmarkEnd w:id="344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number of hours between automatic retrievals of gpsOneXTRAAssistance data from </w:t>
      </w:r>
      <w:r>
        <w:rPr>
          <w:rStyle w:val="Bold"/>
          <w:b w:val="0"/>
        </w:rPr>
        <w:t xml:space="preserve">the </w:t>
      </w:r>
      <w:r w:rsidRPr="00E17552">
        <w:rPr>
          <w:rStyle w:val="Bold"/>
          <w:b w:val="0"/>
        </w:rPr>
        <w:t>Internet.</w:t>
      </w:r>
    </w:p>
    <w:p w:rsidR="0087255B" w:rsidRPr="00E17552" w:rsidRDefault="0087255B" w:rsidP="0087255B">
      <w:pPr>
        <w:pStyle w:val="BodyText"/>
      </w:pPr>
      <w:r w:rsidRPr="00776EE2">
        <w:rPr>
          <w:rStyle w:val="Bold"/>
        </w:rPr>
        <w:lastRenderedPageBreak/>
        <w:t>Allowed Range:</w:t>
      </w:r>
      <w:r w:rsidRPr="00E17552">
        <w:rPr>
          <w:rStyle w:val="Bold"/>
          <w:b w:val="0"/>
        </w:rPr>
        <w:t xml:space="preserve"> 1</w:t>
      </w:r>
      <w:r w:rsidRPr="007E2DF4">
        <w:t>–</w:t>
      </w:r>
      <w:r w:rsidRPr="00E17552">
        <w:rPr>
          <w:rStyle w:val="Bold"/>
          <w:b w:val="0"/>
        </w:rPr>
        <w:t xml:space="preserve">168 hours </w:t>
      </w:r>
    </w:p>
    <w:p w:rsidR="0087255B" w:rsidRDefault="0087255B" w:rsidP="0087255B">
      <w:pPr>
        <w:pStyle w:val="BodyText"/>
      </w:pPr>
      <w:r>
        <w:rPr>
          <w:rStyle w:val="Bold"/>
        </w:rPr>
        <w:t>Typical Value</w:t>
      </w:r>
      <w:r w:rsidRPr="00776EE2">
        <w:rPr>
          <w:rStyle w:val="Bold"/>
        </w:rPr>
        <w:t>:</w:t>
      </w:r>
      <w:r w:rsidRPr="00E17552">
        <w:rPr>
          <w:rStyle w:val="Bold"/>
          <w:b w:val="0"/>
        </w:rPr>
        <w:t xml:space="preserve"> 24 hours</w:t>
      </w:r>
    </w:p>
    <w:p w:rsidR="0087255B" w:rsidRDefault="0087255B" w:rsidP="0087255B">
      <w:pPr>
        <w:pStyle w:val="Heading3"/>
      </w:pPr>
      <w:bookmarkStart w:id="3447" w:name="_Toc250998692"/>
      <w:bookmarkStart w:id="3448" w:name="_Toc251073339"/>
      <w:bookmarkStart w:id="3449" w:name="_Toc251073809"/>
      <w:bookmarkStart w:id="3450" w:name="_Toc251146077"/>
      <w:bookmarkStart w:id="3451" w:name="_Toc251155301"/>
      <w:bookmarkStart w:id="3452" w:name="_Toc251155858"/>
      <w:bookmarkStart w:id="3453" w:name="_Toc251156409"/>
      <w:bookmarkStart w:id="3454" w:name="_Toc251156960"/>
      <w:bookmarkStart w:id="3455" w:name="_Toc251157511"/>
      <w:bookmarkStart w:id="3456" w:name="_Toc251158062"/>
      <w:bookmarkStart w:id="3457" w:name="_Toc251158615"/>
      <w:bookmarkStart w:id="3458" w:name="_Toc251159152"/>
      <w:bookmarkStart w:id="3459" w:name="_Toc251157497"/>
      <w:bookmarkStart w:id="3460" w:name="_Toc251158350"/>
      <w:bookmarkStart w:id="3461" w:name="_Toc251326302"/>
      <w:bookmarkStart w:id="3462" w:name="_Toc251327209"/>
      <w:bookmarkStart w:id="3463" w:name="_Toc251663017"/>
      <w:bookmarkStart w:id="3464" w:name="_Toc246148682"/>
      <w:bookmarkStart w:id="3465" w:name="_Toc255375171"/>
      <w:bookmarkStart w:id="3466" w:name="LBSXTRA_Allow_GPS_One_XTRA_Down_Retries"/>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r>
        <w:t>gpsOne XTRA Download Retries</w:t>
      </w:r>
      <w:bookmarkEnd w:id="3464"/>
      <w:bookmarkEnd w:id="3465"/>
    </w:p>
    <w:bookmarkEnd w:id="346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 number of unsuccessful attempts (i.e., retries) made to retrieve gpsOneXTRAAssistance data from </w:t>
      </w:r>
      <w:r>
        <w:rPr>
          <w:rStyle w:val="Bold"/>
          <w:b w:val="0"/>
        </w:rPr>
        <w:t xml:space="preserve">the </w:t>
      </w:r>
      <w:r w:rsidRPr="00E17552">
        <w:rPr>
          <w:rStyle w:val="Bold"/>
          <w:b w:val="0"/>
        </w:rPr>
        <w:t>Internet before giving up.</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w:t>
      </w:r>
      <w:r>
        <w:rPr>
          <w:rStyle w:val="Bold"/>
          <w:b w:val="0"/>
        </w:rPr>
        <w:t>0</w:t>
      </w:r>
      <w:r w:rsidRPr="007E2DF4">
        <w:t>–</w:t>
      </w:r>
      <w:r w:rsidRPr="00E17552">
        <w:rPr>
          <w:rStyle w:val="Bold"/>
          <w:b w:val="0"/>
        </w:rPr>
        <w:t xml:space="preserve">10 </w:t>
      </w:r>
    </w:p>
    <w:p w:rsidR="0087255B" w:rsidRDefault="0087255B" w:rsidP="0087255B">
      <w:pPr>
        <w:pStyle w:val="BodyText"/>
      </w:pPr>
      <w:r>
        <w:rPr>
          <w:rStyle w:val="Bold"/>
        </w:rPr>
        <w:t>Typical Value</w:t>
      </w:r>
      <w:r w:rsidRPr="00776EE2">
        <w:rPr>
          <w:rStyle w:val="Bold"/>
        </w:rPr>
        <w:t>:</w:t>
      </w:r>
      <w:r w:rsidRPr="00E17552">
        <w:rPr>
          <w:rStyle w:val="Bold"/>
          <w:b w:val="0"/>
        </w:rPr>
        <w:t xml:space="preserve"> 3</w:t>
      </w:r>
    </w:p>
    <w:p w:rsidR="0087255B" w:rsidRDefault="0087255B" w:rsidP="0087255B">
      <w:pPr>
        <w:pStyle w:val="Heading3"/>
      </w:pPr>
      <w:bookmarkStart w:id="3467" w:name="_Toc250998694"/>
      <w:bookmarkStart w:id="3468" w:name="_Toc251073341"/>
      <w:bookmarkStart w:id="3469" w:name="_Toc251073811"/>
      <w:bookmarkStart w:id="3470" w:name="_Toc251146079"/>
      <w:bookmarkStart w:id="3471" w:name="_Toc251155303"/>
      <w:bookmarkStart w:id="3472" w:name="_Toc251155860"/>
      <w:bookmarkStart w:id="3473" w:name="_Toc251156411"/>
      <w:bookmarkStart w:id="3474" w:name="_Toc251156962"/>
      <w:bookmarkStart w:id="3475" w:name="_Toc251157513"/>
      <w:bookmarkStart w:id="3476" w:name="_Toc251158064"/>
      <w:bookmarkStart w:id="3477" w:name="_Toc251158617"/>
      <w:bookmarkStart w:id="3478" w:name="_Toc251159154"/>
      <w:bookmarkStart w:id="3479" w:name="_Toc251157501"/>
      <w:bookmarkStart w:id="3480" w:name="_Toc251158353"/>
      <w:bookmarkStart w:id="3481" w:name="_Toc251326304"/>
      <w:bookmarkStart w:id="3482" w:name="_Toc251327211"/>
      <w:bookmarkStart w:id="3483" w:name="_Toc251663019"/>
      <w:bookmarkStart w:id="3484" w:name="_Toc246148683"/>
      <w:bookmarkStart w:id="3485" w:name="_Toc255375172"/>
      <w:bookmarkStart w:id="3486" w:name="LBSXTRA_Allow_GPS_One_XTRA_Down_Retry_In"/>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r>
        <w:t>gpsOne XTRA Download Retry Interval</w:t>
      </w:r>
      <w:bookmarkEnd w:id="3484"/>
      <w:bookmarkEnd w:id="3485"/>
    </w:p>
    <w:bookmarkEnd w:id="3486"/>
    <w:p w:rsidR="0087255B" w:rsidRPr="00E17552" w:rsidRDefault="0087255B" w:rsidP="0087255B">
      <w:pPr>
        <w:pStyle w:val="BodyText"/>
      </w:pPr>
      <w:r w:rsidRPr="00776EE2">
        <w:rPr>
          <w:rStyle w:val="Bold"/>
        </w:rPr>
        <w:t>Definition:</w:t>
      </w:r>
      <w:r w:rsidRPr="00E17552">
        <w:rPr>
          <w:rStyle w:val="Bold"/>
          <w:b w:val="0"/>
        </w:rPr>
        <w:t xml:space="preserve"> </w:t>
      </w:r>
      <w:r w:rsidRPr="007E2DF4">
        <w:rPr>
          <w:rStyle w:val="Bold"/>
          <w:b w:val="0"/>
        </w:rPr>
        <w:t>This parameter specifies</w:t>
      </w:r>
      <w:r w:rsidRPr="00E17552">
        <w:rPr>
          <w:rStyle w:val="Bold"/>
          <w:b w:val="0"/>
        </w:rPr>
        <w:t xml:space="preserve"> the</w:t>
      </w:r>
      <w:r w:rsidRPr="00E17552">
        <w:t xml:space="preserve"> time (in minutes) between unsuccessful download attempts (i.e., retries).</w:t>
      </w:r>
    </w:p>
    <w:p w:rsidR="0087255B" w:rsidRPr="00E17552" w:rsidRDefault="0087255B" w:rsidP="0087255B">
      <w:pPr>
        <w:pStyle w:val="BodyText"/>
        <w:rPr>
          <w:rStyle w:val="Bold"/>
          <w:b w:val="0"/>
        </w:rPr>
      </w:pPr>
      <w:r w:rsidRPr="00776EE2">
        <w:rPr>
          <w:rStyle w:val="Bold"/>
        </w:rPr>
        <w:t>Allowed Range:</w:t>
      </w:r>
      <w:r w:rsidRPr="00E17552">
        <w:rPr>
          <w:rStyle w:val="Bold"/>
          <w:b w:val="0"/>
        </w:rPr>
        <w:t xml:space="preserve"> </w:t>
      </w:r>
      <w:r>
        <w:rPr>
          <w:rStyle w:val="Bold"/>
          <w:b w:val="0"/>
        </w:rPr>
        <w:t>1</w:t>
      </w:r>
      <w:r w:rsidRPr="007E2DF4">
        <w:t>–</w:t>
      </w:r>
      <w:r w:rsidRPr="00E17552">
        <w:rPr>
          <w:rStyle w:val="Bold"/>
          <w:b w:val="0"/>
        </w:rPr>
        <w:t>120 minutes</w:t>
      </w:r>
    </w:p>
    <w:p w:rsidR="0087255B" w:rsidRDefault="0087255B" w:rsidP="0087255B">
      <w:pPr>
        <w:pStyle w:val="BodyText"/>
        <w:rPr>
          <w:rStyle w:val="Bold"/>
          <w:b w:val="0"/>
        </w:rPr>
      </w:pPr>
      <w:r>
        <w:rPr>
          <w:rStyle w:val="Bold"/>
        </w:rPr>
        <w:t>Typical Value</w:t>
      </w:r>
      <w:r w:rsidRPr="00776EE2">
        <w:rPr>
          <w:rStyle w:val="Bold"/>
        </w:rPr>
        <w:t>:</w:t>
      </w:r>
      <w:r w:rsidRPr="00E17552">
        <w:rPr>
          <w:rStyle w:val="Bold"/>
          <w:b w:val="0"/>
        </w:rPr>
        <w:t xml:space="preserve"> 10 minutes</w:t>
      </w:r>
    </w:p>
    <w:p w:rsidR="0087255B" w:rsidRDefault="0087255B" w:rsidP="0087255B">
      <w:pPr>
        <w:pStyle w:val="Heading2"/>
      </w:pPr>
      <w:bookmarkStart w:id="3487" w:name="_Toc250998696"/>
      <w:bookmarkStart w:id="3488" w:name="_Toc251073343"/>
      <w:bookmarkStart w:id="3489" w:name="_Toc251073813"/>
      <w:bookmarkStart w:id="3490" w:name="_Toc251146081"/>
      <w:bookmarkStart w:id="3491" w:name="_Toc251155305"/>
      <w:bookmarkStart w:id="3492" w:name="_Toc251155862"/>
      <w:bookmarkStart w:id="3493" w:name="_Toc251156413"/>
      <w:bookmarkStart w:id="3494" w:name="_Toc251156964"/>
      <w:bookmarkStart w:id="3495" w:name="_Toc251157515"/>
      <w:bookmarkStart w:id="3496" w:name="_Toc251158066"/>
      <w:bookmarkStart w:id="3497" w:name="_Toc251158619"/>
      <w:bookmarkStart w:id="3498" w:name="_Toc251159156"/>
      <w:bookmarkStart w:id="3499" w:name="_Toc251157503"/>
      <w:bookmarkStart w:id="3500" w:name="_Toc251158356"/>
      <w:bookmarkStart w:id="3501" w:name="_Toc251326306"/>
      <w:bookmarkStart w:id="3502" w:name="_Toc251327213"/>
      <w:bookmarkStart w:id="3503" w:name="_Toc251663021"/>
      <w:bookmarkStart w:id="3504" w:name="_Toc252967861"/>
      <w:bookmarkStart w:id="3505" w:name="_Toc252973876"/>
      <w:bookmarkStart w:id="3506" w:name="EFLBSXURL"/>
      <w:bookmarkStart w:id="3507" w:name="_Toc255375173"/>
      <w:bookmarkStart w:id="3508" w:name="_Toc255489658"/>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r w:rsidRPr="004E5E1B">
        <w:t>EF</w:t>
      </w:r>
      <w:r w:rsidRPr="00EB5B0F">
        <w:rPr>
          <w:vertAlign w:val="subscript"/>
        </w:rPr>
        <w:t>LBSXSURL</w:t>
      </w:r>
      <w:bookmarkEnd w:id="3506"/>
      <w:r w:rsidRPr="004E5E1B">
        <w:t xml:space="preserve"> </w:t>
      </w:r>
      <w:r>
        <w:t xml:space="preserve"> </w:t>
      </w:r>
      <w:r w:rsidRPr="004E5E1B">
        <w:t>[6F85]</w:t>
      </w:r>
      <w:bookmarkEnd w:id="3507"/>
      <w:bookmarkEnd w:id="3508"/>
    </w:p>
    <w:p w:rsidR="0087255B" w:rsidRPr="004004DD" w:rsidRDefault="0087255B" w:rsidP="0087255B">
      <w:pPr>
        <w:pStyle w:val="BodyText"/>
      </w:pPr>
      <w:r>
        <w:rPr>
          <w:rStyle w:val="Bold"/>
        </w:rPr>
        <w:t xml:space="preserve">Definition: </w:t>
      </w:r>
      <w:r w:rsidRPr="004004DD">
        <w:t>This EF contains the XTRA Server URLs for LBS. If service n24 (LBS) is allocated, this EF shall be present.</w:t>
      </w:r>
    </w:p>
    <w:p w:rsidR="0087255B" w:rsidRPr="00787FAA" w:rsidRDefault="0087255B" w:rsidP="0087255B">
      <w:pPr>
        <w:pStyle w:val="BodyText"/>
        <w:rPr>
          <w:rStyle w:val="Bold"/>
          <w:b w:val="0"/>
        </w:rPr>
      </w:pPr>
      <w:bookmarkStart w:id="3509" w:name="_Toc246148685"/>
      <w:r>
        <w:rPr>
          <w:rStyle w:val="Bold"/>
        </w:rPr>
        <w:t xml:space="preserve">Size (bytes): </w:t>
      </w:r>
      <w:r>
        <w:rPr>
          <w:rStyle w:val="Bold"/>
          <w:b w:val="0"/>
        </w:rPr>
        <w:t>Typical EF Size (bytes): 300 bytes (assumes 100 bytes for each URL TLV object)</w:t>
      </w:r>
    </w:p>
    <w:p w:rsidR="0087255B" w:rsidRDefault="0087255B" w:rsidP="0087255B">
      <w:pPr>
        <w:pStyle w:val="Heading3"/>
      </w:pPr>
      <w:bookmarkStart w:id="3510" w:name="_Toc255375174"/>
      <w:bookmarkStart w:id="3511" w:name="LBSXSURL_Primary_XTRA_Server_URL"/>
      <w:r>
        <w:t>Primary XTRA Server URL</w:t>
      </w:r>
      <w:bookmarkEnd w:id="3509"/>
      <w:bookmarkEnd w:id="3510"/>
    </w:p>
    <w:bookmarkEnd w:id="3511"/>
    <w:p w:rsidR="0087255B" w:rsidRPr="004004DD" w:rsidRDefault="0087255B" w:rsidP="0087255B">
      <w:pPr>
        <w:pStyle w:val="BodyText"/>
      </w:pPr>
      <w:r w:rsidRPr="00776EE2">
        <w:rPr>
          <w:rStyle w:val="Bold"/>
        </w:rPr>
        <w:t>Definition:</w:t>
      </w:r>
      <w:r w:rsidRPr="004004DD">
        <w:rPr>
          <w:rStyle w:val="Bold"/>
          <w:b w:val="0"/>
        </w:rPr>
        <w:t xml:space="preserve"> </w:t>
      </w:r>
      <w:r w:rsidRPr="004004DD">
        <w:t xml:space="preserve">This </w:t>
      </w:r>
      <w:r>
        <w:t xml:space="preserve">parameter </w:t>
      </w:r>
      <w:r w:rsidRPr="004004DD">
        <w:t xml:space="preserve">specifies the XTRA Server URLs for LBS. </w:t>
      </w:r>
    </w:p>
    <w:p w:rsidR="0087255B" w:rsidRPr="004004DD" w:rsidRDefault="0087255B" w:rsidP="0087255B">
      <w:pPr>
        <w:pStyle w:val="BodyText"/>
        <w:rPr>
          <w:rStyle w:val="Bold"/>
          <w:b w:val="0"/>
        </w:rPr>
      </w:pPr>
      <w:r w:rsidRPr="00776EE2">
        <w:rPr>
          <w:rStyle w:val="Bold"/>
        </w:rPr>
        <w:t>Allowed Range:</w:t>
      </w:r>
      <w:r w:rsidRPr="004004DD">
        <w:rPr>
          <w:rStyle w:val="Bold"/>
          <w:b w:val="0"/>
        </w:rPr>
        <w:t xml:space="preserve"> URL </w:t>
      </w:r>
      <w:r>
        <w:rPr>
          <w:rStyle w:val="Bold"/>
          <w:b w:val="0"/>
        </w:rPr>
        <w:t>text string</w:t>
      </w:r>
      <w:r w:rsidRPr="004004DD">
        <w:rPr>
          <w:rStyle w:val="Bold"/>
          <w:b w:val="0"/>
        </w:rPr>
        <w:t xml:space="preserve"> </w:t>
      </w:r>
    </w:p>
    <w:p w:rsidR="0087255B" w:rsidRDefault="0087255B" w:rsidP="0087255B">
      <w:pPr>
        <w:pStyle w:val="BodyText"/>
      </w:pPr>
      <w:r>
        <w:rPr>
          <w:rStyle w:val="Bold"/>
        </w:rPr>
        <w:t>Typical Value</w:t>
      </w:r>
      <w:r w:rsidRPr="00776EE2">
        <w:rPr>
          <w:rStyle w:val="Bold"/>
        </w:rPr>
        <w:t>:</w:t>
      </w:r>
      <w:r>
        <w:rPr>
          <w:rStyle w:val="Bold"/>
        </w:rPr>
        <w:t xml:space="preserve"> </w:t>
      </w:r>
      <w:hyperlink r:id="rId27" w:history="1">
        <w:r w:rsidRPr="005F44C9">
          <w:rPr>
            <w:rStyle w:val="Hyperlink"/>
          </w:rPr>
          <w:t>http://xtra1.gpsOneXTRA.net/xtra.bin</w:t>
        </w:r>
      </w:hyperlink>
      <w:r>
        <w:t xml:space="preserve">  </w:t>
      </w:r>
    </w:p>
    <w:p w:rsidR="0087255B" w:rsidRDefault="0087255B" w:rsidP="0087255B">
      <w:pPr>
        <w:pStyle w:val="Heading3"/>
      </w:pPr>
      <w:bookmarkStart w:id="3512" w:name="_Toc250998699"/>
      <w:bookmarkStart w:id="3513" w:name="_Toc251073346"/>
      <w:bookmarkStart w:id="3514" w:name="_Toc251073816"/>
      <w:bookmarkStart w:id="3515" w:name="_Toc251146084"/>
      <w:bookmarkStart w:id="3516" w:name="_Toc251155308"/>
      <w:bookmarkStart w:id="3517" w:name="_Toc251155865"/>
      <w:bookmarkStart w:id="3518" w:name="_Toc251156416"/>
      <w:bookmarkStart w:id="3519" w:name="_Toc251156967"/>
      <w:bookmarkStart w:id="3520" w:name="_Toc251157518"/>
      <w:bookmarkStart w:id="3521" w:name="_Toc251158069"/>
      <w:bookmarkStart w:id="3522" w:name="_Toc251158622"/>
      <w:bookmarkStart w:id="3523" w:name="_Toc251159159"/>
      <w:bookmarkStart w:id="3524" w:name="_Toc251157510"/>
      <w:bookmarkStart w:id="3525" w:name="_Toc251158359"/>
      <w:bookmarkStart w:id="3526" w:name="_Toc251326309"/>
      <w:bookmarkStart w:id="3527" w:name="_Toc251327216"/>
      <w:bookmarkStart w:id="3528" w:name="_Toc251663024"/>
      <w:bookmarkStart w:id="3529" w:name="_Toc246148686"/>
      <w:bookmarkStart w:id="3530" w:name="_Toc255375175"/>
      <w:bookmarkStart w:id="3531" w:name="LBSXSURL_Primary_XTRA_Server_Name"/>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r>
        <w:t>Primary XTRA Server Name</w:t>
      </w:r>
      <w:bookmarkEnd w:id="3529"/>
      <w:bookmarkEnd w:id="3530"/>
    </w:p>
    <w:bookmarkEnd w:id="3531"/>
    <w:p w:rsidR="0087255B" w:rsidRPr="004004DD" w:rsidRDefault="0087255B" w:rsidP="0087255B">
      <w:pPr>
        <w:pStyle w:val="BodyText"/>
      </w:pPr>
      <w:r w:rsidRPr="00776EE2">
        <w:rPr>
          <w:rStyle w:val="Bold"/>
        </w:rPr>
        <w:t>Definition:</w:t>
      </w:r>
      <w:r w:rsidRPr="004004DD">
        <w:rPr>
          <w:rStyle w:val="Bold"/>
          <w:b w:val="0"/>
        </w:rPr>
        <w:t xml:space="preserve"> </w:t>
      </w:r>
      <w:r w:rsidRPr="007E2DF4">
        <w:rPr>
          <w:rStyle w:val="Bold"/>
          <w:b w:val="0"/>
        </w:rPr>
        <w:t>This parameter specifies</w:t>
      </w:r>
      <w:r w:rsidRPr="004004DD">
        <w:rPr>
          <w:rStyle w:val="Bold"/>
          <w:b w:val="0"/>
        </w:rPr>
        <w:t xml:space="preserve"> the name for </w:t>
      </w:r>
      <w:r>
        <w:rPr>
          <w:rStyle w:val="Bold"/>
          <w:b w:val="0"/>
        </w:rPr>
        <w:t xml:space="preserve">the </w:t>
      </w:r>
      <w:r w:rsidRPr="004004DD">
        <w:rPr>
          <w:rStyle w:val="Bold"/>
          <w:b w:val="0"/>
        </w:rPr>
        <w:t>Primary XTRA Server.</w:t>
      </w:r>
    </w:p>
    <w:p w:rsidR="0087255B" w:rsidRPr="004004DD" w:rsidRDefault="0087255B" w:rsidP="0087255B">
      <w:pPr>
        <w:pStyle w:val="BodyText"/>
      </w:pPr>
      <w:r w:rsidRPr="00776EE2">
        <w:rPr>
          <w:rStyle w:val="Bold"/>
        </w:rPr>
        <w:t>Allowed Range:</w:t>
      </w:r>
      <w:r w:rsidRPr="004004DD">
        <w:rPr>
          <w:rStyle w:val="Bold"/>
          <w:b w:val="0"/>
        </w:rPr>
        <w:t xml:space="preserve"> </w:t>
      </w:r>
      <w:r>
        <w:rPr>
          <w:rStyle w:val="Bold"/>
          <w:b w:val="0"/>
        </w:rPr>
        <w:t>ASCII text string</w:t>
      </w:r>
    </w:p>
    <w:p w:rsidR="0087255B" w:rsidRDefault="0087255B" w:rsidP="0087255B">
      <w:pPr>
        <w:pStyle w:val="BodyText"/>
      </w:pPr>
      <w:r>
        <w:rPr>
          <w:rStyle w:val="Bold"/>
        </w:rPr>
        <w:t>Typical Value</w:t>
      </w:r>
      <w:r w:rsidRPr="00776EE2">
        <w:rPr>
          <w:rStyle w:val="Bold"/>
        </w:rPr>
        <w:t>:</w:t>
      </w:r>
      <w:r>
        <w:rPr>
          <w:rStyle w:val="Bold"/>
        </w:rPr>
        <w:t xml:space="preserve"> </w:t>
      </w:r>
      <w:r w:rsidRPr="00CC4C23">
        <w:t xml:space="preserve">Operator </w:t>
      </w:r>
      <w:r>
        <w:t>s</w:t>
      </w:r>
      <w:r w:rsidRPr="00CC4C23">
        <w:t>pecific</w:t>
      </w:r>
    </w:p>
    <w:p w:rsidR="0087255B" w:rsidRDefault="0087255B" w:rsidP="0087255B">
      <w:pPr>
        <w:pStyle w:val="Heading3"/>
      </w:pPr>
      <w:bookmarkStart w:id="3532" w:name="_Toc250998701"/>
      <w:bookmarkStart w:id="3533" w:name="_Toc251073348"/>
      <w:bookmarkStart w:id="3534" w:name="_Toc251073818"/>
      <w:bookmarkStart w:id="3535" w:name="_Toc251146086"/>
      <w:bookmarkStart w:id="3536" w:name="_Toc251155310"/>
      <w:bookmarkStart w:id="3537" w:name="_Toc251155867"/>
      <w:bookmarkStart w:id="3538" w:name="_Toc251156418"/>
      <w:bookmarkStart w:id="3539" w:name="_Toc251156969"/>
      <w:bookmarkStart w:id="3540" w:name="_Toc251157520"/>
      <w:bookmarkStart w:id="3541" w:name="_Toc251158071"/>
      <w:bookmarkStart w:id="3542" w:name="_Toc251158624"/>
      <w:bookmarkStart w:id="3543" w:name="_Toc251159161"/>
      <w:bookmarkStart w:id="3544" w:name="_Toc251157514"/>
      <w:bookmarkStart w:id="3545" w:name="_Toc251158361"/>
      <w:bookmarkStart w:id="3546" w:name="_Toc251326311"/>
      <w:bookmarkStart w:id="3547" w:name="_Toc251327218"/>
      <w:bookmarkStart w:id="3548" w:name="_Toc251663026"/>
      <w:bookmarkStart w:id="3549" w:name="_Toc246148687"/>
      <w:bookmarkStart w:id="3550" w:name="_Toc255375176"/>
      <w:bookmarkStart w:id="3551" w:name="LBSXSURL_Secondary_XTRA_Server_URL"/>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r>
        <w:t>Secondary XTRA Server URL</w:t>
      </w:r>
      <w:bookmarkEnd w:id="3549"/>
      <w:bookmarkEnd w:id="3550"/>
      <w:bookmarkEnd w:id="3551"/>
    </w:p>
    <w:p w:rsidR="0087255B" w:rsidRPr="004004DD" w:rsidRDefault="0087255B" w:rsidP="0087255B">
      <w:pPr>
        <w:pStyle w:val="BodyText"/>
      </w:pPr>
      <w:r w:rsidRPr="00776EE2">
        <w:rPr>
          <w:rStyle w:val="Bold"/>
        </w:rPr>
        <w:t>Definition:</w:t>
      </w:r>
      <w:r w:rsidRPr="004004DD">
        <w:rPr>
          <w:rStyle w:val="Bold"/>
          <w:b w:val="0"/>
        </w:rPr>
        <w:t xml:space="preserve"> </w:t>
      </w:r>
      <w:r w:rsidRPr="007E2DF4">
        <w:rPr>
          <w:rStyle w:val="Bold"/>
          <w:b w:val="0"/>
        </w:rPr>
        <w:t>This parameter specifies</w:t>
      </w:r>
      <w:r w:rsidRPr="004004DD">
        <w:rPr>
          <w:rStyle w:val="Bold"/>
          <w:b w:val="0"/>
        </w:rPr>
        <w:t xml:space="preserve"> the URL for </w:t>
      </w:r>
      <w:r>
        <w:rPr>
          <w:rStyle w:val="Bold"/>
          <w:b w:val="0"/>
        </w:rPr>
        <w:t xml:space="preserve">the </w:t>
      </w:r>
      <w:r w:rsidRPr="004004DD">
        <w:rPr>
          <w:rStyle w:val="Bold"/>
          <w:b w:val="0"/>
        </w:rPr>
        <w:t>Secondary XTRA Server.</w:t>
      </w:r>
    </w:p>
    <w:p w:rsidR="0087255B" w:rsidRPr="004004DD" w:rsidRDefault="0087255B" w:rsidP="0087255B">
      <w:pPr>
        <w:pStyle w:val="BodyText"/>
        <w:rPr>
          <w:rStyle w:val="Bold"/>
          <w:b w:val="0"/>
        </w:rPr>
      </w:pPr>
      <w:r w:rsidRPr="00776EE2">
        <w:rPr>
          <w:rStyle w:val="Bold"/>
        </w:rPr>
        <w:t>Allowed Range:</w:t>
      </w:r>
      <w:r w:rsidRPr="004004DD">
        <w:rPr>
          <w:rStyle w:val="Bold"/>
          <w:b w:val="0"/>
        </w:rPr>
        <w:t xml:space="preserve"> URL </w:t>
      </w:r>
      <w:r>
        <w:rPr>
          <w:rStyle w:val="Bold"/>
          <w:b w:val="0"/>
        </w:rPr>
        <w:t>text string</w:t>
      </w:r>
    </w:p>
    <w:p w:rsidR="0087255B" w:rsidRDefault="0087255B" w:rsidP="0087255B">
      <w:pPr>
        <w:pStyle w:val="BodyText"/>
        <w:rPr>
          <w:rStyle w:val="Bold"/>
          <w:b w:val="0"/>
        </w:rPr>
      </w:pPr>
      <w:r>
        <w:rPr>
          <w:rStyle w:val="Bold"/>
        </w:rPr>
        <w:t>Typical Value</w:t>
      </w:r>
      <w:r w:rsidRPr="00776EE2">
        <w:rPr>
          <w:rStyle w:val="Bold"/>
        </w:rPr>
        <w:t>:</w:t>
      </w:r>
      <w:r w:rsidRPr="004004DD">
        <w:rPr>
          <w:rStyle w:val="Bold"/>
          <w:b w:val="0"/>
        </w:rPr>
        <w:t xml:space="preserve"> </w:t>
      </w:r>
      <w:hyperlink r:id="rId28" w:history="1">
        <w:r w:rsidRPr="00906B88">
          <w:rPr>
            <w:rStyle w:val="Hyperlink"/>
          </w:rPr>
          <w:t>http://xtra2.gpsOneXTRA.net/xtra.bin</w:t>
        </w:r>
      </w:hyperlink>
      <w:r>
        <w:rPr>
          <w:rStyle w:val="Bold"/>
          <w:b w:val="0"/>
        </w:rPr>
        <w:t xml:space="preserve"> </w:t>
      </w:r>
    </w:p>
    <w:p w:rsidR="0087255B" w:rsidRDefault="0087255B" w:rsidP="0087255B">
      <w:pPr>
        <w:pStyle w:val="Heading3"/>
      </w:pPr>
      <w:bookmarkStart w:id="3552" w:name="_Toc250998703"/>
      <w:bookmarkStart w:id="3553" w:name="_Toc251073350"/>
      <w:bookmarkStart w:id="3554" w:name="_Toc251073820"/>
      <w:bookmarkStart w:id="3555" w:name="_Toc251146088"/>
      <w:bookmarkStart w:id="3556" w:name="_Toc251155312"/>
      <w:bookmarkStart w:id="3557" w:name="_Toc251155869"/>
      <w:bookmarkStart w:id="3558" w:name="_Toc251156420"/>
      <w:bookmarkStart w:id="3559" w:name="_Toc251156971"/>
      <w:bookmarkStart w:id="3560" w:name="_Toc251157522"/>
      <w:bookmarkStart w:id="3561" w:name="_Toc251158073"/>
      <w:bookmarkStart w:id="3562" w:name="_Toc251158626"/>
      <w:bookmarkStart w:id="3563" w:name="_Toc251159163"/>
      <w:bookmarkStart w:id="3564" w:name="_Toc251157517"/>
      <w:bookmarkStart w:id="3565" w:name="_Toc251158363"/>
      <w:bookmarkStart w:id="3566" w:name="_Toc251326313"/>
      <w:bookmarkStart w:id="3567" w:name="_Toc251327220"/>
      <w:bookmarkStart w:id="3568" w:name="_Toc251663028"/>
      <w:bookmarkStart w:id="3569" w:name="_Toc246148688"/>
      <w:bookmarkStart w:id="3570" w:name="_Toc255375177"/>
      <w:bookmarkStart w:id="3571" w:name="LBSXSURL_Secondary_XTRA_Server_Name"/>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r>
        <w:lastRenderedPageBreak/>
        <w:t>Secondary XTRA Server Name</w:t>
      </w:r>
      <w:bookmarkEnd w:id="3569"/>
      <w:bookmarkEnd w:id="3570"/>
    </w:p>
    <w:bookmarkEnd w:id="3571"/>
    <w:p w:rsidR="0087255B" w:rsidRPr="004004DD" w:rsidRDefault="0087255B" w:rsidP="0087255B">
      <w:pPr>
        <w:pStyle w:val="BodyText"/>
      </w:pPr>
      <w:r w:rsidRPr="00776EE2">
        <w:rPr>
          <w:rStyle w:val="Bold"/>
        </w:rPr>
        <w:t>Definition:</w:t>
      </w:r>
      <w:r w:rsidRPr="004004DD">
        <w:rPr>
          <w:rStyle w:val="Bold"/>
          <w:b w:val="0"/>
        </w:rPr>
        <w:t xml:space="preserve"> </w:t>
      </w:r>
      <w:r w:rsidRPr="007E2DF4">
        <w:rPr>
          <w:rStyle w:val="Bold"/>
          <w:b w:val="0"/>
        </w:rPr>
        <w:t xml:space="preserve">This parameter specifies </w:t>
      </w:r>
      <w:r w:rsidRPr="004004DD">
        <w:rPr>
          <w:rStyle w:val="Bold"/>
          <w:b w:val="0"/>
        </w:rPr>
        <w:t xml:space="preserve">the name for </w:t>
      </w:r>
      <w:r>
        <w:rPr>
          <w:rStyle w:val="Bold"/>
          <w:b w:val="0"/>
        </w:rPr>
        <w:t xml:space="preserve">the </w:t>
      </w:r>
      <w:r w:rsidRPr="004004DD">
        <w:rPr>
          <w:rStyle w:val="Bold"/>
          <w:b w:val="0"/>
        </w:rPr>
        <w:t>Secondary XTRA Server.</w:t>
      </w:r>
    </w:p>
    <w:p w:rsidR="0087255B" w:rsidRDefault="0087255B" w:rsidP="0087255B">
      <w:pPr>
        <w:pStyle w:val="BodyText"/>
        <w:rPr>
          <w:rStyle w:val="Bold"/>
          <w:b w:val="0"/>
        </w:rPr>
      </w:pPr>
      <w:r w:rsidRPr="00776EE2">
        <w:rPr>
          <w:rStyle w:val="Bold"/>
        </w:rPr>
        <w:t>Allowed Range:</w:t>
      </w:r>
      <w:r w:rsidRPr="004004DD">
        <w:rPr>
          <w:rStyle w:val="Bold"/>
          <w:b w:val="0"/>
        </w:rPr>
        <w:t xml:space="preserve"> </w:t>
      </w:r>
      <w:r>
        <w:rPr>
          <w:rStyle w:val="Bold"/>
          <w:b w:val="0"/>
        </w:rPr>
        <w:t>ASCII text string</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3572" w:name="_Toc250998705"/>
      <w:bookmarkStart w:id="3573" w:name="_Toc251073352"/>
      <w:bookmarkStart w:id="3574" w:name="_Toc251073822"/>
      <w:bookmarkStart w:id="3575" w:name="_Toc251146090"/>
      <w:bookmarkStart w:id="3576" w:name="_Toc251155314"/>
      <w:bookmarkStart w:id="3577" w:name="_Toc251155871"/>
      <w:bookmarkStart w:id="3578" w:name="_Toc251156422"/>
      <w:bookmarkStart w:id="3579" w:name="_Toc251156973"/>
      <w:bookmarkStart w:id="3580" w:name="_Toc251157524"/>
      <w:bookmarkStart w:id="3581" w:name="_Toc251158075"/>
      <w:bookmarkStart w:id="3582" w:name="_Toc251158628"/>
      <w:bookmarkStart w:id="3583" w:name="_Toc251159165"/>
      <w:bookmarkStart w:id="3584" w:name="_Toc251157521"/>
      <w:bookmarkStart w:id="3585" w:name="_Toc251158365"/>
      <w:bookmarkStart w:id="3586" w:name="_Toc251326315"/>
      <w:bookmarkStart w:id="3587" w:name="_Toc251327222"/>
      <w:bookmarkStart w:id="3588" w:name="_Toc251663030"/>
      <w:bookmarkStart w:id="3589" w:name="_Toc246148689"/>
      <w:bookmarkStart w:id="3590" w:name="_Toc255375178"/>
      <w:bookmarkStart w:id="3591" w:name="LBSXSURL_Tertiary_XTRA_Server_URL"/>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r>
        <w:t>Tertiary XTRA Server URL</w:t>
      </w:r>
      <w:bookmarkEnd w:id="3589"/>
      <w:bookmarkEnd w:id="3590"/>
    </w:p>
    <w:bookmarkEnd w:id="3591"/>
    <w:p w:rsidR="0087255B" w:rsidRPr="004004DD" w:rsidRDefault="0087255B" w:rsidP="0087255B">
      <w:pPr>
        <w:pStyle w:val="BodyText"/>
      </w:pPr>
      <w:r w:rsidRPr="00776EE2">
        <w:rPr>
          <w:rStyle w:val="Bold"/>
        </w:rPr>
        <w:t>Definition:</w:t>
      </w:r>
      <w:r w:rsidRPr="004004DD">
        <w:rPr>
          <w:rStyle w:val="Bold"/>
          <w:b w:val="0"/>
        </w:rPr>
        <w:t xml:space="preserve"> </w:t>
      </w:r>
      <w:r w:rsidRPr="007E2DF4">
        <w:rPr>
          <w:rStyle w:val="Bold"/>
          <w:b w:val="0"/>
        </w:rPr>
        <w:t>This parameter specifies</w:t>
      </w:r>
      <w:r w:rsidRPr="004004DD">
        <w:rPr>
          <w:rStyle w:val="Bold"/>
          <w:b w:val="0"/>
        </w:rPr>
        <w:t xml:space="preserve"> the URL for </w:t>
      </w:r>
      <w:r>
        <w:rPr>
          <w:rStyle w:val="Bold"/>
          <w:b w:val="0"/>
        </w:rPr>
        <w:t xml:space="preserve">the </w:t>
      </w:r>
      <w:r w:rsidRPr="004004DD">
        <w:rPr>
          <w:rStyle w:val="Bold"/>
          <w:b w:val="0"/>
        </w:rPr>
        <w:t>Tertiary XTRA Server.</w:t>
      </w:r>
    </w:p>
    <w:p w:rsidR="0087255B" w:rsidRPr="004004DD" w:rsidRDefault="0087255B" w:rsidP="0087255B">
      <w:pPr>
        <w:pStyle w:val="BodyText"/>
      </w:pPr>
      <w:r w:rsidRPr="00776EE2">
        <w:rPr>
          <w:rStyle w:val="Bold"/>
        </w:rPr>
        <w:t>Allowed Range:</w:t>
      </w:r>
      <w:r w:rsidRPr="004004DD">
        <w:rPr>
          <w:rStyle w:val="Bold"/>
          <w:b w:val="0"/>
        </w:rPr>
        <w:t xml:space="preserve"> URL </w:t>
      </w:r>
      <w:r>
        <w:rPr>
          <w:rStyle w:val="Bold"/>
          <w:b w:val="0"/>
        </w:rPr>
        <w:t>text string</w:t>
      </w:r>
    </w:p>
    <w:p w:rsidR="0087255B" w:rsidRDefault="0087255B" w:rsidP="0087255B">
      <w:pPr>
        <w:pStyle w:val="BodyText"/>
        <w:rPr>
          <w:rStyle w:val="Bold"/>
          <w:b w:val="0"/>
        </w:rPr>
      </w:pPr>
      <w:r>
        <w:rPr>
          <w:rStyle w:val="Bold"/>
        </w:rPr>
        <w:t>Typical Value</w:t>
      </w:r>
      <w:r w:rsidRPr="00776EE2">
        <w:rPr>
          <w:rStyle w:val="Bold"/>
        </w:rPr>
        <w:t>:</w:t>
      </w:r>
      <w:r w:rsidRPr="004004DD">
        <w:rPr>
          <w:rStyle w:val="Bold"/>
          <w:b w:val="0"/>
        </w:rPr>
        <w:t xml:space="preserve"> </w:t>
      </w:r>
      <w:hyperlink r:id="rId29" w:history="1">
        <w:r w:rsidRPr="00906B88">
          <w:rPr>
            <w:rStyle w:val="Hyperlink"/>
          </w:rPr>
          <w:t>http://xtra3.gpsOneXTRA.net/xtra.bin</w:t>
        </w:r>
      </w:hyperlink>
      <w:r>
        <w:rPr>
          <w:rStyle w:val="Bold"/>
          <w:b w:val="0"/>
        </w:rPr>
        <w:t xml:space="preserve"> </w:t>
      </w:r>
    </w:p>
    <w:p w:rsidR="0087255B" w:rsidRDefault="0087255B" w:rsidP="0087255B">
      <w:pPr>
        <w:pStyle w:val="Heading3"/>
      </w:pPr>
      <w:bookmarkStart w:id="3592" w:name="_Toc250998707"/>
      <w:bookmarkStart w:id="3593" w:name="_Toc251073354"/>
      <w:bookmarkStart w:id="3594" w:name="_Toc251073824"/>
      <w:bookmarkStart w:id="3595" w:name="_Toc251146092"/>
      <w:bookmarkStart w:id="3596" w:name="_Toc251155316"/>
      <w:bookmarkStart w:id="3597" w:name="_Toc251155873"/>
      <w:bookmarkStart w:id="3598" w:name="_Toc251156424"/>
      <w:bookmarkStart w:id="3599" w:name="_Toc251156975"/>
      <w:bookmarkStart w:id="3600" w:name="_Toc251157526"/>
      <w:bookmarkStart w:id="3601" w:name="_Toc251158077"/>
      <w:bookmarkStart w:id="3602" w:name="_Toc251158630"/>
      <w:bookmarkStart w:id="3603" w:name="_Toc251159167"/>
      <w:bookmarkStart w:id="3604" w:name="_Toc251157525"/>
      <w:bookmarkStart w:id="3605" w:name="_Toc251158367"/>
      <w:bookmarkStart w:id="3606" w:name="_Toc251326317"/>
      <w:bookmarkStart w:id="3607" w:name="_Toc251327224"/>
      <w:bookmarkStart w:id="3608" w:name="_Toc251663032"/>
      <w:bookmarkStart w:id="3609" w:name="_Toc246148690"/>
      <w:bookmarkStart w:id="3610" w:name="_Toc255375179"/>
      <w:bookmarkStart w:id="3611" w:name="LBSXSURL_Tertiary_XTRA_Server_Name"/>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r>
        <w:t>Tertiary XTRA Server Name</w:t>
      </w:r>
      <w:bookmarkEnd w:id="3609"/>
      <w:bookmarkEnd w:id="3610"/>
    </w:p>
    <w:bookmarkEnd w:id="3611"/>
    <w:p w:rsidR="0087255B" w:rsidRPr="004004DD" w:rsidRDefault="0087255B" w:rsidP="0087255B">
      <w:pPr>
        <w:pStyle w:val="BodyText"/>
      </w:pPr>
      <w:r w:rsidRPr="00776EE2">
        <w:rPr>
          <w:rStyle w:val="Bold"/>
        </w:rPr>
        <w:t>Definition:</w:t>
      </w:r>
      <w:r w:rsidRPr="004004DD">
        <w:rPr>
          <w:rStyle w:val="Bold"/>
          <w:b w:val="0"/>
        </w:rPr>
        <w:t xml:space="preserve"> </w:t>
      </w:r>
      <w:r w:rsidRPr="007E2DF4">
        <w:rPr>
          <w:rStyle w:val="Bold"/>
          <w:b w:val="0"/>
        </w:rPr>
        <w:t>This parameter specifies</w:t>
      </w:r>
      <w:r w:rsidRPr="004004DD">
        <w:rPr>
          <w:rStyle w:val="Bold"/>
          <w:b w:val="0"/>
        </w:rPr>
        <w:t xml:space="preserve"> the name for </w:t>
      </w:r>
      <w:r>
        <w:rPr>
          <w:rStyle w:val="Bold"/>
          <w:b w:val="0"/>
        </w:rPr>
        <w:t xml:space="preserve">the </w:t>
      </w:r>
      <w:r w:rsidRPr="004004DD">
        <w:rPr>
          <w:rStyle w:val="Bold"/>
          <w:b w:val="0"/>
        </w:rPr>
        <w:t>Tertiary XTRA Server.</w:t>
      </w:r>
    </w:p>
    <w:p w:rsidR="0087255B" w:rsidRDefault="0087255B" w:rsidP="0087255B">
      <w:pPr>
        <w:pStyle w:val="BodyText"/>
        <w:rPr>
          <w:rStyle w:val="Bold"/>
          <w:b w:val="0"/>
        </w:rPr>
      </w:pPr>
      <w:r w:rsidRPr="00776EE2">
        <w:rPr>
          <w:rStyle w:val="Bold"/>
        </w:rPr>
        <w:t>Allowed Range:</w:t>
      </w:r>
      <w:r w:rsidRPr="004004DD">
        <w:rPr>
          <w:rStyle w:val="Bold"/>
          <w:b w:val="0"/>
        </w:rPr>
        <w:t xml:space="preserve"> ASCII </w:t>
      </w:r>
      <w:r>
        <w:rPr>
          <w:rStyle w:val="Bold"/>
          <w:b w:val="0"/>
        </w:rPr>
        <w:t xml:space="preserve">Text </w:t>
      </w:r>
      <w:r w:rsidRPr="004004DD">
        <w:rPr>
          <w:rStyle w:val="Bold"/>
          <w:b w:val="0"/>
        </w:rPr>
        <w:t>string</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2"/>
      </w:pPr>
      <w:bookmarkStart w:id="3612" w:name="_Toc250998709"/>
      <w:bookmarkStart w:id="3613" w:name="_Toc251073356"/>
      <w:bookmarkStart w:id="3614" w:name="_Toc251073826"/>
      <w:bookmarkStart w:id="3615" w:name="_Toc251146094"/>
      <w:bookmarkStart w:id="3616" w:name="_Toc251155318"/>
      <w:bookmarkStart w:id="3617" w:name="_Toc251155875"/>
      <w:bookmarkStart w:id="3618" w:name="_Toc251156426"/>
      <w:bookmarkStart w:id="3619" w:name="_Toc251156977"/>
      <w:bookmarkStart w:id="3620" w:name="_Toc251157528"/>
      <w:bookmarkStart w:id="3621" w:name="_Toc251158079"/>
      <w:bookmarkStart w:id="3622" w:name="_Toc251158632"/>
      <w:bookmarkStart w:id="3623" w:name="_Toc251159169"/>
      <w:bookmarkStart w:id="3624" w:name="_Toc251157529"/>
      <w:bookmarkStart w:id="3625" w:name="_Toc251158371"/>
      <w:bookmarkStart w:id="3626" w:name="_Toc251326319"/>
      <w:bookmarkStart w:id="3627" w:name="_Toc251327226"/>
      <w:bookmarkStart w:id="3628" w:name="_Toc251663034"/>
      <w:bookmarkStart w:id="3629" w:name="_Toc252967869"/>
      <w:bookmarkStart w:id="3630" w:name="_Toc252973884"/>
      <w:bookmarkStart w:id="3631" w:name="EFLBSV2Config"/>
      <w:bookmarkStart w:id="3632" w:name="_Toc255375180"/>
      <w:bookmarkStart w:id="3633" w:name="_Toc255489659"/>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r w:rsidRPr="004E5E1B">
        <w:t>EF</w:t>
      </w:r>
      <w:r w:rsidRPr="00EB5B0F">
        <w:rPr>
          <w:vertAlign w:val="subscript"/>
        </w:rPr>
        <w:t>LBSV2Config</w:t>
      </w:r>
      <w:bookmarkEnd w:id="3631"/>
      <w:r w:rsidRPr="004E5E1B">
        <w:t xml:space="preserve"> </w:t>
      </w:r>
      <w:r>
        <w:t xml:space="preserve"> </w:t>
      </w:r>
      <w:r w:rsidRPr="004E5E1B">
        <w:t>[6F86]</w:t>
      </w:r>
      <w:bookmarkEnd w:id="3632"/>
      <w:bookmarkEnd w:id="3633"/>
    </w:p>
    <w:p w:rsidR="0087255B" w:rsidRDefault="0087255B" w:rsidP="0087255B">
      <w:pPr>
        <w:pStyle w:val="BodyText"/>
      </w:pPr>
      <w:r w:rsidRPr="00776EE2">
        <w:rPr>
          <w:rStyle w:val="Bold"/>
        </w:rPr>
        <w:t>Definition</w:t>
      </w:r>
      <w:r>
        <w:rPr>
          <w:rStyle w:val="Bold"/>
        </w:rPr>
        <w:t>:</w:t>
      </w:r>
      <w:r>
        <w:rPr>
          <w:rStyle w:val="Bold"/>
          <w:b w:val="0"/>
        </w:rPr>
        <w:t xml:space="preserve"> </w:t>
      </w:r>
      <w:r w:rsidRPr="007E2DF4">
        <w:rPr>
          <w:rStyle w:val="Bold"/>
          <w:b w:val="0"/>
        </w:rPr>
        <w:t>This parameter specifies</w:t>
      </w:r>
      <w:r w:rsidRPr="004004DD">
        <w:t xml:space="preserve"> the configuration of the LBS V2 client on the device. </w:t>
      </w:r>
      <w:r w:rsidRPr="00212C43">
        <w:t>If service n24 (LBS) is alloc</w:t>
      </w:r>
      <w:r>
        <w:t>ated, this EF shall be present.</w:t>
      </w:r>
    </w:p>
    <w:p w:rsidR="0087255B" w:rsidRPr="00787FAA" w:rsidRDefault="0087255B" w:rsidP="0087255B">
      <w:pPr>
        <w:pStyle w:val="BodyText"/>
        <w:rPr>
          <w:rStyle w:val="Bold"/>
          <w:b w:val="0"/>
        </w:rPr>
      </w:pPr>
      <w:r>
        <w:rPr>
          <w:rStyle w:val="Bold"/>
        </w:rPr>
        <w:t xml:space="preserve">Size (bytes): </w:t>
      </w:r>
      <w:r>
        <w:rPr>
          <w:rStyle w:val="Bold"/>
          <w:b w:val="0"/>
        </w:rPr>
        <w:t>1 (fixed)</w:t>
      </w:r>
    </w:p>
    <w:p w:rsidR="0087255B" w:rsidRDefault="0087255B" w:rsidP="0087255B">
      <w:pPr>
        <w:pStyle w:val="Heading3"/>
      </w:pPr>
      <w:bookmarkStart w:id="3634" w:name="_Toc251326321"/>
      <w:bookmarkStart w:id="3635" w:name="_Toc251327228"/>
      <w:bookmarkStart w:id="3636" w:name="_Toc251663036"/>
      <w:bookmarkStart w:id="3637" w:name="_Toc246148692"/>
      <w:bookmarkStart w:id="3638" w:name="_Toc255375181"/>
      <w:bookmarkStart w:id="3639" w:name="LBSV2_Allow_System_Parameter_Info_Msg"/>
      <w:bookmarkEnd w:id="3634"/>
      <w:bookmarkEnd w:id="3635"/>
      <w:bookmarkEnd w:id="3636"/>
      <w:r>
        <w:t>LBS V2 Allow Sending System Parameter Info Message</w:t>
      </w:r>
      <w:bookmarkEnd w:id="3637"/>
      <w:bookmarkEnd w:id="3638"/>
    </w:p>
    <w:bookmarkEnd w:id="3639"/>
    <w:p w:rsidR="0087255B" w:rsidRPr="001366E2" w:rsidRDefault="0087255B" w:rsidP="0087255B">
      <w:pPr>
        <w:pStyle w:val="BodyText"/>
      </w:pPr>
      <w:r w:rsidRPr="00776EE2">
        <w:rPr>
          <w:rStyle w:val="Bold"/>
        </w:rPr>
        <w:t>Definition:</w:t>
      </w:r>
      <w:r w:rsidRPr="001366E2">
        <w:rPr>
          <w:rStyle w:val="Bold"/>
          <w:b w:val="0"/>
        </w:rPr>
        <w:t xml:space="preserve"> </w:t>
      </w:r>
      <w:r>
        <w:rPr>
          <w:rStyle w:val="Bold"/>
          <w:b w:val="0"/>
        </w:rPr>
        <w:t>This parameter i</w:t>
      </w:r>
      <w:r w:rsidRPr="001366E2">
        <w:rPr>
          <w:rStyle w:val="Bold"/>
          <w:b w:val="0"/>
        </w:rPr>
        <w:t xml:space="preserve">ndicates whether to </w:t>
      </w:r>
      <w:r>
        <w:rPr>
          <w:rStyle w:val="Bold"/>
          <w:b w:val="0"/>
        </w:rPr>
        <w:t xml:space="preserve">enable the </w:t>
      </w:r>
      <w:r w:rsidRPr="001366E2">
        <w:rPr>
          <w:rStyle w:val="Bold"/>
          <w:b w:val="0"/>
        </w:rPr>
        <w:t>Allow Sending System Parameter Info Message. The System Parameter Info message contains the serving base station information (SID,</w:t>
      </w:r>
      <w:r>
        <w:rPr>
          <w:rStyle w:val="Bold"/>
          <w:b w:val="0"/>
        </w:rPr>
        <w:t xml:space="preserve"> </w:t>
      </w:r>
      <w:r w:rsidRPr="001366E2">
        <w:rPr>
          <w:rStyle w:val="Bold"/>
          <w:b w:val="0"/>
        </w:rPr>
        <w:t>NID, Base ID, Freq</w:t>
      </w:r>
      <w:r>
        <w:rPr>
          <w:rStyle w:val="Bold"/>
          <w:b w:val="0"/>
        </w:rPr>
        <w:t>uency</w:t>
      </w:r>
      <w:r w:rsidRPr="001366E2">
        <w:rPr>
          <w:rStyle w:val="Bold"/>
          <w:b w:val="0"/>
        </w:rPr>
        <w:t>, PN, etc.).</w:t>
      </w:r>
    </w:p>
    <w:p w:rsidR="0087255B" w:rsidRDefault="0087255B" w:rsidP="0087255B">
      <w:pPr>
        <w:pStyle w:val="BodyText"/>
        <w:rPr>
          <w:rStyle w:val="Bold"/>
        </w:rPr>
      </w:pPr>
      <w:r w:rsidRPr="00776EE2">
        <w:rPr>
          <w:rStyle w:val="Bold"/>
        </w:rPr>
        <w:t>Allowed Range:</w:t>
      </w:r>
      <w:r>
        <w:rPr>
          <w:rStyle w:val="Bold"/>
        </w:rPr>
        <w:t xml:space="preserve"> </w:t>
      </w:r>
    </w:p>
    <w:p w:rsidR="0087255B" w:rsidRDefault="0087255B" w:rsidP="0087255B">
      <w:pPr>
        <w:pStyle w:val="ListBullet"/>
        <w:rPr>
          <w:rStyle w:val="Bold"/>
          <w:b w:val="0"/>
        </w:rPr>
      </w:pPr>
      <w:r>
        <w:rPr>
          <w:rStyle w:val="Bold"/>
          <w:b w:val="0"/>
        </w:rPr>
        <w:t xml:space="preserve">True </w:t>
      </w:r>
    </w:p>
    <w:p w:rsidR="0087255B" w:rsidRPr="006C3FB8" w:rsidRDefault="0087255B" w:rsidP="0087255B">
      <w:pPr>
        <w:pStyle w:val="ListBullet"/>
      </w:pPr>
      <w:r>
        <w:rPr>
          <w:rStyle w:val="Bold"/>
          <w:b w:val="0"/>
        </w:rPr>
        <w:t xml:space="preserve">False </w:t>
      </w:r>
    </w:p>
    <w:p w:rsidR="0087255B" w:rsidRDefault="0087255B" w:rsidP="0087255B">
      <w:pPr>
        <w:pStyle w:val="BodyText"/>
        <w:rPr>
          <w:rStyle w:val="Bold"/>
          <w:b w:val="0"/>
        </w:rPr>
      </w:pPr>
      <w:r>
        <w:rPr>
          <w:rStyle w:val="Bold"/>
        </w:rPr>
        <w:t>Typical Value</w:t>
      </w:r>
      <w:r w:rsidRPr="00776EE2">
        <w:rPr>
          <w:rStyle w:val="Bold"/>
        </w:rPr>
        <w:t>:</w:t>
      </w:r>
      <w:r w:rsidRPr="001366E2">
        <w:rPr>
          <w:rStyle w:val="Bold"/>
          <w:b w:val="0"/>
        </w:rPr>
        <w:t xml:space="preserve"> True</w:t>
      </w:r>
    </w:p>
    <w:p w:rsidR="0087255B" w:rsidRDefault="0087255B" w:rsidP="0087255B">
      <w:pPr>
        <w:pStyle w:val="Heading3"/>
      </w:pPr>
      <w:bookmarkStart w:id="3640" w:name="_Toc250998712"/>
      <w:bookmarkStart w:id="3641" w:name="_Toc251073359"/>
      <w:bookmarkStart w:id="3642" w:name="_Toc251073829"/>
      <w:bookmarkStart w:id="3643" w:name="_Toc251146097"/>
      <w:bookmarkStart w:id="3644" w:name="_Toc251155321"/>
      <w:bookmarkStart w:id="3645" w:name="_Toc251155878"/>
      <w:bookmarkStart w:id="3646" w:name="_Toc251156429"/>
      <w:bookmarkStart w:id="3647" w:name="_Toc251156980"/>
      <w:bookmarkStart w:id="3648" w:name="_Toc251157531"/>
      <w:bookmarkStart w:id="3649" w:name="_Toc251158082"/>
      <w:bookmarkStart w:id="3650" w:name="_Toc251158635"/>
      <w:bookmarkStart w:id="3651" w:name="_Toc251159172"/>
      <w:bookmarkStart w:id="3652" w:name="_Toc251157534"/>
      <w:bookmarkStart w:id="3653" w:name="_Toc251158434"/>
      <w:bookmarkStart w:id="3654" w:name="_Toc251326323"/>
      <w:bookmarkStart w:id="3655" w:name="_Toc251327230"/>
      <w:bookmarkStart w:id="3656" w:name="_Toc251663038"/>
      <w:bookmarkStart w:id="3657" w:name="_Toc246148693"/>
      <w:bookmarkStart w:id="3658" w:name="_Toc255375182"/>
      <w:bookmarkStart w:id="3659" w:name="LBSV2_Allow_Seed_Position_Use"/>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r>
        <w:t>LBS V2 Allow Seed Position Use</w:t>
      </w:r>
      <w:bookmarkEnd w:id="3657"/>
      <w:bookmarkEnd w:id="3658"/>
    </w:p>
    <w:bookmarkEnd w:id="3659"/>
    <w:p w:rsidR="0087255B" w:rsidRPr="004004DD" w:rsidRDefault="0087255B" w:rsidP="0087255B">
      <w:pPr>
        <w:pStyle w:val="BodyText"/>
      </w:pPr>
      <w:r w:rsidRPr="00776EE2">
        <w:rPr>
          <w:rStyle w:val="Bold"/>
        </w:rPr>
        <w:t>Definition:</w:t>
      </w:r>
      <w:r w:rsidRPr="004004DD">
        <w:rPr>
          <w:rStyle w:val="Bold"/>
          <w:b w:val="0"/>
        </w:rPr>
        <w:t xml:space="preserve"> </w:t>
      </w:r>
      <w:r>
        <w:rPr>
          <w:rStyle w:val="Bold"/>
          <w:b w:val="0"/>
        </w:rPr>
        <w:t>This parameter i</w:t>
      </w:r>
      <w:r w:rsidRPr="004004DD">
        <w:rPr>
          <w:rStyle w:val="Bold"/>
          <w:b w:val="0"/>
        </w:rPr>
        <w:t xml:space="preserve">ndicates whether to allow Seed Position </w:t>
      </w:r>
      <w:r>
        <w:rPr>
          <w:rStyle w:val="Bold"/>
          <w:b w:val="0"/>
        </w:rPr>
        <w:t>U</w:t>
      </w:r>
      <w:r w:rsidRPr="004004DD">
        <w:rPr>
          <w:rStyle w:val="Bold"/>
          <w:b w:val="0"/>
        </w:rPr>
        <w:t>se. If this item is enabled</w:t>
      </w:r>
      <w:r>
        <w:rPr>
          <w:rStyle w:val="Bold"/>
          <w:b w:val="0"/>
        </w:rPr>
        <w:t>,</w:t>
      </w:r>
      <w:r w:rsidRPr="004004DD">
        <w:rPr>
          <w:rStyle w:val="Bold"/>
          <w:b w:val="0"/>
        </w:rPr>
        <w:t xml:space="preserve"> the gpsOne engine will trust and use the broadcasted tower location as a seed position</w:t>
      </w:r>
      <w:r>
        <w:rPr>
          <w:rStyle w:val="Bold"/>
          <w:b w:val="0"/>
        </w:rPr>
        <w:t>.</w:t>
      </w:r>
    </w:p>
    <w:p w:rsidR="0087255B" w:rsidRPr="004004DD" w:rsidRDefault="0087255B" w:rsidP="0087255B">
      <w:pPr>
        <w:pStyle w:val="BodyText"/>
        <w:rPr>
          <w:rStyle w:val="Bold"/>
          <w:b w:val="0"/>
        </w:rPr>
      </w:pPr>
      <w:r w:rsidRPr="00776EE2">
        <w:rPr>
          <w:rStyle w:val="Bold"/>
        </w:rPr>
        <w:t>Allowed Range:</w:t>
      </w:r>
    </w:p>
    <w:p w:rsidR="0087255B" w:rsidRPr="004004DD" w:rsidRDefault="0087255B" w:rsidP="0087255B">
      <w:pPr>
        <w:pStyle w:val="ListBullet"/>
        <w:rPr>
          <w:rStyle w:val="Bold"/>
          <w:b w:val="0"/>
        </w:rPr>
      </w:pPr>
      <w:r w:rsidRPr="004004DD">
        <w:rPr>
          <w:rStyle w:val="Bold"/>
          <w:b w:val="0"/>
        </w:rPr>
        <w:t xml:space="preserve">True </w:t>
      </w:r>
    </w:p>
    <w:p w:rsidR="0087255B" w:rsidRPr="004004DD" w:rsidRDefault="0087255B" w:rsidP="0087255B">
      <w:pPr>
        <w:pStyle w:val="ListBullet"/>
      </w:pPr>
      <w:r w:rsidRPr="004004DD">
        <w:rPr>
          <w:rStyle w:val="Bold"/>
          <w:b w:val="0"/>
        </w:rPr>
        <w:t xml:space="preserve">False </w:t>
      </w:r>
    </w:p>
    <w:p w:rsidR="0087255B" w:rsidRDefault="0087255B" w:rsidP="0087255B">
      <w:pPr>
        <w:pStyle w:val="BodyText"/>
        <w:rPr>
          <w:rStyle w:val="Bold"/>
          <w:b w:val="0"/>
        </w:rPr>
      </w:pPr>
      <w:r>
        <w:rPr>
          <w:rStyle w:val="Bold"/>
        </w:rPr>
        <w:lastRenderedPageBreak/>
        <w:t>Typical Value</w:t>
      </w:r>
      <w:r w:rsidRPr="00776EE2">
        <w:rPr>
          <w:rStyle w:val="Bold"/>
        </w:rPr>
        <w:t>:</w:t>
      </w:r>
      <w:r w:rsidRPr="004004DD">
        <w:rPr>
          <w:rStyle w:val="Bold"/>
          <w:b w:val="0"/>
        </w:rPr>
        <w:t xml:space="preserve"> True</w:t>
      </w:r>
    </w:p>
    <w:p w:rsidR="0087255B" w:rsidRDefault="0087255B" w:rsidP="0087255B">
      <w:pPr>
        <w:pStyle w:val="Heading3"/>
      </w:pPr>
      <w:bookmarkStart w:id="3660" w:name="_Toc250998714"/>
      <w:bookmarkStart w:id="3661" w:name="_Toc251073361"/>
      <w:bookmarkStart w:id="3662" w:name="_Toc251073831"/>
      <w:bookmarkStart w:id="3663" w:name="_Toc251146099"/>
      <w:bookmarkStart w:id="3664" w:name="_Toc251155323"/>
      <w:bookmarkStart w:id="3665" w:name="_Toc251155880"/>
      <w:bookmarkStart w:id="3666" w:name="_Toc251156431"/>
      <w:bookmarkStart w:id="3667" w:name="_Toc251156982"/>
      <w:bookmarkStart w:id="3668" w:name="_Toc251157533"/>
      <w:bookmarkStart w:id="3669" w:name="_Toc251158084"/>
      <w:bookmarkStart w:id="3670" w:name="_Toc251158637"/>
      <w:bookmarkStart w:id="3671" w:name="_Toc251159174"/>
      <w:bookmarkStart w:id="3672" w:name="_Toc251157538"/>
      <w:bookmarkStart w:id="3673" w:name="_Toc251158438"/>
      <w:bookmarkStart w:id="3674" w:name="_Toc251326325"/>
      <w:bookmarkStart w:id="3675" w:name="_Toc251327232"/>
      <w:bookmarkStart w:id="3676" w:name="_Toc251663040"/>
      <w:bookmarkStart w:id="3677" w:name="_Toc246148694"/>
      <w:bookmarkStart w:id="3678" w:name="_Toc255375183"/>
      <w:bookmarkStart w:id="3679" w:name="LBSV2_Allow_Dynamic_Mode"/>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r>
        <w:t>LBS V2 Allow Dynamic Mode</w:t>
      </w:r>
      <w:bookmarkEnd w:id="3677"/>
      <w:bookmarkEnd w:id="3678"/>
      <w:bookmarkEnd w:id="3679"/>
    </w:p>
    <w:p w:rsidR="0087255B" w:rsidRPr="00A9591E" w:rsidRDefault="0087255B" w:rsidP="0087255B">
      <w:pPr>
        <w:pStyle w:val="BodyText"/>
      </w:pPr>
      <w:r w:rsidRPr="00776EE2">
        <w:rPr>
          <w:rStyle w:val="Bold"/>
        </w:rPr>
        <w:t>Definition:</w:t>
      </w:r>
      <w:r w:rsidRPr="00A9591E">
        <w:rPr>
          <w:rStyle w:val="Bold"/>
          <w:b w:val="0"/>
        </w:rPr>
        <w:t xml:space="preserve"> </w:t>
      </w:r>
      <w:r>
        <w:rPr>
          <w:rStyle w:val="Bold"/>
          <w:b w:val="0"/>
        </w:rPr>
        <w:t>This parameter i</w:t>
      </w:r>
      <w:r w:rsidRPr="00A9591E">
        <w:rPr>
          <w:rStyle w:val="Bold"/>
          <w:b w:val="0"/>
        </w:rPr>
        <w:t>ndicates whether to allow Dynamic Mode.</w:t>
      </w:r>
      <w:r>
        <w:rPr>
          <w:rStyle w:val="Bold"/>
          <w:b w:val="0"/>
        </w:rPr>
        <w:t xml:space="preserve"> </w:t>
      </w:r>
      <w:r w:rsidRPr="00A9591E">
        <w:rPr>
          <w:rStyle w:val="Bold"/>
          <w:b w:val="0"/>
        </w:rPr>
        <w:t>If this item is en</w:t>
      </w:r>
      <w:r>
        <w:rPr>
          <w:rStyle w:val="Bold"/>
          <w:b w:val="0"/>
        </w:rPr>
        <w:t>abled, fallback from MS-Based to</w:t>
      </w:r>
      <w:r w:rsidRPr="00A9591E">
        <w:rPr>
          <w:rStyle w:val="Bold"/>
          <w:b w:val="0"/>
        </w:rPr>
        <w:t xml:space="preserve"> Standalone mode, and vice</w:t>
      </w:r>
      <w:r>
        <w:rPr>
          <w:rStyle w:val="Bold"/>
          <w:b w:val="0"/>
        </w:rPr>
        <w:t xml:space="preserve"> </w:t>
      </w:r>
      <w:r w:rsidRPr="00A9591E">
        <w:rPr>
          <w:rStyle w:val="Bold"/>
          <w:b w:val="0"/>
        </w:rPr>
        <w:t>versa, is allowed.</w:t>
      </w:r>
    </w:p>
    <w:p w:rsidR="0087255B" w:rsidRPr="00A9591E" w:rsidRDefault="0087255B" w:rsidP="0087255B">
      <w:pPr>
        <w:pStyle w:val="BodyText"/>
      </w:pPr>
      <w:r w:rsidRPr="00776EE2">
        <w:rPr>
          <w:rStyle w:val="Bold"/>
        </w:rPr>
        <w:t>Allowed Range:</w:t>
      </w:r>
    </w:p>
    <w:p w:rsidR="0087255B" w:rsidRPr="00A9591E" w:rsidRDefault="0087255B" w:rsidP="0087255B">
      <w:pPr>
        <w:pStyle w:val="ListBullet"/>
        <w:rPr>
          <w:rStyle w:val="Bold"/>
          <w:b w:val="0"/>
        </w:rPr>
      </w:pPr>
      <w:r w:rsidRPr="00A9591E">
        <w:rPr>
          <w:rStyle w:val="Bold"/>
          <w:b w:val="0"/>
        </w:rPr>
        <w:t xml:space="preserve">True </w:t>
      </w:r>
    </w:p>
    <w:p w:rsidR="0087255B" w:rsidRPr="00A9591E" w:rsidRDefault="0087255B" w:rsidP="0087255B">
      <w:pPr>
        <w:pStyle w:val="ListBullet"/>
      </w:pPr>
      <w:r w:rsidRPr="00A9591E">
        <w:rPr>
          <w:rStyle w:val="Bold"/>
          <w:b w:val="0"/>
        </w:rPr>
        <w:t xml:space="preserve">False </w:t>
      </w:r>
    </w:p>
    <w:p w:rsidR="0087255B" w:rsidRDefault="0087255B" w:rsidP="0087255B">
      <w:pPr>
        <w:pStyle w:val="BodyText"/>
        <w:rPr>
          <w:rStyle w:val="Bold"/>
          <w:b w:val="0"/>
        </w:rPr>
      </w:pPr>
      <w:r>
        <w:rPr>
          <w:rStyle w:val="Bold"/>
        </w:rPr>
        <w:t>Typical Value</w:t>
      </w:r>
      <w:r w:rsidRPr="00776EE2">
        <w:rPr>
          <w:rStyle w:val="Bold"/>
        </w:rPr>
        <w:t>:</w:t>
      </w:r>
      <w:r w:rsidRPr="00A9591E">
        <w:rPr>
          <w:rStyle w:val="Bold"/>
          <w:b w:val="0"/>
        </w:rPr>
        <w:t xml:space="preserve"> True</w:t>
      </w:r>
    </w:p>
    <w:p w:rsidR="0087255B" w:rsidRDefault="0087255B" w:rsidP="0087255B">
      <w:pPr>
        <w:pStyle w:val="Heading2"/>
      </w:pPr>
      <w:bookmarkStart w:id="3680" w:name="_Toc250998716"/>
      <w:bookmarkStart w:id="3681" w:name="_Toc251073363"/>
      <w:bookmarkStart w:id="3682" w:name="_Toc251073833"/>
      <w:bookmarkStart w:id="3683" w:name="_Toc251146101"/>
      <w:bookmarkStart w:id="3684" w:name="_Toc251155325"/>
      <w:bookmarkStart w:id="3685" w:name="_Toc251155882"/>
      <w:bookmarkStart w:id="3686" w:name="_Toc251156433"/>
      <w:bookmarkStart w:id="3687" w:name="_Toc251156984"/>
      <w:bookmarkStart w:id="3688" w:name="_Toc251157535"/>
      <w:bookmarkStart w:id="3689" w:name="_Toc251158086"/>
      <w:bookmarkStart w:id="3690" w:name="_Toc251158639"/>
      <w:bookmarkStart w:id="3691" w:name="_Toc251159176"/>
      <w:bookmarkStart w:id="3692" w:name="_Toc251157542"/>
      <w:bookmarkStart w:id="3693" w:name="_Toc251158442"/>
      <w:bookmarkStart w:id="3694" w:name="_Toc251326327"/>
      <w:bookmarkStart w:id="3695" w:name="_Toc251327234"/>
      <w:bookmarkStart w:id="3696" w:name="_Toc251663042"/>
      <w:bookmarkStart w:id="3697" w:name="_Toc252967874"/>
      <w:bookmarkStart w:id="3698" w:name="_Toc252973889"/>
      <w:bookmarkStart w:id="3699" w:name="EFLBSV2PDEADDR"/>
      <w:bookmarkStart w:id="3700" w:name="_Toc255375184"/>
      <w:bookmarkStart w:id="3701" w:name="_Toc255489660"/>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r w:rsidRPr="004E5E1B">
        <w:t>EF</w:t>
      </w:r>
      <w:r w:rsidRPr="00EB5B0F">
        <w:rPr>
          <w:vertAlign w:val="subscript"/>
        </w:rPr>
        <w:t>LBSV2PDEADDR</w:t>
      </w:r>
      <w:bookmarkEnd w:id="3699"/>
      <w:r>
        <w:t xml:space="preserve"> </w:t>
      </w:r>
      <w:r w:rsidRPr="004E5E1B">
        <w:t xml:space="preserve"> [6F87]</w:t>
      </w:r>
      <w:bookmarkEnd w:id="3700"/>
      <w:bookmarkEnd w:id="3701"/>
    </w:p>
    <w:p w:rsidR="0087255B" w:rsidRDefault="0087255B" w:rsidP="0087255B">
      <w:pPr>
        <w:pStyle w:val="BodyText"/>
      </w:pPr>
      <w:r>
        <w:rPr>
          <w:rStyle w:val="Bold"/>
        </w:rPr>
        <w:t xml:space="preserve">Definition: </w:t>
      </w:r>
      <w:r w:rsidRPr="004004DD">
        <w:t xml:space="preserve">This </w:t>
      </w:r>
      <w:r>
        <w:t xml:space="preserve">EF </w:t>
      </w:r>
      <w:r w:rsidRPr="004004DD">
        <w:t xml:space="preserve">specifies information pertaining to the Position Determination Entity (PDE) Server IP address and Port Number for V2 LBS. </w:t>
      </w:r>
      <w:r w:rsidRPr="00212C43">
        <w:t>If service n24 (LBS) is alloc</w:t>
      </w:r>
      <w:r>
        <w:t>ated, this EF shall be present.</w:t>
      </w:r>
    </w:p>
    <w:p w:rsidR="0087255B" w:rsidRPr="00787FAA" w:rsidRDefault="0087255B" w:rsidP="0087255B">
      <w:pPr>
        <w:pStyle w:val="BodyText"/>
        <w:rPr>
          <w:rStyle w:val="Bold"/>
          <w:b w:val="0"/>
        </w:rPr>
      </w:pPr>
      <w:r>
        <w:rPr>
          <w:rStyle w:val="Bold"/>
        </w:rPr>
        <w:t xml:space="preserve">Size (bytes): </w:t>
      </w:r>
      <w:r>
        <w:rPr>
          <w:rStyle w:val="Bold"/>
          <w:b w:val="0"/>
        </w:rPr>
        <w:t>Typical EF Size (bytes): 100 bytes (assumes a 96-byte Domain Name)</w:t>
      </w:r>
    </w:p>
    <w:p w:rsidR="0087255B" w:rsidRDefault="0087255B" w:rsidP="0087255B">
      <w:pPr>
        <w:pStyle w:val="Heading3"/>
      </w:pPr>
      <w:bookmarkStart w:id="3702" w:name="_Toc251155327"/>
      <w:bookmarkStart w:id="3703" w:name="_Toc251155884"/>
      <w:bookmarkStart w:id="3704" w:name="_Toc251156435"/>
      <w:bookmarkStart w:id="3705" w:name="_Toc251156986"/>
      <w:bookmarkStart w:id="3706" w:name="_Toc251157537"/>
      <w:bookmarkStart w:id="3707" w:name="_Toc251158088"/>
      <w:bookmarkStart w:id="3708" w:name="_Toc251158641"/>
      <w:bookmarkStart w:id="3709" w:name="_Toc251159178"/>
      <w:bookmarkStart w:id="3710" w:name="_Toc251157545"/>
      <w:bookmarkStart w:id="3711" w:name="_Toc251158445"/>
      <w:bookmarkStart w:id="3712" w:name="_Toc251326329"/>
      <w:bookmarkStart w:id="3713" w:name="_Toc251327236"/>
      <w:bookmarkStart w:id="3714" w:name="_Toc251663044"/>
      <w:bookmarkStart w:id="3715" w:name="_Toc243992974"/>
      <w:bookmarkStart w:id="3716" w:name="_Toc244407645"/>
      <w:bookmarkStart w:id="3717" w:name="_Toc245028232"/>
      <w:bookmarkStart w:id="3718" w:name="_Toc243992975"/>
      <w:bookmarkStart w:id="3719" w:name="_Toc244407646"/>
      <w:bookmarkStart w:id="3720" w:name="_Toc245028233"/>
      <w:bookmarkStart w:id="3721" w:name="_Toc243992976"/>
      <w:bookmarkStart w:id="3722" w:name="_Toc244407647"/>
      <w:bookmarkStart w:id="3723" w:name="_Toc245028234"/>
      <w:bookmarkStart w:id="3724" w:name="_Toc243992977"/>
      <w:bookmarkStart w:id="3725" w:name="_Toc244407648"/>
      <w:bookmarkStart w:id="3726" w:name="_Toc245028235"/>
      <w:bookmarkStart w:id="3727" w:name="_Toc246148696"/>
      <w:bookmarkStart w:id="3728" w:name="_Toc255375185"/>
      <w:bookmarkStart w:id="3729" w:name="LBSV2_Address_Type"/>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r>
        <w:t>LBS V2 Address Type</w:t>
      </w:r>
      <w:bookmarkEnd w:id="3727"/>
      <w:bookmarkEnd w:id="3728"/>
      <w:bookmarkEnd w:id="3729"/>
    </w:p>
    <w:p w:rsidR="0087255B" w:rsidRPr="004004DD" w:rsidRDefault="0087255B" w:rsidP="0087255B">
      <w:pPr>
        <w:pStyle w:val="BodyText"/>
      </w:pPr>
      <w:r w:rsidRPr="00776EE2">
        <w:rPr>
          <w:rStyle w:val="Bold"/>
        </w:rPr>
        <w:t>Definition:</w:t>
      </w:r>
      <w:r w:rsidRPr="004004DD">
        <w:rPr>
          <w:rStyle w:val="Bold"/>
          <w:b w:val="0"/>
        </w:rPr>
        <w:t xml:space="preserve"> </w:t>
      </w:r>
      <w:r w:rsidRPr="004004DD">
        <w:t xml:space="preserve">This </w:t>
      </w:r>
      <w:r>
        <w:t xml:space="preserve">parameter </w:t>
      </w:r>
      <w:r w:rsidRPr="004004DD">
        <w:t>identifies the type of address contained in the V2 LBS PDE Address Information field.</w:t>
      </w:r>
    </w:p>
    <w:p w:rsidR="0087255B" w:rsidRPr="004004DD" w:rsidRDefault="0087255B" w:rsidP="0087255B">
      <w:pPr>
        <w:pStyle w:val="BodyText"/>
        <w:rPr>
          <w:rStyle w:val="Bold"/>
          <w:b w:val="0"/>
        </w:rPr>
      </w:pPr>
      <w:r w:rsidRPr="00776EE2">
        <w:rPr>
          <w:rStyle w:val="Bold"/>
        </w:rPr>
        <w:t>Allowed Range:</w:t>
      </w:r>
      <w:r w:rsidRPr="004004DD">
        <w:rPr>
          <w:rStyle w:val="Bold"/>
          <w:b w:val="0"/>
        </w:rPr>
        <w:t xml:space="preserve"> </w:t>
      </w:r>
    </w:p>
    <w:p w:rsidR="0087255B" w:rsidRPr="004004DD" w:rsidRDefault="0087255B" w:rsidP="0087255B">
      <w:pPr>
        <w:pStyle w:val="ListBullet"/>
        <w:rPr>
          <w:rStyle w:val="Bold"/>
          <w:b w:val="0"/>
        </w:rPr>
      </w:pPr>
      <w:r w:rsidRPr="004004DD">
        <w:rPr>
          <w:rStyle w:val="Bold"/>
          <w:b w:val="0"/>
        </w:rPr>
        <w:t>Domain name</w:t>
      </w:r>
    </w:p>
    <w:p w:rsidR="0087255B" w:rsidRPr="004004DD" w:rsidRDefault="0087255B" w:rsidP="0087255B">
      <w:pPr>
        <w:pStyle w:val="ListBullet"/>
        <w:rPr>
          <w:rStyle w:val="Bold"/>
          <w:b w:val="0"/>
        </w:rPr>
      </w:pPr>
      <w:r>
        <w:rPr>
          <w:rStyle w:val="Bold"/>
          <w:b w:val="0"/>
        </w:rPr>
        <w:t xml:space="preserve">IPv4 address </w:t>
      </w:r>
    </w:p>
    <w:p w:rsidR="0087255B" w:rsidRPr="004004DD" w:rsidRDefault="0087255B" w:rsidP="0087255B">
      <w:pPr>
        <w:pStyle w:val="ListBullet"/>
      </w:pPr>
      <w:r w:rsidRPr="004004DD">
        <w:rPr>
          <w:rStyle w:val="Bold"/>
          <w:b w:val="0"/>
        </w:rPr>
        <w:t>IPv6 address</w:t>
      </w:r>
    </w:p>
    <w:p w:rsidR="0087255B" w:rsidRDefault="0087255B" w:rsidP="0087255B">
      <w:pPr>
        <w:pStyle w:val="BodyText"/>
        <w:rPr>
          <w:rStyle w:val="Bold"/>
          <w:b w:val="0"/>
        </w:rPr>
      </w:pPr>
      <w:r>
        <w:rPr>
          <w:rStyle w:val="Bold"/>
        </w:rPr>
        <w:t>Typical Value</w:t>
      </w:r>
      <w:r w:rsidRPr="00776EE2">
        <w:rPr>
          <w:rStyle w:val="Bold"/>
        </w:rPr>
        <w:t>:</w:t>
      </w:r>
      <w:r w:rsidRPr="004004DD">
        <w:rPr>
          <w:rStyle w:val="Bold"/>
          <w:b w:val="0"/>
        </w:rPr>
        <w:t xml:space="preserve"> IPv4</w:t>
      </w:r>
    </w:p>
    <w:p w:rsidR="0087255B" w:rsidRDefault="0087255B" w:rsidP="0087255B">
      <w:pPr>
        <w:pStyle w:val="Heading3"/>
      </w:pPr>
      <w:bookmarkStart w:id="3730" w:name="_Toc250998719"/>
      <w:bookmarkStart w:id="3731" w:name="_Toc251073366"/>
      <w:bookmarkStart w:id="3732" w:name="_Toc251073836"/>
      <w:bookmarkStart w:id="3733" w:name="_Toc251146104"/>
      <w:bookmarkStart w:id="3734" w:name="_Toc251155329"/>
      <w:bookmarkStart w:id="3735" w:name="_Toc251155886"/>
      <w:bookmarkStart w:id="3736" w:name="_Toc251156437"/>
      <w:bookmarkStart w:id="3737" w:name="_Toc251156988"/>
      <w:bookmarkStart w:id="3738" w:name="_Toc251157539"/>
      <w:bookmarkStart w:id="3739" w:name="_Toc251158090"/>
      <w:bookmarkStart w:id="3740" w:name="_Toc251158643"/>
      <w:bookmarkStart w:id="3741" w:name="_Toc251159180"/>
      <w:bookmarkStart w:id="3742" w:name="_Toc251157547"/>
      <w:bookmarkStart w:id="3743" w:name="_Toc251158448"/>
      <w:bookmarkStart w:id="3744" w:name="_Toc251326331"/>
      <w:bookmarkStart w:id="3745" w:name="_Toc251327238"/>
      <w:bookmarkStart w:id="3746" w:name="_Toc251663046"/>
      <w:bookmarkStart w:id="3747" w:name="_Toc246148697"/>
      <w:bookmarkStart w:id="3748" w:name="_Toc255375186"/>
      <w:bookmarkStart w:id="3749" w:name="LBSV2_PDE_Address"/>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r>
        <w:t>LBS V2 PDE Address</w:t>
      </w:r>
      <w:bookmarkEnd w:id="3747"/>
      <w:bookmarkEnd w:id="3748"/>
    </w:p>
    <w:bookmarkEnd w:id="3749"/>
    <w:p w:rsidR="0087255B" w:rsidRPr="004004DD" w:rsidRDefault="0087255B" w:rsidP="0087255B">
      <w:pPr>
        <w:pStyle w:val="BodyText"/>
      </w:pPr>
      <w:r w:rsidRPr="00776EE2">
        <w:rPr>
          <w:rStyle w:val="Bold"/>
        </w:rPr>
        <w:t>Definition:</w:t>
      </w:r>
      <w:r w:rsidRPr="004004DD">
        <w:rPr>
          <w:rStyle w:val="Bold"/>
          <w:b w:val="0"/>
        </w:rPr>
        <w:t xml:space="preserve"> </w:t>
      </w:r>
      <w:r w:rsidRPr="004004DD">
        <w:t xml:space="preserve">This </w:t>
      </w:r>
      <w:r>
        <w:t xml:space="preserve">parameter </w:t>
      </w:r>
      <w:r w:rsidRPr="004004DD">
        <w:t>specifies the address of the PDE server. The type of PDE server address contained in this field is determined by the Address Type field above.</w:t>
      </w:r>
    </w:p>
    <w:p w:rsidR="0087255B" w:rsidRDefault="0087255B" w:rsidP="0087255B">
      <w:pPr>
        <w:pStyle w:val="BodyText"/>
        <w:rPr>
          <w:rStyle w:val="Bold"/>
          <w:b w:val="0"/>
        </w:rPr>
      </w:pPr>
      <w:r w:rsidRPr="00776EE2">
        <w:rPr>
          <w:rStyle w:val="Bold"/>
        </w:rPr>
        <w:t>Allowed Range:</w:t>
      </w:r>
      <w:r w:rsidRPr="004004DD">
        <w:rPr>
          <w:rStyle w:val="Bold"/>
          <w:b w:val="0"/>
        </w:rPr>
        <w:t xml:space="preserve"> ASCII string</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3750" w:name="_Toc250998721"/>
      <w:bookmarkStart w:id="3751" w:name="_Toc251073368"/>
      <w:bookmarkStart w:id="3752" w:name="_Toc251073838"/>
      <w:bookmarkStart w:id="3753" w:name="_Toc251146106"/>
      <w:bookmarkStart w:id="3754" w:name="_Toc251155331"/>
      <w:bookmarkStart w:id="3755" w:name="_Toc251155888"/>
      <w:bookmarkStart w:id="3756" w:name="_Toc251156439"/>
      <w:bookmarkStart w:id="3757" w:name="_Toc251156990"/>
      <w:bookmarkStart w:id="3758" w:name="_Toc251157541"/>
      <w:bookmarkStart w:id="3759" w:name="_Toc251158092"/>
      <w:bookmarkStart w:id="3760" w:name="_Toc251158645"/>
      <w:bookmarkStart w:id="3761" w:name="_Toc251159182"/>
      <w:bookmarkStart w:id="3762" w:name="_Toc251157549"/>
      <w:bookmarkStart w:id="3763" w:name="_Toc251158450"/>
      <w:bookmarkStart w:id="3764" w:name="_Toc251326333"/>
      <w:bookmarkStart w:id="3765" w:name="_Toc251327240"/>
      <w:bookmarkStart w:id="3766" w:name="_Toc251663048"/>
      <w:bookmarkStart w:id="3767" w:name="_Toc246148698"/>
      <w:bookmarkStart w:id="3768" w:name="_Toc255375187"/>
      <w:bookmarkStart w:id="3769" w:name="LBSV2_PDE_Port_Number"/>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r>
        <w:t>LBS V2 PDE Port Number</w:t>
      </w:r>
      <w:bookmarkEnd w:id="3767"/>
      <w:bookmarkEnd w:id="3768"/>
    </w:p>
    <w:bookmarkEnd w:id="3769"/>
    <w:p w:rsidR="0087255B" w:rsidRPr="004004DD" w:rsidRDefault="0087255B" w:rsidP="0087255B">
      <w:pPr>
        <w:pStyle w:val="BodyText"/>
      </w:pPr>
      <w:r w:rsidRPr="00776EE2">
        <w:rPr>
          <w:rStyle w:val="Bold"/>
        </w:rPr>
        <w:t>Definition:</w:t>
      </w:r>
      <w:r w:rsidRPr="004004DD">
        <w:rPr>
          <w:rStyle w:val="Bold"/>
          <w:b w:val="0"/>
        </w:rPr>
        <w:t xml:space="preserve"> </w:t>
      </w:r>
      <w:r>
        <w:t>This parameter s</w:t>
      </w:r>
      <w:r w:rsidRPr="004004DD">
        <w:t xml:space="preserve">pecifies the port Number for </w:t>
      </w:r>
      <w:r>
        <w:t xml:space="preserve">the </w:t>
      </w:r>
      <w:r w:rsidRPr="004004DD">
        <w:t>V2 LBS PDE Server.</w:t>
      </w:r>
    </w:p>
    <w:p w:rsidR="0087255B" w:rsidRPr="004004DD" w:rsidRDefault="0087255B" w:rsidP="0087255B">
      <w:pPr>
        <w:pStyle w:val="BodyText"/>
        <w:rPr>
          <w:rStyle w:val="Bold"/>
          <w:b w:val="0"/>
        </w:rPr>
      </w:pPr>
      <w:r w:rsidRPr="00776EE2">
        <w:rPr>
          <w:rStyle w:val="Bold"/>
        </w:rPr>
        <w:t>Allowed Range:</w:t>
      </w:r>
      <w:r w:rsidRPr="004004DD">
        <w:rPr>
          <w:rStyle w:val="Bold"/>
          <w:b w:val="0"/>
        </w:rPr>
        <w:t xml:space="preserve"> 0</w:t>
      </w:r>
      <w:r w:rsidRPr="007E2DF4">
        <w:t>–</w:t>
      </w:r>
      <w:r w:rsidRPr="004004DD">
        <w:rPr>
          <w:rStyle w:val="Bold"/>
          <w:b w:val="0"/>
        </w:rPr>
        <w:t>65535</w:t>
      </w:r>
    </w:p>
    <w:p w:rsidR="0087255B" w:rsidRDefault="0087255B" w:rsidP="0087255B">
      <w:pPr>
        <w:pStyle w:val="BodyText"/>
      </w:pPr>
      <w:bookmarkStart w:id="3770" w:name="_Toc246148699"/>
      <w:r>
        <w:rPr>
          <w:rStyle w:val="Bold"/>
        </w:rPr>
        <w:t>Typical Value</w:t>
      </w:r>
      <w:r w:rsidRPr="00776EE2">
        <w:rPr>
          <w:rStyle w:val="Bold"/>
        </w:rPr>
        <w:t>:</w:t>
      </w:r>
      <w:r w:rsidRPr="007429EB">
        <w:t xml:space="preserve"> </w:t>
      </w:r>
      <w:r>
        <w:t>Operator specific</w:t>
      </w:r>
    </w:p>
    <w:p w:rsidR="0087255B" w:rsidRDefault="0087255B" w:rsidP="0087255B">
      <w:pPr>
        <w:pStyle w:val="Heading2"/>
      </w:pPr>
      <w:bookmarkStart w:id="3771" w:name="_Toc252967879"/>
      <w:bookmarkStart w:id="3772" w:name="_Toc252973894"/>
      <w:bookmarkStart w:id="3773" w:name="EFLBSV2MPCADDR"/>
      <w:bookmarkStart w:id="3774" w:name="_Toc255375188"/>
      <w:bookmarkStart w:id="3775" w:name="_Toc255489661"/>
      <w:bookmarkEnd w:id="3770"/>
      <w:bookmarkEnd w:id="3771"/>
      <w:bookmarkEnd w:id="3772"/>
      <w:r w:rsidRPr="004E5E1B">
        <w:lastRenderedPageBreak/>
        <w:t>EF</w:t>
      </w:r>
      <w:r w:rsidRPr="00EB5B0F">
        <w:rPr>
          <w:vertAlign w:val="subscript"/>
        </w:rPr>
        <w:t>LBSV2MPCADDR</w:t>
      </w:r>
      <w:bookmarkEnd w:id="3773"/>
      <w:r>
        <w:t xml:space="preserve"> </w:t>
      </w:r>
      <w:r w:rsidRPr="004E5E1B">
        <w:t xml:space="preserve"> [6F88]</w:t>
      </w:r>
      <w:bookmarkEnd w:id="3774"/>
      <w:bookmarkEnd w:id="3775"/>
    </w:p>
    <w:p w:rsidR="0087255B" w:rsidRPr="004004DD" w:rsidRDefault="0087255B" w:rsidP="0087255B">
      <w:pPr>
        <w:pStyle w:val="BodyText"/>
      </w:pPr>
      <w:r>
        <w:rPr>
          <w:rStyle w:val="Bold"/>
        </w:rPr>
        <w:t xml:space="preserve">Definition: </w:t>
      </w:r>
      <w:r w:rsidRPr="007E2DF4">
        <w:rPr>
          <w:rStyle w:val="Bold"/>
          <w:b w:val="0"/>
        </w:rPr>
        <w:t>This parameter specifies</w:t>
      </w:r>
      <w:r w:rsidRPr="004004DD">
        <w:t xml:space="preserve"> the MPC Server IP address and Port Number for V2 LBS. </w:t>
      </w:r>
      <w:r w:rsidRPr="00212C43">
        <w:t>If service n24 (LBS) is alloc</w:t>
      </w:r>
      <w:r>
        <w:t>ated, this EF shall be present.</w:t>
      </w:r>
    </w:p>
    <w:p w:rsidR="0087255B" w:rsidRPr="00787FAA" w:rsidRDefault="0087255B" w:rsidP="0087255B">
      <w:pPr>
        <w:pStyle w:val="BodyText"/>
        <w:rPr>
          <w:rStyle w:val="Bold"/>
          <w:b w:val="0"/>
        </w:rPr>
      </w:pPr>
      <w:r>
        <w:rPr>
          <w:rStyle w:val="Bold"/>
        </w:rPr>
        <w:t xml:space="preserve">Size (bytes): </w:t>
      </w:r>
      <w:r>
        <w:rPr>
          <w:rStyle w:val="Bold"/>
          <w:b w:val="0"/>
        </w:rPr>
        <w:t>Typical EF Size (bytes): 100 bytes (assumes a 96-byte Domain Name)</w:t>
      </w:r>
    </w:p>
    <w:p w:rsidR="0087255B" w:rsidRDefault="0087255B" w:rsidP="0087255B">
      <w:pPr>
        <w:pStyle w:val="Heading3"/>
      </w:pPr>
      <w:bookmarkStart w:id="3776" w:name="_Toc250998724"/>
      <w:bookmarkStart w:id="3777" w:name="_Toc251073371"/>
      <w:bookmarkStart w:id="3778" w:name="_Toc251073841"/>
      <w:bookmarkStart w:id="3779" w:name="_Toc251146109"/>
      <w:bookmarkStart w:id="3780" w:name="_Toc251155334"/>
      <w:bookmarkStart w:id="3781" w:name="_Toc251155891"/>
      <w:bookmarkStart w:id="3782" w:name="_Toc251156442"/>
      <w:bookmarkStart w:id="3783" w:name="_Toc251156993"/>
      <w:bookmarkStart w:id="3784" w:name="_Toc251157544"/>
      <w:bookmarkStart w:id="3785" w:name="_Toc251158095"/>
      <w:bookmarkStart w:id="3786" w:name="_Toc251158648"/>
      <w:bookmarkStart w:id="3787" w:name="_Toc251159185"/>
      <w:bookmarkStart w:id="3788" w:name="_Toc251157552"/>
      <w:bookmarkStart w:id="3789" w:name="_Toc251158453"/>
      <w:bookmarkStart w:id="3790" w:name="_Toc251326336"/>
      <w:bookmarkStart w:id="3791" w:name="_Toc251327243"/>
      <w:bookmarkStart w:id="3792" w:name="_Toc251663051"/>
      <w:bookmarkStart w:id="3793" w:name="_Toc246148700"/>
      <w:bookmarkStart w:id="3794" w:name="_Toc255375189"/>
      <w:bookmarkStart w:id="3795" w:name="LBSV2_MPC_Address_Type"/>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r>
        <w:t>LBS V2 MPC Address Type</w:t>
      </w:r>
      <w:bookmarkEnd w:id="3793"/>
      <w:bookmarkEnd w:id="3794"/>
    </w:p>
    <w:bookmarkEnd w:id="3795"/>
    <w:p w:rsidR="0087255B" w:rsidRPr="00A9591E" w:rsidRDefault="0087255B" w:rsidP="0087255B">
      <w:pPr>
        <w:pStyle w:val="BodyText"/>
      </w:pPr>
      <w:r w:rsidRPr="00776EE2">
        <w:rPr>
          <w:rStyle w:val="Bold"/>
        </w:rPr>
        <w:t>Definition:</w:t>
      </w:r>
      <w:r w:rsidRPr="00A9591E">
        <w:rPr>
          <w:rStyle w:val="Bold"/>
          <w:b w:val="0"/>
        </w:rPr>
        <w:t xml:space="preserve"> </w:t>
      </w:r>
      <w:r>
        <w:t>This s</w:t>
      </w:r>
      <w:r w:rsidRPr="00A9591E">
        <w:t>pecifies the type of address contained in the V2 LBS MPC Address Information field.</w:t>
      </w:r>
    </w:p>
    <w:p w:rsidR="0087255B" w:rsidRPr="00A9591E" w:rsidRDefault="0087255B" w:rsidP="0087255B">
      <w:pPr>
        <w:pStyle w:val="BodyText"/>
      </w:pPr>
      <w:r w:rsidRPr="00776EE2">
        <w:rPr>
          <w:rStyle w:val="Bold"/>
        </w:rPr>
        <w:t>Allowed Range:</w:t>
      </w:r>
    </w:p>
    <w:p w:rsidR="0087255B" w:rsidRPr="00A9591E" w:rsidRDefault="0087255B" w:rsidP="0087255B">
      <w:pPr>
        <w:pStyle w:val="ListBullet"/>
        <w:rPr>
          <w:rStyle w:val="Bold"/>
          <w:b w:val="0"/>
        </w:rPr>
      </w:pPr>
      <w:r w:rsidRPr="00A9591E">
        <w:rPr>
          <w:rStyle w:val="Bold"/>
          <w:b w:val="0"/>
        </w:rPr>
        <w:t>Domain name (gpsOne needs to perform DNS resolution)</w:t>
      </w:r>
    </w:p>
    <w:p w:rsidR="0087255B" w:rsidRPr="00A9591E" w:rsidRDefault="0087255B" w:rsidP="0087255B">
      <w:pPr>
        <w:pStyle w:val="ListBullet"/>
        <w:rPr>
          <w:rStyle w:val="Bold"/>
          <w:b w:val="0"/>
        </w:rPr>
      </w:pPr>
      <w:r w:rsidRPr="00A9591E">
        <w:rPr>
          <w:rStyle w:val="Bold"/>
          <w:b w:val="0"/>
        </w:rPr>
        <w:t xml:space="preserve">IPv4 address </w:t>
      </w:r>
    </w:p>
    <w:p w:rsidR="0087255B" w:rsidRPr="00A9591E" w:rsidRDefault="0087255B" w:rsidP="0087255B">
      <w:pPr>
        <w:pStyle w:val="ListBullet"/>
      </w:pPr>
      <w:r w:rsidRPr="00A9591E">
        <w:rPr>
          <w:rStyle w:val="Bold"/>
          <w:b w:val="0"/>
        </w:rPr>
        <w:t>IPv6 address</w:t>
      </w:r>
    </w:p>
    <w:p w:rsidR="0087255B" w:rsidRDefault="0087255B" w:rsidP="0087255B">
      <w:pPr>
        <w:pStyle w:val="BodyText"/>
      </w:pPr>
      <w:bookmarkStart w:id="3796" w:name="_Toc246148701"/>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3797" w:name="_Toc255375190"/>
      <w:bookmarkStart w:id="3798" w:name="LBSV2_MPC_Address"/>
      <w:r>
        <w:t>LBS V2 MPC Address</w:t>
      </w:r>
      <w:bookmarkEnd w:id="3796"/>
      <w:bookmarkEnd w:id="3797"/>
    </w:p>
    <w:bookmarkEnd w:id="3798"/>
    <w:p w:rsidR="0087255B" w:rsidRPr="00A9591E" w:rsidRDefault="0087255B" w:rsidP="0087255B">
      <w:pPr>
        <w:pStyle w:val="BodyText"/>
      </w:pPr>
      <w:r w:rsidRPr="00776EE2">
        <w:rPr>
          <w:rStyle w:val="Bold"/>
        </w:rPr>
        <w:t>Definition:</w:t>
      </w:r>
      <w:r w:rsidRPr="00A9591E">
        <w:rPr>
          <w:rStyle w:val="Bold"/>
          <w:b w:val="0"/>
        </w:rPr>
        <w:t xml:space="preserve"> </w:t>
      </w:r>
      <w:r w:rsidRPr="007E2DF4">
        <w:rPr>
          <w:rStyle w:val="Bold"/>
          <w:b w:val="0"/>
        </w:rPr>
        <w:t>This parameter specifies</w:t>
      </w:r>
      <w:r w:rsidRPr="00A9591E">
        <w:rPr>
          <w:rStyle w:val="Bold"/>
          <w:b w:val="0"/>
        </w:rPr>
        <w:t xml:space="preserve"> the </w:t>
      </w:r>
      <w:r w:rsidRPr="00A9591E">
        <w:t xml:space="preserve">type of MPC server </w:t>
      </w:r>
      <w:r>
        <w:t>address contained in this field, a</w:t>
      </w:r>
      <w:r w:rsidRPr="00A9591E">
        <w:t>s determined by the Address Type field above.</w:t>
      </w:r>
    </w:p>
    <w:p w:rsidR="0087255B" w:rsidRPr="00A9591E" w:rsidRDefault="0087255B" w:rsidP="0087255B">
      <w:pPr>
        <w:pStyle w:val="BodyText"/>
      </w:pPr>
      <w:r w:rsidRPr="00776EE2">
        <w:rPr>
          <w:rStyle w:val="Bold"/>
        </w:rPr>
        <w:t>Allowed Range:</w:t>
      </w:r>
      <w:r w:rsidRPr="00A9591E">
        <w:rPr>
          <w:rStyle w:val="Bold"/>
          <w:b w:val="0"/>
        </w:rPr>
        <w:t xml:space="preserve"> </w:t>
      </w:r>
      <w:r w:rsidRPr="00A9591E">
        <w:t>8-bit ASCII (</w:t>
      </w:r>
      <w:r>
        <w:t xml:space="preserve">one octet per character) string </w:t>
      </w:r>
    </w:p>
    <w:p w:rsidR="0087255B" w:rsidRDefault="0087255B" w:rsidP="0087255B">
      <w:pPr>
        <w:pStyle w:val="BodyText"/>
      </w:pPr>
      <w:bookmarkStart w:id="3799" w:name="_Toc246148702"/>
      <w:r>
        <w:rPr>
          <w:rStyle w:val="Bold"/>
        </w:rPr>
        <w:t>Typical Value</w:t>
      </w:r>
      <w:r w:rsidRPr="00776EE2">
        <w:rPr>
          <w:rStyle w:val="Bold"/>
        </w:rPr>
        <w:t>:</w:t>
      </w:r>
      <w:r w:rsidRPr="007429EB">
        <w:t xml:space="preserve"> </w:t>
      </w:r>
      <w:r>
        <w:t>Operator specific</w:t>
      </w:r>
    </w:p>
    <w:p w:rsidR="0087255B" w:rsidRDefault="0087255B" w:rsidP="0087255B">
      <w:pPr>
        <w:pStyle w:val="Heading3"/>
      </w:pPr>
      <w:bookmarkStart w:id="3800" w:name="_Toc255375191"/>
      <w:bookmarkStart w:id="3801" w:name="LBSV2_MPC_Port_Number"/>
      <w:r>
        <w:t>LBS V2 MPC Port Number</w:t>
      </w:r>
      <w:bookmarkEnd w:id="3799"/>
      <w:bookmarkEnd w:id="3800"/>
    </w:p>
    <w:bookmarkEnd w:id="3801"/>
    <w:p w:rsidR="0087255B" w:rsidRPr="00A9591E" w:rsidRDefault="0087255B" w:rsidP="0087255B">
      <w:pPr>
        <w:pStyle w:val="BodyText"/>
      </w:pPr>
      <w:r w:rsidRPr="00776EE2">
        <w:rPr>
          <w:rStyle w:val="Bold"/>
        </w:rPr>
        <w:t>Definition:</w:t>
      </w:r>
      <w:r>
        <w:rPr>
          <w:rStyle w:val="Bold"/>
          <w:b w:val="0"/>
        </w:rPr>
        <w:t xml:space="preserve"> This parameter s</w:t>
      </w:r>
      <w:r w:rsidRPr="00A9591E">
        <w:rPr>
          <w:rStyle w:val="Bold"/>
          <w:b w:val="0"/>
        </w:rPr>
        <w:t>pecifies the</w:t>
      </w:r>
      <w:r w:rsidRPr="00A9591E">
        <w:t xml:space="preserve"> Port Number for </w:t>
      </w:r>
      <w:r>
        <w:t xml:space="preserve">the </w:t>
      </w:r>
      <w:r w:rsidRPr="00A9591E">
        <w:t xml:space="preserve">V2 LBS MPC Server.  </w:t>
      </w:r>
    </w:p>
    <w:p w:rsidR="0087255B" w:rsidRPr="00A9591E" w:rsidRDefault="0087255B" w:rsidP="0087255B">
      <w:pPr>
        <w:pStyle w:val="BodyText"/>
        <w:rPr>
          <w:rStyle w:val="Bold"/>
          <w:b w:val="0"/>
        </w:rPr>
      </w:pPr>
      <w:r w:rsidRPr="00776EE2">
        <w:rPr>
          <w:rStyle w:val="Bold"/>
        </w:rPr>
        <w:t>Allowed Range:</w:t>
      </w:r>
      <w:r w:rsidRPr="00A9591E">
        <w:rPr>
          <w:rStyle w:val="Bold"/>
          <w:b w:val="0"/>
        </w:rPr>
        <w:t xml:space="preserve"> </w:t>
      </w:r>
      <w:r>
        <w:rPr>
          <w:rStyle w:val="Bold"/>
          <w:b w:val="0"/>
        </w:rPr>
        <w:t>0</w:t>
      </w:r>
      <w:r w:rsidRPr="007E2DF4">
        <w:t>–</w:t>
      </w:r>
      <w:r w:rsidRPr="00A9591E">
        <w:rPr>
          <w:rStyle w:val="Bold"/>
          <w:b w:val="0"/>
        </w:rPr>
        <w:t>65535</w:t>
      </w:r>
    </w:p>
    <w:p w:rsidR="0087255B" w:rsidRDefault="0087255B" w:rsidP="0087255B">
      <w:pPr>
        <w:pStyle w:val="BodyText"/>
      </w:pPr>
      <w:r>
        <w:rPr>
          <w:rStyle w:val="Bold"/>
        </w:rPr>
        <w:t>Typical Value</w:t>
      </w:r>
      <w:r w:rsidRPr="00776EE2">
        <w:rPr>
          <w:rStyle w:val="Bold"/>
        </w:rPr>
        <w:t>:</w:t>
      </w:r>
      <w:r w:rsidRPr="007429EB">
        <w:t xml:space="preserve"> </w:t>
      </w:r>
      <w:r>
        <w:t>Operator specific</w:t>
      </w:r>
    </w:p>
    <w:p w:rsidR="004E7FD0" w:rsidRDefault="004E7FD0" w:rsidP="0087255B">
      <w:pPr>
        <w:pStyle w:val="BodyText"/>
      </w:pPr>
    </w:p>
    <w:p w:rsidR="004E7FD0" w:rsidRDefault="004E7FD0" w:rsidP="0087255B">
      <w:pPr>
        <w:pStyle w:val="BodyText"/>
      </w:pPr>
      <w:r>
        <w:br w:type="page"/>
      </w:r>
    </w:p>
    <w:p w:rsidR="004E7FD0" w:rsidRDefault="004E7FD0" w:rsidP="0087255B">
      <w:pPr>
        <w:pStyle w:val="BodyText"/>
      </w:pPr>
    </w:p>
    <w:p w:rsidR="004E7FD0" w:rsidRDefault="004E7FD0" w:rsidP="0087255B">
      <w:pPr>
        <w:pStyle w:val="BodyText"/>
      </w:pPr>
    </w:p>
    <w:p w:rsidR="004E7FD0" w:rsidRDefault="004E7FD0" w:rsidP="004E7FD0">
      <w:pPr>
        <w:pStyle w:val="BodyText"/>
        <w:jc w:val="center"/>
      </w:pPr>
      <w:r>
        <w:rPr>
          <w:szCs w:val="22"/>
        </w:rPr>
        <w:t>&lt;page left blank intentionally&gt;</w:t>
      </w:r>
    </w:p>
    <w:p w:rsidR="0087255B" w:rsidRDefault="0087255B" w:rsidP="0087255B">
      <w:pPr>
        <w:pStyle w:val="BodyText"/>
      </w:pPr>
    </w:p>
    <w:p w:rsidR="00363000" w:rsidRPr="006740B5" w:rsidRDefault="00363000" w:rsidP="00363000">
      <w:pPr>
        <w:pStyle w:val="Heading1"/>
      </w:pPr>
      <w:bookmarkStart w:id="3802" w:name="_Toc255489662"/>
      <w:r>
        <w:lastRenderedPageBreak/>
        <w:t>Terminology</w:t>
      </w:r>
      <w:bookmarkEnd w:id="3802"/>
    </w:p>
    <w:tbl>
      <w:tblPr>
        <w:tblW w:w="0" w:type="auto"/>
        <w:tblInd w:w="115"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ayout w:type="fixed"/>
        <w:tblCellMar>
          <w:top w:w="72" w:type="dxa"/>
          <w:left w:w="115" w:type="dxa"/>
          <w:bottom w:w="72" w:type="dxa"/>
          <w:right w:w="115" w:type="dxa"/>
        </w:tblCellMar>
        <w:tblLook w:val="01AB"/>
      </w:tblPr>
      <w:tblGrid>
        <w:gridCol w:w="1800"/>
        <w:gridCol w:w="6750"/>
      </w:tblGrid>
      <w:tr w:rsidR="005850EF" w:rsidRPr="005850EF" w:rsidTr="005850EF">
        <w:tc>
          <w:tcPr>
            <w:tcW w:w="1800" w:type="dxa"/>
            <w:shd w:val="clear" w:color="auto" w:fill="D9D9D9" w:themeFill="background1" w:themeFillShade="D9"/>
          </w:tcPr>
          <w:p w:rsidR="005850EF" w:rsidRPr="005850EF" w:rsidRDefault="005850EF" w:rsidP="005850EF">
            <w:pPr>
              <w:pStyle w:val="CellBodyLeft"/>
              <w:spacing w:before="60" w:after="60" w:line="240" w:lineRule="exact"/>
              <w:rPr>
                <w:rFonts w:cs="Arial"/>
                <w:b/>
                <w:i/>
                <w:sz w:val="22"/>
                <w:szCs w:val="22"/>
              </w:rPr>
            </w:pPr>
            <w:r w:rsidRPr="005850EF">
              <w:rPr>
                <w:rFonts w:cs="Arial"/>
                <w:b/>
                <w:i/>
                <w:sz w:val="22"/>
                <w:szCs w:val="22"/>
              </w:rPr>
              <w:br w:type="page"/>
            </w:r>
            <w:bookmarkStart w:id="3803" w:name="_Toc252889293"/>
            <w:bookmarkStart w:id="3804" w:name="_Toc252967436"/>
            <w:bookmarkStart w:id="3805" w:name="_Toc252973514"/>
            <w:bookmarkEnd w:id="3803"/>
            <w:bookmarkEnd w:id="3804"/>
            <w:bookmarkEnd w:id="3805"/>
            <w:r w:rsidRPr="005850EF">
              <w:rPr>
                <w:rFonts w:cs="Arial"/>
                <w:b/>
                <w:i/>
                <w:sz w:val="22"/>
                <w:szCs w:val="22"/>
              </w:rPr>
              <w:t>Term</w:t>
            </w:r>
          </w:p>
        </w:tc>
        <w:tc>
          <w:tcPr>
            <w:tcW w:w="6750" w:type="dxa"/>
            <w:shd w:val="clear" w:color="auto" w:fill="D9D9D9" w:themeFill="background1" w:themeFillShade="D9"/>
          </w:tcPr>
          <w:p w:rsidR="005850EF" w:rsidRPr="005850EF" w:rsidRDefault="005850EF" w:rsidP="005850EF">
            <w:pPr>
              <w:pStyle w:val="CellBodyLeft"/>
              <w:spacing w:before="60" w:after="60" w:line="240" w:lineRule="exact"/>
              <w:rPr>
                <w:rFonts w:cs="Arial"/>
                <w:b/>
                <w:i/>
                <w:sz w:val="22"/>
                <w:szCs w:val="22"/>
              </w:rPr>
            </w:pPr>
            <w:r w:rsidRPr="005850EF">
              <w:rPr>
                <w:rFonts w:cs="Arial"/>
                <w:b/>
                <w:i/>
                <w:sz w:val="22"/>
                <w:szCs w:val="22"/>
              </w:rPr>
              <w:t>Meaning</w:t>
            </w:r>
          </w:p>
        </w:tc>
      </w:tr>
      <w:tr w:rsidR="005850EF" w:rsidRPr="006A64BD"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br w:type="page"/>
              <w:t>3GPD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Third Generation Packet Data</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AAA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Authentication, Authorization and Accounting</w:t>
            </w:r>
          </w:p>
        </w:tc>
      </w:tr>
      <w:tr w:rsidR="005850EF" w:rsidTr="005850EF">
        <w:trPr>
          <w:cantSplit/>
        </w:trPr>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A-Key</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 secret, 64-bit pattern stored in the mobile station and HLR/AC. It is used to generate/update the mobile station’s Shared Secret Data and to validate SPASM.</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Authentication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A procedure used by a base station to validate a mobile station’s identity.</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BCD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Binary-Coded Decimal</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BREW</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Binary Runtime Environment for Windows</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CAVE</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Cellular Algorithms for Validation and Encryption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CHAP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Challenge Handshake Authentication Protocol</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DNS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Domain Name Server. Provides translation between domain names and IP addresses</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EF</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Elementary File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EMS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Enhanced Short Message Service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ESN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Electronic Serial Number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FA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Foreign Agent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FC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Feature Code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GID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Group ID</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HA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Home Agent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HRPD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High Rate Packet Data</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IID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Interface ID</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IMSI</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International Mobile Station Identity</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ITU</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International Telecommunication Union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ITU</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International Telecommunication Union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LCM</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Local Use Mark</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lastRenderedPageBreak/>
              <w:t>LMS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Long SMS</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MCC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Country Code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MDN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Directory Number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ME</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Equipment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MIN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Identification Number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MIP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MobileIP</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MMS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Multimedia Messaging Service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MMSC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Multimedia Messaging Service Center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Node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MNC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Network Code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Originated</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Mobile Station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Not Applicable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NAI</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Network Address Identifier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NAM</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Number Assignment Module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NID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Network Identifier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NMSI</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National Mobile Subscriber Identity</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OTA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Over The Air</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OTAPA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Over-the-Air Parameter Administration. Network initiated OTASP process of provisioning mobile station operational parameters over the air interface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OTASP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Over-the-Air Service Provisioning. A process of provisioning mobile station operational parameters over the air interface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PAP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Password Authentication Protocol</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PDSN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Packet Data Serving Node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PPP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Point-to-Point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RA</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Router Advertisement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RRP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Registration Reply</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RRQ</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Registration Request</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Router Solicitation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R-UIM</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Removable User Identity Module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lastRenderedPageBreak/>
              <w:t>SID</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System Identification</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SIM</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Subscriber Identity Module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SMS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Short Message Service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SPASM</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Subscriber Parameter Administration Security Mechanism</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SPC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Service Programming Code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SPC</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Service Programming Code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SPI</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Security Parameter Index</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SPN</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Service Provider Name</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TCP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Transmission Control Protocol</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WAP</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Wireless Application Protocol</w:t>
            </w:r>
          </w:p>
        </w:tc>
      </w:tr>
      <w:tr w:rsidR="005850EF" w:rsidTr="005850EF">
        <w:tc>
          <w:tcPr>
            <w:tcW w:w="180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WTLS</w:t>
            </w:r>
          </w:p>
        </w:tc>
        <w:tc>
          <w:tcPr>
            <w:tcW w:w="6750" w:type="dxa"/>
            <w:shd w:val="clear" w:color="auto" w:fill="auto"/>
          </w:tcPr>
          <w:p w:rsidR="005850EF" w:rsidRPr="005850EF" w:rsidRDefault="005850EF" w:rsidP="005850EF">
            <w:pPr>
              <w:pStyle w:val="CellBodyLeft"/>
              <w:rPr>
                <w:rFonts w:cs="Arial"/>
                <w:sz w:val="22"/>
                <w:szCs w:val="22"/>
              </w:rPr>
            </w:pPr>
            <w:r w:rsidRPr="005850EF">
              <w:rPr>
                <w:rFonts w:cs="Arial"/>
                <w:sz w:val="22"/>
                <w:szCs w:val="22"/>
              </w:rPr>
              <w:t>Wireless Transport Layer Security</w:t>
            </w:r>
          </w:p>
        </w:tc>
      </w:tr>
    </w:tbl>
    <w:p w:rsidR="004E7FD0" w:rsidRDefault="004E7FD0" w:rsidP="00363000">
      <w:pPr>
        <w:ind w:left="1440" w:hanging="1440"/>
      </w:pPr>
    </w:p>
    <w:p w:rsidR="00363000" w:rsidRDefault="004E7FD0" w:rsidP="00363000">
      <w:pPr>
        <w:ind w:left="1440" w:hanging="1440"/>
      </w:pPr>
      <w:r>
        <w:br w:type="page"/>
      </w:r>
    </w:p>
    <w:p w:rsidR="004E7FD0" w:rsidRDefault="004E7FD0" w:rsidP="00363000">
      <w:pPr>
        <w:ind w:left="1440" w:hanging="1440"/>
      </w:pPr>
    </w:p>
    <w:p w:rsidR="004E7FD0" w:rsidRDefault="004E7FD0" w:rsidP="00363000">
      <w:pPr>
        <w:ind w:left="1440" w:hanging="1440"/>
      </w:pPr>
    </w:p>
    <w:p w:rsidR="004E7FD0" w:rsidRDefault="004E7FD0" w:rsidP="004E7FD0">
      <w:pPr>
        <w:ind w:left="1440" w:hanging="1440"/>
        <w:jc w:val="center"/>
      </w:pPr>
      <w:r>
        <w:rPr>
          <w:szCs w:val="22"/>
        </w:rPr>
        <w:t>&lt;page left blank intentionally&gt;</w:t>
      </w:r>
    </w:p>
    <w:p w:rsidR="004E7FD0" w:rsidRPr="0023151A" w:rsidRDefault="004E7FD0" w:rsidP="00363000">
      <w:pPr>
        <w:ind w:left="1440" w:hanging="1440"/>
      </w:pPr>
    </w:p>
    <w:p w:rsidR="00363000" w:rsidRDefault="00363000" w:rsidP="00363000">
      <w:pPr>
        <w:pStyle w:val="Heading1"/>
        <w:pageBreakBefore w:val="0"/>
        <w:sectPr w:rsidR="00363000" w:rsidSect="00363000">
          <w:headerReference w:type="even" r:id="rId30"/>
          <w:headerReference w:type="first" r:id="rId31"/>
          <w:type w:val="oddPage"/>
          <w:pgSz w:w="12240" w:h="15840" w:code="1"/>
          <w:pgMar w:top="1440" w:right="1440" w:bottom="1440" w:left="2160" w:header="720" w:footer="907" w:gutter="0"/>
          <w:cols w:space="720"/>
          <w:noEndnote/>
          <w:titlePg/>
          <w:docGrid w:linePitch="360"/>
        </w:sectPr>
      </w:pPr>
      <w:bookmarkStart w:id="3806" w:name="_Toc166412721"/>
      <w:bookmarkStart w:id="3807" w:name="_Toc166417752"/>
      <w:bookmarkStart w:id="3808" w:name="_Toc188964930"/>
      <w:bookmarkStart w:id="3809" w:name="_Toc199042503"/>
      <w:bookmarkStart w:id="3810" w:name="_Ref226380245"/>
      <w:bookmarkStart w:id="3811" w:name="_Ref226380249"/>
      <w:bookmarkStart w:id="3812" w:name="_Toc199738070"/>
      <w:bookmarkStart w:id="3813" w:name="_Toc244663960"/>
    </w:p>
    <w:p w:rsidR="00363000" w:rsidRDefault="00363000" w:rsidP="00363000">
      <w:pPr>
        <w:pStyle w:val="Heading1"/>
        <w:pageBreakBefore w:val="0"/>
      </w:pPr>
      <w:bookmarkStart w:id="3814" w:name="_Toc255489663"/>
      <w:r>
        <w:lastRenderedPageBreak/>
        <w:t>References</w:t>
      </w:r>
      <w:bookmarkEnd w:id="3806"/>
      <w:bookmarkEnd w:id="3807"/>
      <w:bookmarkEnd w:id="3808"/>
      <w:bookmarkEnd w:id="3809"/>
      <w:bookmarkEnd w:id="3810"/>
      <w:bookmarkEnd w:id="3811"/>
      <w:bookmarkEnd w:id="3812"/>
      <w:bookmarkEnd w:id="3813"/>
      <w:bookmarkEnd w:id="3814"/>
    </w:p>
    <w:tbl>
      <w:tblPr>
        <w:tblW w:w="8935"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ayout w:type="fixed"/>
        <w:tblCellMar>
          <w:top w:w="72" w:type="dxa"/>
          <w:left w:w="115" w:type="dxa"/>
          <w:bottom w:w="72" w:type="dxa"/>
          <w:right w:w="115" w:type="dxa"/>
        </w:tblCellMar>
        <w:tblLook w:val="04A0"/>
      </w:tblPr>
      <w:tblGrid>
        <w:gridCol w:w="2020"/>
        <w:gridCol w:w="6915"/>
      </w:tblGrid>
      <w:tr w:rsidR="005850EF" w:rsidRPr="00346E21" w:rsidTr="005850EF">
        <w:tc>
          <w:tcPr>
            <w:tcW w:w="2005" w:type="dxa"/>
            <w:tcBorders>
              <w:top w:val="nil"/>
              <w:left w:val="nil"/>
              <w:bottom w:val="nil"/>
              <w:right w:val="nil"/>
            </w:tcBorders>
            <w:shd w:val="clear" w:color="auto" w:fill="auto"/>
          </w:tcPr>
          <w:p w:rsidR="005850EF" w:rsidRPr="005850EF" w:rsidRDefault="005850EF" w:rsidP="00D72A73">
            <w:pPr>
              <w:pStyle w:val="CellBodyLeft"/>
              <w:spacing w:beforeLines="120" w:afterLines="120" w:line="280" w:lineRule="exact"/>
              <w:rPr>
                <w:rFonts w:cs="Arial"/>
                <w:b/>
                <w:sz w:val="22"/>
                <w:szCs w:val="22"/>
              </w:rPr>
            </w:pPr>
            <w:r w:rsidRPr="005850EF">
              <w:rPr>
                <w:rFonts w:cs="Arial"/>
                <w:b/>
                <w:sz w:val="22"/>
                <w:szCs w:val="22"/>
              </w:rPr>
              <w:t>[CDG101]</w:t>
            </w:r>
          </w:p>
        </w:tc>
        <w:tc>
          <w:tcPr>
            <w:tcW w:w="6865" w:type="dxa"/>
            <w:tcBorders>
              <w:top w:val="nil"/>
              <w:left w:val="nil"/>
              <w:bottom w:val="nil"/>
              <w:right w:val="nil"/>
            </w:tcBorders>
            <w:shd w:val="clear" w:color="auto" w:fill="auto"/>
          </w:tcPr>
          <w:p w:rsidR="005850EF" w:rsidRPr="005850EF" w:rsidRDefault="005850EF" w:rsidP="00D72A73">
            <w:pPr>
              <w:pStyle w:val="CellBodyLeft"/>
              <w:spacing w:beforeLines="120" w:afterLines="120" w:line="280" w:lineRule="exact"/>
              <w:rPr>
                <w:rFonts w:cs="Arial"/>
                <w:sz w:val="22"/>
                <w:szCs w:val="22"/>
              </w:rPr>
            </w:pPr>
            <w:r w:rsidRPr="005850EF">
              <w:rPr>
                <w:rFonts w:cs="Arial"/>
                <w:sz w:val="22"/>
                <w:szCs w:val="22"/>
              </w:rPr>
              <w:t xml:space="preserve">CDG Reference Document 101, “CDMA Mobile Station LBS </w:t>
            </w:r>
            <w:r w:rsidRPr="005850EF">
              <w:rPr>
                <w:rFonts w:cs="Arial"/>
                <w:iCs/>
                <w:spacing w:val="-5"/>
                <w:sz w:val="22"/>
                <w:szCs w:val="22"/>
              </w:rPr>
              <w:t xml:space="preserve">Requirements </w:t>
            </w:r>
            <w:r w:rsidRPr="005850EF">
              <w:rPr>
                <w:rFonts w:cs="Arial"/>
                <w:i/>
                <w:iCs/>
                <w:sz w:val="22"/>
                <w:szCs w:val="22"/>
              </w:rPr>
              <w:t>- V2</w:t>
            </w:r>
            <w:r w:rsidRPr="005850EF">
              <w:rPr>
                <w:rFonts w:cs="Arial"/>
                <w:sz w:val="22"/>
                <w:szCs w:val="22"/>
              </w:rPr>
              <w:t xml:space="preserve">,” v1.0, August 22, 2005. See </w:t>
            </w:r>
            <w:hyperlink r:id="rId32" w:history="1">
              <w:r w:rsidRPr="005850EF">
                <w:rPr>
                  <w:rStyle w:val="Hyperlink"/>
                  <w:rFonts w:cs="Arial"/>
                  <w:sz w:val="22"/>
                  <w:szCs w:val="22"/>
                </w:rPr>
                <w:t>www.cdg.org</w:t>
              </w:r>
            </w:hyperlink>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[CDG167]</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CDG Reference Document 167, “Open Market Handset (OMH) Device and Network Specification,” v2.0, May 2008. See </w:t>
            </w:r>
            <w:hyperlink r:id="rId33" w:history="1">
              <w:r w:rsidRPr="005850EF">
                <w:rPr>
                  <w:rStyle w:val="Hyperlink"/>
                  <w:rFonts w:cs="Arial"/>
                  <w:sz w:val="22"/>
                  <w:szCs w:val="22"/>
                </w:rPr>
                <w:t>www.cdg.org</w:t>
              </w:r>
            </w:hyperlink>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[CDG169]</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CDG Reference Document 169, “Open Market Handsets (OMH) PRI,” v2.1, May 2009. See </w:t>
            </w:r>
            <w:hyperlink r:id="rId34" w:history="1">
              <w:r w:rsidRPr="005850EF">
                <w:rPr>
                  <w:rStyle w:val="Hyperlink"/>
                  <w:rFonts w:cs="Arial"/>
                  <w:sz w:val="22"/>
                  <w:szCs w:val="22"/>
                </w:rPr>
                <w:t>www.cdg.org</w:t>
              </w:r>
            </w:hyperlink>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[CR1001-F]</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3GPP2 C.R1001-F, “Administration of Parameter Value Assignments for cdma2000 Spread Spectrum Standards,” v1.0. Download at </w:t>
            </w:r>
            <w:hyperlink r:id="rId35" w:history="1">
              <w:r w:rsidRPr="005850EF">
                <w:rPr>
                  <w:rStyle w:val="Hyperlink"/>
                  <w:rFonts w:cs="Arial"/>
                  <w:sz w:val="22"/>
                  <w:szCs w:val="22"/>
                </w:rPr>
                <w:t>http://www.3gpp2.org/Public_html/specs/C.R1001-F_v1.0_061211.pdf</w:t>
              </w:r>
            </w:hyperlink>
            <w:r w:rsidRPr="005850EF">
              <w:rPr>
                <w:rFonts w:cs="Arial"/>
                <w:sz w:val="22"/>
                <w:szCs w:val="22"/>
              </w:rPr>
              <w:t xml:space="preserve"> </w:t>
            </w:r>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[CS0015-B]</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3GPP2 C.S0015-B, “Short Message Service (SMS) for Wideband Spread Spectrum Systems,” v2.0, September 2005. Download at </w:t>
            </w:r>
            <w:hyperlink r:id="rId36" w:history="1">
              <w:r w:rsidRPr="005850EF">
                <w:rPr>
                  <w:rStyle w:val="Hyperlink"/>
                  <w:rFonts w:cs="Arial"/>
                  <w:sz w:val="22"/>
                  <w:szCs w:val="22"/>
                </w:rPr>
                <w:t>http://www.3gpp2.org/Public_html/specs/C.S0015-B_v2.0_051006.pdf</w:t>
              </w:r>
            </w:hyperlink>
            <w:r w:rsidRPr="005850EF">
              <w:rPr>
                <w:rFonts w:cs="Arial"/>
                <w:sz w:val="22"/>
                <w:szCs w:val="22"/>
              </w:rPr>
              <w:t xml:space="preserve"> </w:t>
            </w:r>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[CS0005-A]</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3GPP2 C.S0005-A, “Upper Layer (Layer 3) Signaling Standard for cdma2000 Spread Spectrum Systems – Release A Addendum 2,” v6.0, February 2002. Download at </w:t>
            </w:r>
            <w:hyperlink r:id="rId37" w:history="1">
              <w:r w:rsidRPr="005850EF">
                <w:rPr>
                  <w:rStyle w:val="Hyperlink"/>
                  <w:rFonts w:cs="Arial"/>
                  <w:bCs/>
                  <w:iCs/>
                  <w:sz w:val="22"/>
                  <w:szCs w:val="22"/>
                </w:rPr>
                <w:t>http://www.3gpp2.org/Public_html/specs/C.S0005-A_v6.0.pdf</w:t>
              </w:r>
            </w:hyperlink>
            <w:r w:rsidRPr="005850EF">
              <w:rPr>
                <w:rFonts w:cs="Arial"/>
                <w:sz w:val="22"/>
                <w:szCs w:val="22"/>
              </w:rPr>
              <w:t xml:space="preserve"> </w:t>
            </w:r>
          </w:p>
        </w:tc>
      </w:tr>
      <w:tr w:rsidR="005850EF" w:rsidRPr="00D94BD7"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[CS0016-B]</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3GPP2 C.S0016-B, “Over-the-Air Service Provisioning of Mobile Stations in Spread Spectrum Standards,” v.1.0, October 25, 2002. Download at </w:t>
            </w:r>
            <w:hyperlink r:id="rId38" w:history="1">
              <w:r w:rsidRPr="005850EF">
                <w:rPr>
                  <w:rStyle w:val="Hyperlink"/>
                  <w:rFonts w:cs="Arial"/>
                  <w:sz w:val="22"/>
                  <w:szCs w:val="22"/>
                </w:rPr>
                <w:t>http://www.3gpp2.org/Public_html/specs/C.S0016-B_v1.0.pdf</w:t>
              </w:r>
            </w:hyperlink>
            <w:r w:rsidRPr="005850EF">
              <w:rPr>
                <w:rFonts w:cs="Arial"/>
                <w:sz w:val="22"/>
                <w:szCs w:val="22"/>
              </w:rPr>
              <w:t xml:space="preserve"> </w:t>
            </w:r>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 xml:space="preserve">[CS0016-C] </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3GPP2 C.S0016-C (TIA-683C), “</w:t>
            </w:r>
            <w:r w:rsidRPr="005850EF">
              <w:rPr>
                <w:rFonts w:cs="Arial"/>
                <w:iCs/>
                <w:sz w:val="22"/>
                <w:szCs w:val="22"/>
              </w:rPr>
              <w:t>Over-the-Air Service Provisioning of Mobile Stations in Spread Spectrum Standards</w:t>
            </w:r>
            <w:r w:rsidRPr="005850EF">
              <w:rPr>
                <w:rFonts w:cs="Arial"/>
                <w:i/>
                <w:iCs/>
                <w:sz w:val="22"/>
                <w:szCs w:val="22"/>
              </w:rPr>
              <w:t>,”</w:t>
            </w:r>
            <w:r w:rsidRPr="005850EF">
              <w:rPr>
                <w:rFonts w:cs="Arial"/>
                <w:sz w:val="22"/>
                <w:szCs w:val="22"/>
              </w:rPr>
              <w:t xml:space="preserve"> v1.0, October 31, 2008. Download at </w:t>
            </w:r>
            <w:hyperlink r:id="rId39" w:history="1">
              <w:r w:rsidRPr="005850EF">
                <w:rPr>
                  <w:rStyle w:val="Hyperlink"/>
                  <w:rFonts w:cs="Arial"/>
                  <w:sz w:val="22"/>
                  <w:szCs w:val="22"/>
                </w:rPr>
                <w:t>http://www.3gpp2.org/Public_html/specs/C.S0016-</w:t>
              </w:r>
              <w:r w:rsidRPr="005850EF">
                <w:rPr>
                  <w:rStyle w:val="Hyperlink"/>
                  <w:rFonts w:cs="Arial"/>
                  <w:sz w:val="22"/>
                  <w:szCs w:val="22"/>
                </w:rPr>
                <w:lastRenderedPageBreak/>
                <w:t>C_v2.0_081031.pdf</w:t>
              </w:r>
            </w:hyperlink>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lastRenderedPageBreak/>
              <w:t>[CS0023-D]</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C.S0023-D, “Removable User Identity Module for Spread Spectrum Systems,” v1.0, June 2009. Download at </w:t>
            </w:r>
            <w:hyperlink r:id="rId40" w:history="1">
              <w:r w:rsidRPr="005850EF">
                <w:rPr>
                  <w:rStyle w:val="Hyperlink"/>
                  <w:rFonts w:cs="Arial"/>
                  <w:sz w:val="22"/>
                  <w:szCs w:val="22"/>
                </w:rPr>
                <w:t>http://www.3gpp2.org/Public_html/specs/C.S0023-D_v1.0_R-UIM-090720.pdf</w:t>
              </w:r>
            </w:hyperlink>
            <w:r w:rsidRPr="005850EF">
              <w:rPr>
                <w:rFonts w:cs="Arial"/>
                <w:sz w:val="22"/>
                <w:szCs w:val="22"/>
              </w:rPr>
              <w:t xml:space="preserve"> </w:t>
            </w:r>
          </w:p>
        </w:tc>
      </w:tr>
      <w:tr w:rsidR="005850EF" w:rsidRPr="00346E21"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[CS0024-D]</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C.S0024-D, “cdma2000 High Rate Packet Data Air Interface Specification,” v.3.0, December 2001. Download at </w:t>
            </w:r>
            <w:hyperlink r:id="rId41" w:history="1">
              <w:r w:rsidRPr="005850EF">
                <w:rPr>
                  <w:rStyle w:val="Hyperlink"/>
                  <w:rFonts w:cs="Arial"/>
                  <w:sz w:val="22"/>
                  <w:szCs w:val="22"/>
                </w:rPr>
                <w:t>http://www.3gpp2.org/Public_html/specs/C.S0024-0_v3.0.pdf</w:t>
              </w:r>
            </w:hyperlink>
            <w:r w:rsidRPr="005850EF">
              <w:rPr>
                <w:rFonts w:cs="Arial"/>
                <w:sz w:val="22"/>
                <w:szCs w:val="22"/>
              </w:rPr>
              <w:t xml:space="preserve"> </w:t>
            </w:r>
          </w:p>
        </w:tc>
      </w:tr>
      <w:tr w:rsidR="005850EF" w:rsidRPr="00346E21"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[RFC2002]</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IETF RFC 2002, “IP Mobility Support,” October 1996. Go to </w:t>
            </w:r>
            <w:hyperlink r:id="rId42" w:history="1">
              <w:r w:rsidRPr="005850EF">
                <w:rPr>
                  <w:rStyle w:val="Hyperlink"/>
                  <w:rFonts w:cs="Arial"/>
                  <w:sz w:val="22"/>
                  <w:szCs w:val="22"/>
                </w:rPr>
                <w:t>http://www.apps.ietf.org/rfc/rfc2002.html</w:t>
              </w:r>
            </w:hyperlink>
            <w:r w:rsidRPr="005850EF">
              <w:rPr>
                <w:rFonts w:cs="Arial"/>
                <w:sz w:val="22"/>
                <w:szCs w:val="22"/>
              </w:rPr>
              <w:t xml:space="preserve"> </w:t>
            </w:r>
          </w:p>
        </w:tc>
      </w:tr>
      <w:tr w:rsidR="005850EF" w:rsidRPr="006A64BD"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[RFC2462]</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RFC 2462, “IPv6 Stateless Address Autoconfiguration,” December 1998. Go to </w:t>
            </w:r>
            <w:hyperlink r:id="rId43" w:history="1">
              <w:r w:rsidRPr="005850EF">
                <w:rPr>
                  <w:rStyle w:val="Hyperlink"/>
                  <w:rFonts w:cs="Arial"/>
                  <w:sz w:val="22"/>
                  <w:szCs w:val="22"/>
                </w:rPr>
                <w:t>http://www.ietf.org/rfc/rfc2462.txt</w:t>
              </w:r>
            </w:hyperlink>
            <w:r w:rsidRPr="005850EF">
              <w:rPr>
                <w:rFonts w:cs="Arial"/>
                <w:sz w:val="22"/>
                <w:szCs w:val="22"/>
              </w:rPr>
              <w:t xml:space="preserve"> </w:t>
            </w:r>
          </w:p>
        </w:tc>
      </w:tr>
      <w:tr w:rsidR="005850EF" w:rsidRPr="00346E21"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[RFC2472]</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RFC 2472, “IP Version 6 over PPP,” September 2007. Go to </w:t>
            </w:r>
            <w:hyperlink r:id="rId44" w:history="1">
              <w:r w:rsidRPr="005850EF">
                <w:rPr>
                  <w:rStyle w:val="Hyperlink"/>
                  <w:rFonts w:cs="Arial"/>
                  <w:sz w:val="22"/>
                  <w:szCs w:val="22"/>
                </w:rPr>
                <w:t>http://tools.ietf.org/rfc/rfc5072.txt</w:t>
              </w:r>
            </w:hyperlink>
            <w:r w:rsidRPr="005850EF">
              <w:rPr>
                <w:rFonts w:cs="Arial"/>
                <w:sz w:val="22"/>
                <w:szCs w:val="22"/>
              </w:rPr>
              <w:t xml:space="preserve"> </w:t>
            </w:r>
          </w:p>
        </w:tc>
      </w:tr>
      <w:tr w:rsidR="005850EF" w:rsidRPr="00346E21"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[RFC3041]</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IETF RFC 3041, “Privacy Extensions for Stateless Address Autoconfiguration in IPv6,” January 2001. Go to </w:t>
            </w:r>
            <w:hyperlink r:id="rId45" w:history="1">
              <w:r w:rsidRPr="005850EF">
                <w:rPr>
                  <w:rStyle w:val="Hyperlink"/>
                  <w:rFonts w:cs="Arial"/>
                  <w:sz w:val="22"/>
                  <w:szCs w:val="22"/>
                </w:rPr>
                <w:t>http://www.apps.ietf.org/rfc/rfc3041.html</w:t>
              </w:r>
            </w:hyperlink>
            <w:r w:rsidRPr="005850EF">
              <w:rPr>
                <w:rFonts w:cs="Arial"/>
                <w:sz w:val="22"/>
                <w:szCs w:val="22"/>
              </w:rPr>
              <w:t xml:space="preserve"> </w:t>
            </w:r>
          </w:p>
        </w:tc>
      </w:tr>
      <w:tr w:rsidR="005850EF" w:rsidRPr="00346E21" w:rsidTr="005850EF">
        <w:trPr>
          <w:cantSplit/>
        </w:trPr>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[WAP-183]</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WAP-183-ProvCont-20010724-a, “WAP Provisioning Content,” July 2001. Download at </w:t>
            </w:r>
            <w:hyperlink r:id="rId46" w:history="1">
              <w:r w:rsidRPr="005850EF">
                <w:rPr>
                  <w:rStyle w:val="Hyperlink"/>
                  <w:rFonts w:cs="Arial"/>
                  <w:sz w:val="22"/>
                  <w:szCs w:val="22"/>
                </w:rPr>
                <w:t>http://www.openmobilealliance.org/tech/affiliates/wap/wap-183-provcont-20010724-a.pdf</w:t>
              </w:r>
            </w:hyperlink>
            <w:r w:rsidRPr="005850EF">
              <w:rPr>
                <w:rFonts w:cs="Arial"/>
                <w:sz w:val="22"/>
                <w:szCs w:val="22"/>
              </w:rPr>
              <w:t xml:space="preserve"> </w:t>
            </w:r>
          </w:p>
        </w:tc>
      </w:tr>
      <w:tr w:rsidR="005850EF" w:rsidRPr="00346E21" w:rsidTr="005850EF">
        <w:tc>
          <w:tcPr>
            <w:tcW w:w="200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b/>
                <w:sz w:val="22"/>
                <w:szCs w:val="22"/>
              </w:rPr>
            </w:pPr>
            <w:r w:rsidRPr="005850EF">
              <w:rPr>
                <w:rFonts w:cs="Arial"/>
                <w:b/>
                <w:sz w:val="22"/>
                <w:szCs w:val="22"/>
              </w:rPr>
              <w:t>[XS0016-310-0]</w:t>
            </w:r>
          </w:p>
        </w:tc>
        <w:tc>
          <w:tcPr>
            <w:tcW w:w="6865" w:type="dxa"/>
            <w:tcBorders>
              <w:top w:val="nil"/>
              <w:left w:val="nil"/>
              <w:bottom w:val="nil"/>
              <w:right w:val="nil"/>
            </w:tcBorders>
            <w:shd w:val="clear" w:color="auto" w:fill="auto"/>
          </w:tcPr>
          <w:p w:rsidR="005850EF" w:rsidRPr="005850EF" w:rsidRDefault="005850EF" w:rsidP="005850EF">
            <w:pPr>
              <w:pStyle w:val="CellBodyLeft"/>
              <w:spacing w:before="120" w:after="120" w:line="280" w:lineRule="exact"/>
              <w:rPr>
                <w:rFonts w:cs="Arial"/>
                <w:sz w:val="22"/>
                <w:szCs w:val="22"/>
              </w:rPr>
            </w:pPr>
            <w:r w:rsidRPr="005850EF">
              <w:rPr>
                <w:rFonts w:cs="Arial"/>
                <w:sz w:val="22"/>
                <w:szCs w:val="22"/>
              </w:rPr>
              <w:t xml:space="preserve">3GPP2 X.S0016-310-0 (TIA-934-310), “MMS MM1 Stage 3 Using OMA/WAP,” June 2004. Download at </w:t>
            </w:r>
            <w:hyperlink r:id="rId47" w:history="1">
              <w:r w:rsidRPr="005850EF">
                <w:rPr>
                  <w:rStyle w:val="Hyperlink"/>
                  <w:rFonts w:cs="Arial"/>
                  <w:sz w:val="22"/>
                  <w:szCs w:val="22"/>
                </w:rPr>
                <w:t>http://www.3gpp2.org/Public_html/specs/X.S0016-310-0_v2.0_040617.pdf</w:t>
              </w:r>
            </w:hyperlink>
            <w:r w:rsidRPr="005850EF">
              <w:rPr>
                <w:rFonts w:cs="Arial"/>
                <w:sz w:val="22"/>
                <w:szCs w:val="22"/>
              </w:rPr>
              <w:t xml:space="preserve"> </w:t>
            </w:r>
          </w:p>
        </w:tc>
      </w:tr>
    </w:tbl>
    <w:p w:rsidR="00363000" w:rsidRDefault="00363000" w:rsidP="00513ED1">
      <w:pPr>
        <w:pStyle w:val="BodyText"/>
      </w:pPr>
    </w:p>
    <w:sectPr w:rsidR="00363000" w:rsidSect="00713375">
      <w:headerReference w:type="even" r:id="rId48"/>
      <w:headerReference w:type="first" r:id="rId49"/>
      <w:footnotePr>
        <w:numFmt w:val="chicago"/>
      </w:footnotePr>
      <w:type w:val="oddPage"/>
      <w:pgSz w:w="12240" w:h="15840" w:code="1"/>
      <w:pgMar w:top="1440" w:right="1440" w:bottom="1440" w:left="2160" w:header="720" w:footer="864" w:gutter="0"/>
      <w:lnNumType w:countBy="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860" w:rsidRDefault="00004860">
      <w:pPr>
        <w:pStyle w:val="TOC2"/>
        <w:rPr>
          <w:sz w:val="12"/>
        </w:rPr>
      </w:pPr>
      <w:r>
        <w:separator/>
      </w:r>
    </w:p>
  </w:endnote>
  <w:endnote w:type="continuationSeparator" w:id="0">
    <w:p w:rsidR="00004860" w:rsidRDefault="00004860">
      <w:pPr>
        <w:pStyle w:val="TOC2"/>
        <w:rPr>
          <w:sz w:val="1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NewCenturySchlbk">
    <w:panose1 w:val="00000000000000000000"/>
    <w:charset w:val="00"/>
    <w:family w:val="roman"/>
    <w:notTrueType/>
    <w:pitch w:val="variable"/>
    <w:sig w:usb0="00000003" w:usb1="00000000" w:usb2="00000000" w:usb3="00000000" w:csb0="00000001" w:csb1="00000000"/>
  </w:font>
  <w:font w:name="GulimChe">
    <w:panose1 w:val="020B0609000101010101"/>
    <w:charset w:val="81"/>
    <w:family w:val="modern"/>
    <w:pitch w:val="fixed"/>
    <w:sig w:usb0="B00002AF" w:usb1="69D77CFB" w:usb2="00000030" w:usb3="00000000" w:csb0="0008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BookmanOldStyle">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Footer"/>
      <w:tabs>
        <w:tab w:val="center" w:pos="4680"/>
      </w:tabs>
    </w:pPr>
    <w:r>
      <w:t xml:space="preserve">Ref Doc. </w:t>
    </w:r>
    <w:fldSimple w:instr=" DOCPROPERTY  &quot;Document Number&quot;  \* MERGEFORMAT ">
      <w:r w:rsidR="002129C6">
        <w:t>169</w:t>
      </w:r>
    </w:fldSimple>
    <w:r>
      <w:t xml:space="preserve">, Ver. </w:t>
    </w:r>
    <w:fldSimple w:instr=" DOCPROPERTY  &quot;Version Number&quot;  \* MERGEFORMAT ">
      <w:r w:rsidR="002129C6">
        <w:t>3.0</w:t>
      </w:r>
    </w:fldSimple>
    <w:r>
      <w:tab/>
    </w:r>
    <w:fldSimple w:instr=" DOCPROPERTY  &quot;Release Date&quot;  \* MERGEFORMAT ">
      <w:r w:rsidR="002129C6">
        <w:t>March 2010</w:t>
      </w:r>
    </w:fldSimple>
    <w:r>
      <w:tab/>
    </w:r>
    <w:fldSimple w:instr=" PAGE ">
      <w:r w:rsidR="002129C6">
        <w:rPr>
          <w:noProof/>
        </w:rPr>
        <w:t>ii</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rsidP="003D3720">
    <w:pPr>
      <w:pStyle w:val="Footer"/>
      <w:tabs>
        <w:tab w:val="center" w:pos="4680"/>
      </w:tabs>
    </w:pPr>
    <w:r>
      <w:t xml:space="preserve">Ref Doc. </w:t>
    </w:r>
    <w:fldSimple w:instr=" DOCPROPERTY  &quot;Document Number&quot;  \* MERGEFORMAT ">
      <w:r w:rsidR="002129C6">
        <w:t>169</w:t>
      </w:r>
    </w:fldSimple>
    <w:r>
      <w:t xml:space="preserve">, Ver. </w:t>
    </w:r>
    <w:fldSimple w:instr=" DOCPROPERTY  &quot;Version Number&quot;  \* MERGEFORMAT ">
      <w:r w:rsidR="002129C6">
        <w:t>3.0</w:t>
      </w:r>
    </w:fldSimple>
    <w:r>
      <w:tab/>
    </w:r>
    <w:fldSimple w:instr=" DOCPROPERTY  &quot;Release Date&quot;  \* MERGEFORMAT ">
      <w:r w:rsidR="002129C6">
        <w:t>March 2010</w:t>
      </w:r>
    </w:fldSimple>
    <w:r>
      <w:tab/>
    </w:r>
    <w:fldSimple w:instr=" PAGE ">
      <w:r w:rsidR="002129C6">
        <w:rPr>
          <w:noProof/>
        </w:rPr>
        <w:t>iii</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Pr="00AB2F00" w:rsidRDefault="004E21A7" w:rsidP="00AB2F00">
    <w:pPr>
      <w:pStyle w:val="Footer"/>
      <w:tabs>
        <w:tab w:val="center" w:pos="4680"/>
      </w:tabs>
    </w:pPr>
    <w:r>
      <w:t xml:space="preserve">Ref Doc. </w:t>
    </w:r>
    <w:fldSimple w:instr=" DOCPROPERTY  &quot;Document Number&quot;  \* MERGEFORMAT ">
      <w:r w:rsidR="002129C6">
        <w:t>169</w:t>
      </w:r>
    </w:fldSimple>
    <w:r>
      <w:t xml:space="preserve">, Ver. </w:t>
    </w:r>
    <w:fldSimple w:instr=" DOCPROPERTY  &quot;Version Number&quot;  \* MERGEFORMAT ">
      <w:r w:rsidR="002129C6">
        <w:t>3.0</w:t>
      </w:r>
    </w:fldSimple>
    <w:r>
      <w:tab/>
    </w:r>
    <w:fldSimple w:instr=" DOCPROPERTY  &quot;Release Date&quot;  \* MERGEFORMAT ">
      <w:r w:rsidR="002129C6">
        <w:t>March 2010</w:t>
      </w:r>
    </w:fldSimple>
    <w:r>
      <w:tab/>
    </w:r>
    <w:fldSimple w:instr=" PAGE ">
      <w:r w:rsidR="002129C6">
        <w:rPr>
          <w:noProof/>
        </w:rPr>
        <w:t>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rsidP="009448D8">
    <w:pPr>
      <w:pStyle w:val="Footer"/>
      <w:tabs>
        <w:tab w:val="center" w:pos="4680"/>
      </w:tabs>
    </w:pPr>
    <w:r>
      <w:t xml:space="preserve">Ref Doc. </w:t>
    </w:r>
    <w:fldSimple w:instr=" DOCPROPERTY  &quot;Document Number&quot;  \* MERGEFORMAT ">
      <w:r w:rsidR="002129C6">
        <w:t>169</w:t>
      </w:r>
    </w:fldSimple>
    <w:r>
      <w:t xml:space="preserve">, Ver. </w:t>
    </w:r>
    <w:fldSimple w:instr=" DOCPROPERTY  &quot;Version Number&quot;  \* MERGEFORMAT ">
      <w:r w:rsidR="002129C6">
        <w:t>3.0</w:t>
      </w:r>
    </w:fldSimple>
    <w:r>
      <w:tab/>
    </w:r>
    <w:fldSimple w:instr=" DOCPROPERTY  &quot;Release Date&quot;  \* MERGEFORMAT ">
      <w:r w:rsidR="002129C6">
        <w:t>March 2010</w:t>
      </w:r>
    </w:fldSimple>
    <w:r>
      <w:tab/>
    </w:r>
    <w:fldSimple w:instr=" PAGE ">
      <w:r w:rsidR="002129C6">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860" w:rsidRDefault="00004860">
      <w:pPr>
        <w:pStyle w:val="TOC2"/>
        <w:rPr>
          <w:sz w:val="12"/>
        </w:rPr>
      </w:pPr>
      <w:r>
        <w:separator/>
      </w:r>
    </w:p>
  </w:footnote>
  <w:footnote w:type="continuationSeparator" w:id="0">
    <w:p w:rsidR="00004860" w:rsidRDefault="00004860">
      <w:pPr>
        <w:pStyle w:val="TOC2"/>
        <w:rPr>
          <w:sz w:val="12"/>
        </w:rPr>
      </w:pPr>
      <w:r>
        <w:continuationSeparator/>
      </w:r>
    </w:p>
  </w:footnote>
  <w:footnote w:id="1">
    <w:p w:rsidR="004E21A7" w:rsidRDefault="004E21A7" w:rsidP="0087255B">
      <w:pPr>
        <w:pStyle w:val="FootnoteText"/>
      </w:pPr>
      <w:r>
        <w:rPr>
          <w:rStyle w:val="FootnoteReference"/>
        </w:rPr>
        <w:footnoteRef/>
      </w:r>
      <w:r>
        <w:t xml:space="preserve"> Billing, Routing,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t>Contents</w:t>
    </w:r>
    <w:r>
      <w:tab/>
    </w:r>
    <w:fldSimple w:instr=" TITLE  \* MERGEFORMAT ">
      <w:r w:rsidR="002129C6">
        <w:t>PRI Guidelines</w:t>
      </w:r>
    </w:fldSimple>
  </w:p>
  <w:p w:rsidR="004E21A7" w:rsidRDefault="004E21A7">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9" type="#_x0000_t136" style="position:absolute;margin-left:0;margin-top:0;width:406.05pt;height:203pt;z-index:2"/>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rsidP="00AC58F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8" type="#_x0000_t136" style="position:absolute;margin-left:-108pt;margin-top:-36pt;width:406.05pt;height:203pt;z-index:1"/>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8" type="#_x0000_t75" alt="CDG" style="width:58.05pt;height:64.5pt;visibility:visible">
          <v:imagedata r:id="rId1" o:title="CDG"/>
        </v:shape>
      </w:pict>
    </w:r>
    <w:r>
      <w:tab/>
    </w:r>
  </w:p>
  <w:p w:rsidR="004E21A7" w:rsidRDefault="004E21A7">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2" type="#_x0000_t136" style="position:absolute;margin-left:0;margin-top:0;width:406.05pt;height:203pt;z-index:4"/>
      </w:pict>
    </w:r>
    <w:r>
      <w:rPr>
        <w:noProof/>
      </w:rPr>
      <w:pict>
        <v:shape id="_x0000_s2078" type="#_x0000_t136" style="position:absolute;margin-left:0;margin-top:0;width:435.05pt;height:174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1" type="#_x0000_t136" style="position:absolute;margin-left:-108pt;margin-top:-36pt;width:406.05pt;height:203pt;z-index:3"/>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9" type="#_x0000_t75" alt="CDG" style="width:58.05pt;height:64.5pt;visibility:visible">
          <v:imagedata r:id="rId1" o:title="CDG"/>
        </v:shape>
      </w:pict>
    </w:r>
    <w:r>
      <w:tab/>
    </w:r>
  </w:p>
  <w:p w:rsidR="004E21A7" w:rsidRDefault="004E21A7">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5" type="#_x0000_t136" style="position:absolute;margin-left:0;margin-top:0;width:406.05pt;height:203pt;z-index:6"/>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4" type="#_x0000_t136" style="position:absolute;margin-left:0;margin-top:0;width:406.05pt;height:203pt;z-index:5"/>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05pt;height:64.5pt">
          <v:imagedata r:id="rId1" o:title="CDG"/>
        </v:shape>
      </w:pict>
    </w:r>
    <w:r>
      <w:tab/>
    </w:r>
  </w:p>
  <w:p w:rsidR="004E21A7" w:rsidRDefault="004E21A7">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8" type="#_x0000_t136" style="position:absolute;margin-left:0;margin-top:0;width:406.05pt;height:203pt;z-index:8"/>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7" type="#_x0000_t136" style="position:absolute;margin-left:0;margin-top:0;width:406.05pt;height:203pt;z-index:7"/>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8.05pt;height:64.5pt">
          <v:imagedata r:id="rId1" o:title="CDG"/>
        </v:shape>
      </w:pic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2pt;height:64.5pt">
          <v:imagedata r:id="rId1" o:title="CDG"/>
        </v:shape>
      </w:pict>
    </w:r>
    <w:r>
      <w:tab/>
    </w:r>
  </w:p>
  <w:p w:rsidR="004E21A7" w:rsidRDefault="004E21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fldSimple w:instr=" TITLE   \* MERGEFORMAT ">
      <w:r w:rsidR="002129C6">
        <w:t>PRI Guidelines</w:t>
      </w:r>
    </w:fldSimple>
    <w:r>
      <w:t xml:space="preserve"> </w:t>
    </w:r>
    <w:r>
      <w:fldChar w:fldCharType="begin"/>
    </w:r>
    <w:r>
      <w:instrText xml:space="preserve"> DOCPROPERTY  Subject  \* MERGEFORMAT </w:instrText>
    </w:r>
    <w:r>
      <w:fldChar w:fldCharType="end"/>
    </w:r>
    <w:r>
      <w:tab/>
      <w:t>Contents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rsidP="00713375">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05pt;height:64.5pt">
          <v:imagedata r:id="rId1" o:title="CDG"/>
        </v:shape>
      </w:pict>
    </w:r>
    <w:r>
      <w:tab/>
    </w:r>
  </w:p>
  <w:p w:rsidR="004E21A7" w:rsidRDefault="004E21A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fldSimple w:instr=" TITLE   \* MERGEFORMAT ">
      <w:r w:rsidR="002129C6">
        <w:t>PRI Guidelines</w:t>
      </w:r>
    </w:fldSimple>
    <w:r>
      <w:t xml:space="preserve"> </w:t>
    </w:r>
    <w:r>
      <w:fldChar w:fldCharType="begin"/>
    </w:r>
    <w:r>
      <w:instrText xml:space="preserve"> DOCPROPERTY  Subject  \* MERGEFORMAT </w:instrText>
    </w:r>
    <w:r>
      <w:fldChar w:fldCharType="end"/>
    </w:r>
    <w:r>
      <w:tab/>
    </w:r>
    <w:fldSimple w:instr=" STYLEREF  &quot;Heading 1&quot;  \* MERGEFORMAT ">
      <w:r w:rsidR="002129C6">
        <w:rPr>
          <w:noProof/>
        </w:rPr>
        <w:t>Introduction</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A7" w:rsidRDefault="004E21A7">
    <w:pPr>
      <w:pStyle w:val="Header"/>
    </w:pPr>
    <w:fldSimple w:instr=" TITLE   \* MERGEFORMAT ">
      <w:r w:rsidR="002129C6">
        <w:t>PRI Guidelines</w:t>
      </w:r>
    </w:fldSimple>
    <w:r>
      <w:t xml:space="preserve"> </w:t>
    </w:r>
    <w:r>
      <w:fldChar w:fldCharType="begin"/>
    </w:r>
    <w:r>
      <w:instrText xml:space="preserve"> DOCPROPERTY  Subject  \* MERGEFORMAT </w:instrText>
    </w:r>
    <w:r>
      <w:fldChar w:fldCharType="end"/>
    </w:r>
    <w:r>
      <w:tab/>
    </w:r>
    <w:fldSimple w:instr=" STYLEREF  &quot;Heading 1&quot;  \* MERGEFORMAT ">
      <w:r w:rsidR="002129C6">
        <w:rPr>
          <w:noProof/>
        </w:rPr>
        <w:t>Handset and R-UIM Identifiers</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12BF9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40814D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A30327E"/>
    <w:lvl w:ilvl="0">
      <w:start w:val="1"/>
      <w:numFmt w:val="decimal"/>
      <w:pStyle w:val="ListNumber3"/>
      <w:lvlText w:val="%1."/>
      <w:lvlJc w:val="left"/>
      <w:pPr>
        <w:tabs>
          <w:tab w:val="num" w:pos="1080"/>
        </w:tabs>
        <w:ind w:left="1080" w:hanging="360"/>
      </w:pPr>
    </w:lvl>
  </w:abstractNum>
  <w:abstractNum w:abstractNumId="3">
    <w:nsid w:val="FFFFFF83"/>
    <w:multiLevelType w:val="singleLevel"/>
    <w:tmpl w:val="E59E91FA"/>
    <w:lvl w:ilvl="0">
      <w:start w:val="1"/>
      <w:numFmt w:val="bullet"/>
      <w:pStyle w:val="ListBullet2"/>
      <w:lvlText w:val="-"/>
      <w:lvlJc w:val="left"/>
      <w:pPr>
        <w:tabs>
          <w:tab w:val="num" w:pos="720"/>
        </w:tabs>
        <w:ind w:left="720" w:hanging="360"/>
      </w:pPr>
      <w:rPr>
        <w:rFonts w:ascii="Times New Roman" w:hAnsi="Times New Roman" w:cs="Times New Roman" w:hint="default"/>
      </w:rPr>
    </w:lvl>
  </w:abstractNum>
  <w:abstractNum w:abstractNumId="4">
    <w:nsid w:val="FFFFFFFB"/>
    <w:multiLevelType w:val="multilevel"/>
    <w:tmpl w:val="448C3DAE"/>
    <w:lvl w:ilvl="0">
      <w:start w:val="1"/>
      <w:numFmt w:val="decimal"/>
      <w:pStyle w:val="Heading1"/>
      <w:suff w:val="space"/>
      <w:lvlText w:val="%1. "/>
      <w:lvlJc w:val="right"/>
      <w:pPr>
        <w:ind w:left="0" w:firstLine="28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
      <w:lvlJc w:val="left"/>
      <w:pPr>
        <w:ind w:left="0" w:firstLine="0"/>
      </w:pPr>
      <w:rPr>
        <w:rFonts w:hint="default"/>
      </w:rPr>
    </w:lvl>
    <w:lvl w:ilvl="4">
      <w:start w:val="1"/>
      <w:numFmt w:val="decimal"/>
      <w:pStyle w:val="Heading5"/>
      <w:suff w:val="space"/>
      <w:lvlText w:val="%1.%2.%3.%4.%5 "/>
      <w:lvlJc w:val="left"/>
      <w:pPr>
        <w:ind w:left="0" w:firstLine="0"/>
      </w:pPr>
      <w:rPr>
        <w:rFonts w:hint="default"/>
      </w:rPr>
    </w:lvl>
    <w:lvl w:ilvl="5">
      <w:start w:val="1"/>
      <w:numFmt w:val="decimal"/>
      <w:pStyle w:val="Heading6"/>
      <w:suff w:val="space"/>
      <w:lvlText w:val="%1.%2.%3.%4.%5.%6 "/>
      <w:lvlJc w:val="left"/>
      <w:pPr>
        <w:ind w:left="0" w:firstLine="0"/>
      </w:pPr>
      <w:rPr>
        <w:rFonts w:hint="default"/>
      </w:rPr>
    </w:lvl>
    <w:lvl w:ilvl="6">
      <w:start w:val="1"/>
      <w:numFmt w:val="decimal"/>
      <w:pStyle w:val="Heading7"/>
      <w:suff w:val="space"/>
      <w:lvlText w:val="%1.%2.%3.%4.%5.%6.%7 "/>
      <w:lvlJc w:val="left"/>
      <w:pPr>
        <w:ind w:left="0" w:firstLine="0"/>
      </w:pPr>
      <w:rPr>
        <w:rFonts w:hint="default"/>
      </w:rPr>
    </w:lvl>
    <w:lvl w:ilvl="7">
      <w:start w:val="1"/>
      <w:numFmt w:val="decimal"/>
      <w:pStyle w:val="Heading8"/>
      <w:suff w:val="space"/>
      <w:lvlText w:val="%1.%2.%3.%4.%5.%6.%7.%8 "/>
      <w:lvlJc w:val="left"/>
      <w:pPr>
        <w:ind w:left="0" w:firstLine="0"/>
      </w:pPr>
      <w:rPr>
        <w:rFonts w:hint="default"/>
      </w:rPr>
    </w:lvl>
    <w:lvl w:ilvl="8">
      <w:start w:val="1"/>
      <w:numFmt w:val="decimal"/>
      <w:pStyle w:val="Heading9"/>
      <w:suff w:val="space"/>
      <w:lvlText w:val="%1.%2.%3.%4.%5.%6.%7.%8.%9 "/>
      <w:lvlJc w:val="left"/>
      <w:pPr>
        <w:ind w:left="0" w:firstLine="0"/>
      </w:pPr>
      <w:rPr>
        <w:rFonts w:hint="default"/>
      </w:rPr>
    </w:lvl>
  </w:abstractNum>
  <w:abstractNum w:abstractNumId="5">
    <w:nsid w:val="2F260E6A"/>
    <w:multiLevelType w:val="hybridMultilevel"/>
    <w:tmpl w:val="6AD27964"/>
    <w:lvl w:ilvl="0" w:tplc="0A9EA7CA">
      <w:start w:val="1"/>
      <w:numFmt w:val="bullet"/>
      <w:pStyle w:val="ListBullet4"/>
      <w:lvlText w:val="o"/>
      <w:lvlJc w:val="left"/>
      <w:pPr>
        <w:tabs>
          <w:tab w:val="num" w:pos="2160"/>
        </w:tabs>
        <w:ind w:left="2160" w:hanging="360"/>
      </w:pPr>
      <w:rPr>
        <w:rFonts w:ascii="Courier New" w:hAnsi="Courier New" w:cs="Courier New"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302D641F"/>
    <w:multiLevelType w:val="hybridMultilevel"/>
    <w:tmpl w:val="8458C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60751B"/>
    <w:multiLevelType w:val="hybridMultilevel"/>
    <w:tmpl w:val="A3824A88"/>
    <w:lvl w:ilvl="0" w:tplc="D1F67288">
      <w:start w:val="1"/>
      <w:numFmt w:val="bullet"/>
      <w:pStyle w:val="ListBullet"/>
      <w:lvlText w:val=""/>
      <w:lvlJc w:val="left"/>
      <w:pPr>
        <w:tabs>
          <w:tab w:val="num" w:pos="360"/>
        </w:tabs>
        <w:ind w:left="360" w:hanging="360"/>
      </w:pPr>
      <w:rPr>
        <w:rFonts w:ascii="Wingdings" w:hAnsi="Wingdings" w:hint="default"/>
        <w:sz w:val="24"/>
      </w:rPr>
    </w:lvl>
    <w:lvl w:ilvl="1" w:tplc="BC58EA9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290DF8"/>
    <w:multiLevelType w:val="hybridMultilevel"/>
    <w:tmpl w:val="BF4C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A02F11"/>
    <w:multiLevelType w:val="hybridMultilevel"/>
    <w:tmpl w:val="718EB1BA"/>
    <w:lvl w:ilvl="0" w:tplc="2E42EFC8">
      <w:start w:val="1"/>
      <w:numFmt w:val="bullet"/>
      <w:pStyle w:val="Cell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BD6232"/>
    <w:multiLevelType w:val="hybridMultilevel"/>
    <w:tmpl w:val="C5A26F36"/>
    <w:lvl w:ilvl="0" w:tplc="EA369FCC">
      <w:start w:val="1"/>
      <w:numFmt w:val="bullet"/>
      <w:pStyle w:val="ListBullet3"/>
      <w:lvlText w:val="-"/>
      <w:lvlJc w:val="left"/>
      <w:pPr>
        <w:tabs>
          <w:tab w:val="num" w:pos="1080"/>
        </w:tabs>
        <w:ind w:left="1080" w:hanging="360"/>
      </w:pPr>
      <w:rPr>
        <w:rFonts w:ascii="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B2155AE"/>
    <w:multiLevelType w:val="multilevel"/>
    <w:tmpl w:val="0D04D5D6"/>
    <w:styleLink w:val="CellListNumber"/>
    <w:lvl w:ilvl="0">
      <w:start w:val="1"/>
      <w:numFmt w:val="decimal"/>
      <w:lvlText w:val="%1."/>
      <w:lvlJc w:val="left"/>
      <w:pPr>
        <w:tabs>
          <w:tab w:val="num" w:pos="720"/>
        </w:tabs>
        <w:ind w:left="360" w:hanging="360"/>
      </w:pPr>
      <w:rPr>
        <w:rFonts w:ascii="Arial" w:hAnsi="Arial"/>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9505E9B"/>
    <w:multiLevelType w:val="multilevel"/>
    <w:tmpl w:val="69C8B8E8"/>
    <w:lvl w:ilvl="0">
      <w:start w:val="1"/>
      <w:numFmt w:val="upperLetter"/>
      <w:lvlText w:val="Appendix %1. "/>
      <w:lvlJc w:val="center"/>
      <w:pPr>
        <w:tabs>
          <w:tab w:val="num" w:pos="0"/>
        </w:tabs>
        <w:ind w:left="360"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Restart w:val="1"/>
      <w:pStyle w:val="AppendixHL3"/>
      <w:lvlText w:val="%1-%2.%3"/>
      <w:lvlJc w:val="left"/>
      <w:pPr>
        <w:tabs>
          <w:tab w:val="num" w:pos="0"/>
        </w:tabs>
        <w:ind w:left="720" w:hanging="72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nsid w:val="6A5A5120"/>
    <w:multiLevelType w:val="hybridMultilevel"/>
    <w:tmpl w:val="9EF6EB4A"/>
    <w:lvl w:ilvl="0" w:tplc="9E8E3C7C">
      <w:start w:val="1"/>
      <w:numFmt w:val="decimal"/>
      <w:pStyle w:val="ListNumber"/>
      <w:lvlText w:val="%1."/>
      <w:lvlJc w:val="left"/>
      <w:pPr>
        <w:tabs>
          <w:tab w:val="num" w:pos="720"/>
        </w:tabs>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BC5438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FD76328"/>
    <w:multiLevelType w:val="hybridMultilevel"/>
    <w:tmpl w:val="8C062D58"/>
    <w:lvl w:ilvl="0" w:tplc="DEC02D4A">
      <w:start w:val="1"/>
      <w:numFmt w:val="lowerLetter"/>
      <w:pStyle w:val="Lista"/>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A8C16B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7AC7733B"/>
    <w:multiLevelType w:val="hybridMultilevel"/>
    <w:tmpl w:val="5B9863F2"/>
    <w:lvl w:ilvl="0" w:tplc="732AA628">
      <w:start w:val="1"/>
      <w:numFmt w:val="lowerLetter"/>
      <w:pStyle w:val="ListNumber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7FEC4E96"/>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6"/>
  </w:num>
  <w:num w:numId="2">
    <w:abstractNumId w:val="14"/>
  </w:num>
  <w:num w:numId="3">
    <w:abstractNumId w:val="18"/>
  </w:num>
  <w:num w:numId="4">
    <w:abstractNumId w:val="11"/>
  </w:num>
  <w:num w:numId="5">
    <w:abstractNumId w:val="2"/>
  </w:num>
  <w:num w:numId="6">
    <w:abstractNumId w:val="1"/>
  </w:num>
  <w:num w:numId="7">
    <w:abstractNumId w:val="0"/>
  </w:num>
  <w:num w:numId="8">
    <w:abstractNumId w:val="13"/>
  </w:num>
  <w:num w:numId="9">
    <w:abstractNumId w:val="4"/>
  </w:num>
  <w:num w:numId="10">
    <w:abstractNumId w:val="17"/>
  </w:num>
  <w:num w:numId="11">
    <w:abstractNumId w:val="10"/>
  </w:num>
  <w:num w:numId="12">
    <w:abstractNumId w:val="4"/>
  </w:num>
  <w:num w:numId="13">
    <w:abstractNumId w:val="15"/>
  </w:num>
  <w:num w:numId="14">
    <w:abstractNumId w:val="5"/>
  </w:num>
  <w:num w:numId="15">
    <w:abstractNumId w:val="7"/>
  </w:num>
  <w:num w:numId="16">
    <w:abstractNumId w:val="3"/>
  </w:num>
  <w:num w:numId="17">
    <w:abstractNumId w:val="9"/>
  </w:num>
  <w:num w:numId="18">
    <w:abstractNumId w:val="4"/>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3"/>
    <w:lvlOverride w:ilvl="0">
      <w:startOverride w:val="1"/>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lvlOverride w:ilvl="0">
      <w:startOverride w:val="1"/>
    </w:lvlOverride>
  </w:num>
  <w:num w:numId="43">
    <w:abstractNumId w:val="6"/>
  </w:num>
  <w:num w:numId="44">
    <w:abstractNumId w:val="7"/>
  </w:num>
  <w:num w:numId="45">
    <w:abstractNumId w:val="4"/>
  </w:num>
  <w:num w:numId="46">
    <w:abstractNumId w:val="4"/>
  </w:num>
  <w:num w:numId="47">
    <w:abstractNumId w:val="4"/>
  </w:num>
  <w:num w:numId="48">
    <w:abstractNumId w:val="4"/>
  </w:num>
  <w:num w:numId="49">
    <w:abstractNumId w:val="4"/>
  </w:num>
  <w:num w:numId="50">
    <w:abstractNumId w:val="8"/>
  </w:num>
  <w:num w:numId="51">
    <w:abstractNumId w:val="4"/>
  </w:num>
  <w:num w:numId="52">
    <w:abstractNumId w:val="4"/>
  </w:num>
  <w:num w:numId="53">
    <w:abstractNumId w:val="4"/>
  </w:num>
  <w:num w:numId="54">
    <w:abstractNumId w:val="4"/>
  </w:num>
  <w:num w:numId="55">
    <w:abstractNumId w:val="4"/>
  </w:num>
  <w:num w:numId="56">
    <w:abstractNumId w:val="4"/>
  </w:num>
  <w:num w:numId="57">
    <w:abstractNumId w:val="4"/>
  </w:num>
  <w:num w:numId="58">
    <w:abstractNumId w:val="4"/>
  </w:num>
  <w:num w:numId="59">
    <w:abstractNumId w:val="4"/>
  </w:num>
  <w:num w:numId="60">
    <w:abstractNumId w:val="4"/>
  </w:num>
  <w:num w:numId="61">
    <w:abstractNumId w:val="4"/>
  </w:num>
  <w:num w:numId="62">
    <w:abstractNumId w:val="4"/>
  </w:num>
  <w:num w:numId="63">
    <w:abstractNumId w:val="4"/>
  </w:num>
  <w:num w:numId="64">
    <w:abstractNumId w:val="4"/>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4"/>
  </w:num>
  <w:num w:numId="79">
    <w:abstractNumId w:val="4"/>
  </w:num>
  <w:num w:numId="80">
    <w:abstractNumId w:val="4"/>
  </w:num>
  <w:num w:numId="81">
    <w:abstractNumId w:val="4"/>
  </w:num>
  <w:num w:numId="82">
    <w:abstractNumId w:val="4"/>
  </w:num>
  <w:num w:numId="83">
    <w:abstractNumId w:val="4"/>
  </w:num>
  <w:num w:numId="84">
    <w:abstractNumId w:val="4"/>
  </w:num>
  <w:num w:numId="85">
    <w:abstractNumId w:val="4"/>
  </w:num>
  <w:num w:numId="86">
    <w:abstractNumId w:val="4"/>
  </w:num>
  <w:num w:numId="87">
    <w:abstractNumId w:val="4"/>
  </w:num>
  <w:num w:numId="88">
    <w:abstractNumId w:val="4"/>
  </w:num>
  <w:num w:numId="89">
    <w:abstractNumId w:val="4"/>
  </w:num>
  <w:num w:numId="90">
    <w:abstractNumId w:val="4"/>
  </w:num>
  <w:num w:numId="91">
    <w:abstractNumId w:val="4"/>
  </w:num>
  <w:num w:numId="92">
    <w:abstractNumId w:val="4"/>
  </w:num>
  <w:num w:numId="93">
    <w:abstractNumId w:val="4"/>
  </w:num>
  <w:num w:numId="94">
    <w:abstractNumId w:val="4"/>
  </w:num>
  <w:num w:numId="95">
    <w:abstractNumId w:val="4"/>
  </w:num>
  <w:num w:numId="96">
    <w:abstractNumId w:val="4"/>
  </w:num>
  <w:num w:numId="97">
    <w:abstractNumId w:val="4"/>
  </w:num>
  <w:num w:numId="98">
    <w:abstractNumId w:val="4"/>
  </w:num>
  <w:num w:numId="99">
    <w:abstractNumId w:val="4"/>
  </w:num>
  <w:num w:numId="100">
    <w:abstractNumId w:val="4"/>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num>
  <w:num w:numId="108">
    <w:abstractNumId w:val="4"/>
  </w:num>
  <w:num w:numId="109">
    <w:abstractNumId w:val="4"/>
  </w:num>
  <w:num w:numId="110">
    <w:abstractNumId w:val="4"/>
  </w:num>
  <w:num w:numId="111">
    <w:abstractNumId w:val="4"/>
  </w:num>
  <w:num w:numId="112">
    <w:abstractNumId w:val="4"/>
  </w:num>
  <w:num w:numId="113">
    <w:abstractNumId w:val="12"/>
  </w:num>
  <w:num w:numId="114">
    <w:abstractNumId w:val="7"/>
  </w:num>
  <w:num w:numId="115">
    <w:abstractNumId w:val="4"/>
  </w:num>
  <w:num w:numId="116">
    <w:abstractNumId w:val="4"/>
  </w:num>
  <w:num w:numId="117">
    <w:abstractNumId w:val="4"/>
  </w:num>
  <w:num w:numId="118">
    <w:abstractNumId w:val="4"/>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linkStyles/>
  <w:stylePaneFormatFilter w:val="3001"/>
  <w:doNotTrackMoves/>
  <w:defaultTabStop w:val="720"/>
  <w:noPunctuationKerning/>
  <w:characterSpacingControl w:val="doNotCompress"/>
  <w:hdrShapeDefaults>
    <o:shapedefaults v:ext="edit" spidmax="24578"/>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13375"/>
    <w:rsid w:val="00004860"/>
    <w:rsid w:val="000124A2"/>
    <w:rsid w:val="00013C19"/>
    <w:rsid w:val="00020751"/>
    <w:rsid w:val="00027977"/>
    <w:rsid w:val="000315F6"/>
    <w:rsid w:val="00032E80"/>
    <w:rsid w:val="00036D74"/>
    <w:rsid w:val="000371FC"/>
    <w:rsid w:val="00044366"/>
    <w:rsid w:val="0004596A"/>
    <w:rsid w:val="00052373"/>
    <w:rsid w:val="00053C69"/>
    <w:rsid w:val="00057301"/>
    <w:rsid w:val="000603CB"/>
    <w:rsid w:val="00060DAF"/>
    <w:rsid w:val="00065E5D"/>
    <w:rsid w:val="00066059"/>
    <w:rsid w:val="000663B7"/>
    <w:rsid w:val="00072697"/>
    <w:rsid w:val="00073F2F"/>
    <w:rsid w:val="00077EC1"/>
    <w:rsid w:val="00082358"/>
    <w:rsid w:val="000842DA"/>
    <w:rsid w:val="0008465F"/>
    <w:rsid w:val="00096D44"/>
    <w:rsid w:val="000A08D1"/>
    <w:rsid w:val="000B2E78"/>
    <w:rsid w:val="000B4F83"/>
    <w:rsid w:val="000B5B1F"/>
    <w:rsid w:val="000B7A3B"/>
    <w:rsid w:val="000C25B6"/>
    <w:rsid w:val="000C28EA"/>
    <w:rsid w:val="000C738E"/>
    <w:rsid w:val="000D3634"/>
    <w:rsid w:val="000D4656"/>
    <w:rsid w:val="000D5BBA"/>
    <w:rsid w:val="000D5E52"/>
    <w:rsid w:val="000E5A53"/>
    <w:rsid w:val="000E5F41"/>
    <w:rsid w:val="000F264A"/>
    <w:rsid w:val="000F368B"/>
    <w:rsid w:val="000F3DC5"/>
    <w:rsid w:val="000F4665"/>
    <w:rsid w:val="000F5F5F"/>
    <w:rsid w:val="000F62C5"/>
    <w:rsid w:val="000F7D24"/>
    <w:rsid w:val="001024A7"/>
    <w:rsid w:val="00104F21"/>
    <w:rsid w:val="001123D3"/>
    <w:rsid w:val="00125434"/>
    <w:rsid w:val="00125844"/>
    <w:rsid w:val="00132155"/>
    <w:rsid w:val="00134509"/>
    <w:rsid w:val="00134DB1"/>
    <w:rsid w:val="001366E2"/>
    <w:rsid w:val="0013763F"/>
    <w:rsid w:val="00140245"/>
    <w:rsid w:val="0014230E"/>
    <w:rsid w:val="001504DA"/>
    <w:rsid w:val="0015313C"/>
    <w:rsid w:val="001550BC"/>
    <w:rsid w:val="00163310"/>
    <w:rsid w:val="00166A14"/>
    <w:rsid w:val="00166DDD"/>
    <w:rsid w:val="00176D11"/>
    <w:rsid w:val="00183695"/>
    <w:rsid w:val="00184B85"/>
    <w:rsid w:val="00184D17"/>
    <w:rsid w:val="00185C86"/>
    <w:rsid w:val="00186274"/>
    <w:rsid w:val="00186DA0"/>
    <w:rsid w:val="00191085"/>
    <w:rsid w:val="00192479"/>
    <w:rsid w:val="0019523C"/>
    <w:rsid w:val="001A1236"/>
    <w:rsid w:val="001A62E2"/>
    <w:rsid w:val="001A79F1"/>
    <w:rsid w:val="001B15AA"/>
    <w:rsid w:val="001B340B"/>
    <w:rsid w:val="001D081F"/>
    <w:rsid w:val="001D083D"/>
    <w:rsid w:val="001D3A67"/>
    <w:rsid w:val="001E0938"/>
    <w:rsid w:val="001E1A7F"/>
    <w:rsid w:val="001E2D42"/>
    <w:rsid w:val="001E686F"/>
    <w:rsid w:val="002049FA"/>
    <w:rsid w:val="00206452"/>
    <w:rsid w:val="002064C2"/>
    <w:rsid w:val="002129C6"/>
    <w:rsid w:val="00212C43"/>
    <w:rsid w:val="0021397E"/>
    <w:rsid w:val="00213991"/>
    <w:rsid w:val="00214AEF"/>
    <w:rsid w:val="002234CC"/>
    <w:rsid w:val="00225038"/>
    <w:rsid w:val="00226EF0"/>
    <w:rsid w:val="00234A2B"/>
    <w:rsid w:val="0024215C"/>
    <w:rsid w:val="00247F7B"/>
    <w:rsid w:val="00255F91"/>
    <w:rsid w:val="00256620"/>
    <w:rsid w:val="00257B0B"/>
    <w:rsid w:val="00260B2F"/>
    <w:rsid w:val="0026119B"/>
    <w:rsid w:val="002638EA"/>
    <w:rsid w:val="00265263"/>
    <w:rsid w:val="00271AAC"/>
    <w:rsid w:val="002758D3"/>
    <w:rsid w:val="00281C50"/>
    <w:rsid w:val="002823F2"/>
    <w:rsid w:val="00285831"/>
    <w:rsid w:val="00292282"/>
    <w:rsid w:val="00297240"/>
    <w:rsid w:val="002A3581"/>
    <w:rsid w:val="002A4602"/>
    <w:rsid w:val="002A6097"/>
    <w:rsid w:val="002B5BF4"/>
    <w:rsid w:val="002C0313"/>
    <w:rsid w:val="002C14F2"/>
    <w:rsid w:val="002D00B2"/>
    <w:rsid w:val="002D35CA"/>
    <w:rsid w:val="002D52E1"/>
    <w:rsid w:val="002E62B4"/>
    <w:rsid w:val="002E63B8"/>
    <w:rsid w:val="002F0720"/>
    <w:rsid w:val="002F2A43"/>
    <w:rsid w:val="002F3ACC"/>
    <w:rsid w:val="003046D2"/>
    <w:rsid w:val="00304F39"/>
    <w:rsid w:val="0031235A"/>
    <w:rsid w:val="00312C8F"/>
    <w:rsid w:val="00316FCF"/>
    <w:rsid w:val="003204CA"/>
    <w:rsid w:val="0032184F"/>
    <w:rsid w:val="00337959"/>
    <w:rsid w:val="003410B2"/>
    <w:rsid w:val="00342D61"/>
    <w:rsid w:val="00343E84"/>
    <w:rsid w:val="00346765"/>
    <w:rsid w:val="003467BB"/>
    <w:rsid w:val="00346E21"/>
    <w:rsid w:val="0035171F"/>
    <w:rsid w:val="00352098"/>
    <w:rsid w:val="00360A3B"/>
    <w:rsid w:val="0036245B"/>
    <w:rsid w:val="00363000"/>
    <w:rsid w:val="00370CD4"/>
    <w:rsid w:val="00383E23"/>
    <w:rsid w:val="00385B8E"/>
    <w:rsid w:val="00390972"/>
    <w:rsid w:val="00394631"/>
    <w:rsid w:val="00394794"/>
    <w:rsid w:val="00396861"/>
    <w:rsid w:val="003A4F49"/>
    <w:rsid w:val="003A59FC"/>
    <w:rsid w:val="003B1F79"/>
    <w:rsid w:val="003B4721"/>
    <w:rsid w:val="003B4F4E"/>
    <w:rsid w:val="003B572C"/>
    <w:rsid w:val="003C2C12"/>
    <w:rsid w:val="003C54AB"/>
    <w:rsid w:val="003D28E4"/>
    <w:rsid w:val="003D2D0A"/>
    <w:rsid w:val="003D3720"/>
    <w:rsid w:val="003D7D24"/>
    <w:rsid w:val="003E3068"/>
    <w:rsid w:val="003E3A6F"/>
    <w:rsid w:val="003E409B"/>
    <w:rsid w:val="003E6AE7"/>
    <w:rsid w:val="003E7DE8"/>
    <w:rsid w:val="004004DD"/>
    <w:rsid w:val="004011CC"/>
    <w:rsid w:val="00411A1D"/>
    <w:rsid w:val="00411A43"/>
    <w:rsid w:val="00415639"/>
    <w:rsid w:val="0042222E"/>
    <w:rsid w:val="00422616"/>
    <w:rsid w:val="00422BFB"/>
    <w:rsid w:val="004232C8"/>
    <w:rsid w:val="004253E8"/>
    <w:rsid w:val="00427C0F"/>
    <w:rsid w:val="00435FE3"/>
    <w:rsid w:val="00440243"/>
    <w:rsid w:val="00442FDC"/>
    <w:rsid w:val="00443084"/>
    <w:rsid w:val="00445D54"/>
    <w:rsid w:val="00450572"/>
    <w:rsid w:val="00452E56"/>
    <w:rsid w:val="004532E0"/>
    <w:rsid w:val="004605F1"/>
    <w:rsid w:val="004647A6"/>
    <w:rsid w:val="00466BC0"/>
    <w:rsid w:val="00466C19"/>
    <w:rsid w:val="004722EE"/>
    <w:rsid w:val="00480099"/>
    <w:rsid w:val="00481EE2"/>
    <w:rsid w:val="004874A9"/>
    <w:rsid w:val="004917F3"/>
    <w:rsid w:val="00493761"/>
    <w:rsid w:val="00496430"/>
    <w:rsid w:val="00497E9D"/>
    <w:rsid w:val="004A0621"/>
    <w:rsid w:val="004A1F49"/>
    <w:rsid w:val="004A4FFC"/>
    <w:rsid w:val="004A509C"/>
    <w:rsid w:val="004A6CF5"/>
    <w:rsid w:val="004A7083"/>
    <w:rsid w:val="004B1BF7"/>
    <w:rsid w:val="004C1478"/>
    <w:rsid w:val="004D79D5"/>
    <w:rsid w:val="004E21A7"/>
    <w:rsid w:val="004E2EE0"/>
    <w:rsid w:val="004E5E1B"/>
    <w:rsid w:val="004E7EDE"/>
    <w:rsid w:val="004E7FD0"/>
    <w:rsid w:val="004F2539"/>
    <w:rsid w:val="004F3820"/>
    <w:rsid w:val="004F43C7"/>
    <w:rsid w:val="004F5540"/>
    <w:rsid w:val="005002B6"/>
    <w:rsid w:val="00504668"/>
    <w:rsid w:val="0050554D"/>
    <w:rsid w:val="00506AD6"/>
    <w:rsid w:val="00512D9B"/>
    <w:rsid w:val="00513ED1"/>
    <w:rsid w:val="00525771"/>
    <w:rsid w:val="00540DD5"/>
    <w:rsid w:val="00546E13"/>
    <w:rsid w:val="00550F93"/>
    <w:rsid w:val="005553AB"/>
    <w:rsid w:val="00566747"/>
    <w:rsid w:val="00570497"/>
    <w:rsid w:val="00573B64"/>
    <w:rsid w:val="00576A22"/>
    <w:rsid w:val="00577F58"/>
    <w:rsid w:val="005850EF"/>
    <w:rsid w:val="00591357"/>
    <w:rsid w:val="00593B65"/>
    <w:rsid w:val="005949D2"/>
    <w:rsid w:val="005954C2"/>
    <w:rsid w:val="005A1D1B"/>
    <w:rsid w:val="005A1E61"/>
    <w:rsid w:val="005B04D6"/>
    <w:rsid w:val="005B2316"/>
    <w:rsid w:val="005B2646"/>
    <w:rsid w:val="005B72D6"/>
    <w:rsid w:val="005B7E66"/>
    <w:rsid w:val="005C0E00"/>
    <w:rsid w:val="005C6347"/>
    <w:rsid w:val="005D1649"/>
    <w:rsid w:val="005D16A9"/>
    <w:rsid w:val="005E31AE"/>
    <w:rsid w:val="005E5DA0"/>
    <w:rsid w:val="005F44C9"/>
    <w:rsid w:val="006041BD"/>
    <w:rsid w:val="00604327"/>
    <w:rsid w:val="00613A11"/>
    <w:rsid w:val="006141E4"/>
    <w:rsid w:val="0061710F"/>
    <w:rsid w:val="006247D4"/>
    <w:rsid w:val="00625730"/>
    <w:rsid w:val="0063015A"/>
    <w:rsid w:val="00633036"/>
    <w:rsid w:val="006402C4"/>
    <w:rsid w:val="00641D5E"/>
    <w:rsid w:val="00644664"/>
    <w:rsid w:val="006476E3"/>
    <w:rsid w:val="006542A9"/>
    <w:rsid w:val="00655840"/>
    <w:rsid w:val="006558D6"/>
    <w:rsid w:val="0065675D"/>
    <w:rsid w:val="0066081F"/>
    <w:rsid w:val="00662A07"/>
    <w:rsid w:val="0066338C"/>
    <w:rsid w:val="006740B5"/>
    <w:rsid w:val="0067758C"/>
    <w:rsid w:val="00677FAF"/>
    <w:rsid w:val="00681AE0"/>
    <w:rsid w:val="00683722"/>
    <w:rsid w:val="00691CB6"/>
    <w:rsid w:val="00697F4B"/>
    <w:rsid w:val="006A39A4"/>
    <w:rsid w:val="006A5C63"/>
    <w:rsid w:val="006A64BD"/>
    <w:rsid w:val="006B08A5"/>
    <w:rsid w:val="006B66B4"/>
    <w:rsid w:val="006C25AD"/>
    <w:rsid w:val="006C2FEF"/>
    <w:rsid w:val="006E4237"/>
    <w:rsid w:val="006F08DF"/>
    <w:rsid w:val="006F0A27"/>
    <w:rsid w:val="006F1AEB"/>
    <w:rsid w:val="006F414C"/>
    <w:rsid w:val="006F652A"/>
    <w:rsid w:val="00706772"/>
    <w:rsid w:val="00707C7C"/>
    <w:rsid w:val="00710375"/>
    <w:rsid w:val="0071332A"/>
    <w:rsid w:val="00713375"/>
    <w:rsid w:val="007159F5"/>
    <w:rsid w:val="00717840"/>
    <w:rsid w:val="007244C0"/>
    <w:rsid w:val="00726FD2"/>
    <w:rsid w:val="00730F1E"/>
    <w:rsid w:val="007320F0"/>
    <w:rsid w:val="00734063"/>
    <w:rsid w:val="0073553D"/>
    <w:rsid w:val="00740284"/>
    <w:rsid w:val="007417FB"/>
    <w:rsid w:val="007429EB"/>
    <w:rsid w:val="00743476"/>
    <w:rsid w:val="00744B53"/>
    <w:rsid w:val="00750AED"/>
    <w:rsid w:val="0075494D"/>
    <w:rsid w:val="00757FAB"/>
    <w:rsid w:val="00761A5E"/>
    <w:rsid w:val="0076428C"/>
    <w:rsid w:val="007649B3"/>
    <w:rsid w:val="00764DCC"/>
    <w:rsid w:val="007650D7"/>
    <w:rsid w:val="00770F3B"/>
    <w:rsid w:val="00772A33"/>
    <w:rsid w:val="0077355A"/>
    <w:rsid w:val="00775A87"/>
    <w:rsid w:val="00776EE2"/>
    <w:rsid w:val="00783C16"/>
    <w:rsid w:val="0078438E"/>
    <w:rsid w:val="00787FAA"/>
    <w:rsid w:val="00790AFE"/>
    <w:rsid w:val="00791A17"/>
    <w:rsid w:val="007B1A78"/>
    <w:rsid w:val="007B73EF"/>
    <w:rsid w:val="007C0004"/>
    <w:rsid w:val="007C1D82"/>
    <w:rsid w:val="007C2B99"/>
    <w:rsid w:val="007D1047"/>
    <w:rsid w:val="007D232C"/>
    <w:rsid w:val="007D72CA"/>
    <w:rsid w:val="007E2376"/>
    <w:rsid w:val="007E2DF4"/>
    <w:rsid w:val="007E6E95"/>
    <w:rsid w:val="007F1B25"/>
    <w:rsid w:val="007F297A"/>
    <w:rsid w:val="007F2CA0"/>
    <w:rsid w:val="007F323D"/>
    <w:rsid w:val="007F77FC"/>
    <w:rsid w:val="00800E1B"/>
    <w:rsid w:val="00801590"/>
    <w:rsid w:val="00810527"/>
    <w:rsid w:val="00813EED"/>
    <w:rsid w:val="008160F4"/>
    <w:rsid w:val="008176FF"/>
    <w:rsid w:val="008224B1"/>
    <w:rsid w:val="0082365D"/>
    <w:rsid w:val="00826F33"/>
    <w:rsid w:val="0082746E"/>
    <w:rsid w:val="008312D6"/>
    <w:rsid w:val="00832424"/>
    <w:rsid w:val="008363AF"/>
    <w:rsid w:val="00864A7D"/>
    <w:rsid w:val="008658DC"/>
    <w:rsid w:val="0087255B"/>
    <w:rsid w:val="0087350B"/>
    <w:rsid w:val="008753AE"/>
    <w:rsid w:val="00883307"/>
    <w:rsid w:val="00883C3F"/>
    <w:rsid w:val="0088471C"/>
    <w:rsid w:val="00893900"/>
    <w:rsid w:val="00894DAC"/>
    <w:rsid w:val="008A4B56"/>
    <w:rsid w:val="008A5729"/>
    <w:rsid w:val="008B6221"/>
    <w:rsid w:val="008B67D4"/>
    <w:rsid w:val="008B699D"/>
    <w:rsid w:val="008C1A88"/>
    <w:rsid w:val="008D5760"/>
    <w:rsid w:val="008D5916"/>
    <w:rsid w:val="008D61A4"/>
    <w:rsid w:val="008E0006"/>
    <w:rsid w:val="008F3CA7"/>
    <w:rsid w:val="008F3F86"/>
    <w:rsid w:val="008F4E0F"/>
    <w:rsid w:val="00901737"/>
    <w:rsid w:val="00911BDD"/>
    <w:rsid w:val="00913700"/>
    <w:rsid w:val="00913947"/>
    <w:rsid w:val="00916B3E"/>
    <w:rsid w:val="00921FFE"/>
    <w:rsid w:val="00923566"/>
    <w:rsid w:val="009448D8"/>
    <w:rsid w:val="00945A06"/>
    <w:rsid w:val="00951C3D"/>
    <w:rsid w:val="0095403C"/>
    <w:rsid w:val="00955B7C"/>
    <w:rsid w:val="009561A7"/>
    <w:rsid w:val="0096104E"/>
    <w:rsid w:val="009635AA"/>
    <w:rsid w:val="00971349"/>
    <w:rsid w:val="00972990"/>
    <w:rsid w:val="009752BC"/>
    <w:rsid w:val="00975D6F"/>
    <w:rsid w:val="0097637F"/>
    <w:rsid w:val="00976AA6"/>
    <w:rsid w:val="00980C62"/>
    <w:rsid w:val="00981C40"/>
    <w:rsid w:val="00982BC2"/>
    <w:rsid w:val="00985AD3"/>
    <w:rsid w:val="00991AFF"/>
    <w:rsid w:val="0099311F"/>
    <w:rsid w:val="00997F32"/>
    <w:rsid w:val="009B0857"/>
    <w:rsid w:val="009B1801"/>
    <w:rsid w:val="009B64C0"/>
    <w:rsid w:val="009C2665"/>
    <w:rsid w:val="009E0B37"/>
    <w:rsid w:val="009E2340"/>
    <w:rsid w:val="009E27EE"/>
    <w:rsid w:val="009E2FE9"/>
    <w:rsid w:val="009F20F6"/>
    <w:rsid w:val="00A03678"/>
    <w:rsid w:val="00A052EC"/>
    <w:rsid w:val="00A14684"/>
    <w:rsid w:val="00A1574F"/>
    <w:rsid w:val="00A23168"/>
    <w:rsid w:val="00A264C5"/>
    <w:rsid w:val="00A31C1F"/>
    <w:rsid w:val="00A3718C"/>
    <w:rsid w:val="00A37553"/>
    <w:rsid w:val="00A41AAF"/>
    <w:rsid w:val="00A47D20"/>
    <w:rsid w:val="00A54E08"/>
    <w:rsid w:val="00A55677"/>
    <w:rsid w:val="00A60A4C"/>
    <w:rsid w:val="00A64AA0"/>
    <w:rsid w:val="00A658D3"/>
    <w:rsid w:val="00A674E5"/>
    <w:rsid w:val="00A6766A"/>
    <w:rsid w:val="00A67C07"/>
    <w:rsid w:val="00A71E87"/>
    <w:rsid w:val="00A722AD"/>
    <w:rsid w:val="00A90D51"/>
    <w:rsid w:val="00A953D9"/>
    <w:rsid w:val="00A9591E"/>
    <w:rsid w:val="00AA464A"/>
    <w:rsid w:val="00AA4AB0"/>
    <w:rsid w:val="00AA6AA7"/>
    <w:rsid w:val="00AA73C1"/>
    <w:rsid w:val="00AB2F00"/>
    <w:rsid w:val="00AB7BD9"/>
    <w:rsid w:val="00AC3D29"/>
    <w:rsid w:val="00AC58F6"/>
    <w:rsid w:val="00AD0B39"/>
    <w:rsid w:val="00AE0C5B"/>
    <w:rsid w:val="00AE232A"/>
    <w:rsid w:val="00AE5A2A"/>
    <w:rsid w:val="00AF02D0"/>
    <w:rsid w:val="00AF1AD5"/>
    <w:rsid w:val="00AF3FEB"/>
    <w:rsid w:val="00AF47BC"/>
    <w:rsid w:val="00AF480B"/>
    <w:rsid w:val="00AF546E"/>
    <w:rsid w:val="00AF5CC8"/>
    <w:rsid w:val="00AF7699"/>
    <w:rsid w:val="00AF791F"/>
    <w:rsid w:val="00B04E9E"/>
    <w:rsid w:val="00B2043B"/>
    <w:rsid w:val="00B223BF"/>
    <w:rsid w:val="00B318D8"/>
    <w:rsid w:val="00B33BAD"/>
    <w:rsid w:val="00B33E33"/>
    <w:rsid w:val="00B3586F"/>
    <w:rsid w:val="00B433C4"/>
    <w:rsid w:val="00B504AB"/>
    <w:rsid w:val="00B5108E"/>
    <w:rsid w:val="00B628CE"/>
    <w:rsid w:val="00B64AA7"/>
    <w:rsid w:val="00B7311E"/>
    <w:rsid w:val="00B83488"/>
    <w:rsid w:val="00B95E74"/>
    <w:rsid w:val="00B96298"/>
    <w:rsid w:val="00BA1667"/>
    <w:rsid w:val="00BA302E"/>
    <w:rsid w:val="00BA4A71"/>
    <w:rsid w:val="00BA6F42"/>
    <w:rsid w:val="00BB2F6E"/>
    <w:rsid w:val="00BB5908"/>
    <w:rsid w:val="00BB7A37"/>
    <w:rsid w:val="00BC5341"/>
    <w:rsid w:val="00BD048E"/>
    <w:rsid w:val="00BD29AB"/>
    <w:rsid w:val="00BD3F10"/>
    <w:rsid w:val="00BE0258"/>
    <w:rsid w:val="00BE2320"/>
    <w:rsid w:val="00BF4112"/>
    <w:rsid w:val="00BF58F9"/>
    <w:rsid w:val="00BF5FD7"/>
    <w:rsid w:val="00C0106A"/>
    <w:rsid w:val="00C01680"/>
    <w:rsid w:val="00C01BB1"/>
    <w:rsid w:val="00C07A80"/>
    <w:rsid w:val="00C07AE8"/>
    <w:rsid w:val="00C11769"/>
    <w:rsid w:val="00C162D7"/>
    <w:rsid w:val="00C233FB"/>
    <w:rsid w:val="00C31759"/>
    <w:rsid w:val="00C37A72"/>
    <w:rsid w:val="00C42892"/>
    <w:rsid w:val="00C4424D"/>
    <w:rsid w:val="00C4512B"/>
    <w:rsid w:val="00C5297C"/>
    <w:rsid w:val="00C56124"/>
    <w:rsid w:val="00C5672B"/>
    <w:rsid w:val="00C63E86"/>
    <w:rsid w:val="00C67825"/>
    <w:rsid w:val="00C77B25"/>
    <w:rsid w:val="00C80128"/>
    <w:rsid w:val="00C8069D"/>
    <w:rsid w:val="00C82C55"/>
    <w:rsid w:val="00C85E59"/>
    <w:rsid w:val="00C868A8"/>
    <w:rsid w:val="00C95CAD"/>
    <w:rsid w:val="00C97BD3"/>
    <w:rsid w:val="00CA5829"/>
    <w:rsid w:val="00CB0163"/>
    <w:rsid w:val="00CB303C"/>
    <w:rsid w:val="00CB5B90"/>
    <w:rsid w:val="00CB646E"/>
    <w:rsid w:val="00CB6926"/>
    <w:rsid w:val="00CC2042"/>
    <w:rsid w:val="00CC3EC0"/>
    <w:rsid w:val="00CC42E1"/>
    <w:rsid w:val="00CC4669"/>
    <w:rsid w:val="00CC4C23"/>
    <w:rsid w:val="00CD1086"/>
    <w:rsid w:val="00CD6681"/>
    <w:rsid w:val="00CE037C"/>
    <w:rsid w:val="00CE228A"/>
    <w:rsid w:val="00CE4704"/>
    <w:rsid w:val="00CE7056"/>
    <w:rsid w:val="00CF1AE4"/>
    <w:rsid w:val="00CF62DB"/>
    <w:rsid w:val="00CF6E36"/>
    <w:rsid w:val="00CF74CB"/>
    <w:rsid w:val="00CF77E2"/>
    <w:rsid w:val="00D02AA6"/>
    <w:rsid w:val="00D13132"/>
    <w:rsid w:val="00D155EC"/>
    <w:rsid w:val="00D17CD1"/>
    <w:rsid w:val="00D225CE"/>
    <w:rsid w:val="00D27DB6"/>
    <w:rsid w:val="00D3049C"/>
    <w:rsid w:val="00D31112"/>
    <w:rsid w:val="00D32DB8"/>
    <w:rsid w:val="00D34669"/>
    <w:rsid w:val="00D356F0"/>
    <w:rsid w:val="00D36B21"/>
    <w:rsid w:val="00D37CBA"/>
    <w:rsid w:val="00D4190B"/>
    <w:rsid w:val="00D452AC"/>
    <w:rsid w:val="00D46966"/>
    <w:rsid w:val="00D5016E"/>
    <w:rsid w:val="00D52804"/>
    <w:rsid w:val="00D53C68"/>
    <w:rsid w:val="00D55780"/>
    <w:rsid w:val="00D61F24"/>
    <w:rsid w:val="00D627C9"/>
    <w:rsid w:val="00D6547F"/>
    <w:rsid w:val="00D65D3E"/>
    <w:rsid w:val="00D72A73"/>
    <w:rsid w:val="00D8072B"/>
    <w:rsid w:val="00D831FD"/>
    <w:rsid w:val="00D85A50"/>
    <w:rsid w:val="00D874DF"/>
    <w:rsid w:val="00D94BD7"/>
    <w:rsid w:val="00D967FB"/>
    <w:rsid w:val="00DA1AE5"/>
    <w:rsid w:val="00DA2D35"/>
    <w:rsid w:val="00DA3FEE"/>
    <w:rsid w:val="00DA49BF"/>
    <w:rsid w:val="00DA6BFB"/>
    <w:rsid w:val="00DB2875"/>
    <w:rsid w:val="00DB6A33"/>
    <w:rsid w:val="00DC202E"/>
    <w:rsid w:val="00DC6E66"/>
    <w:rsid w:val="00DD7B27"/>
    <w:rsid w:val="00DE05EF"/>
    <w:rsid w:val="00DE1DAF"/>
    <w:rsid w:val="00DE60DB"/>
    <w:rsid w:val="00DF25B4"/>
    <w:rsid w:val="00DF2635"/>
    <w:rsid w:val="00DF7C04"/>
    <w:rsid w:val="00E03CAB"/>
    <w:rsid w:val="00E04C58"/>
    <w:rsid w:val="00E0625F"/>
    <w:rsid w:val="00E17552"/>
    <w:rsid w:val="00E24BE3"/>
    <w:rsid w:val="00E30643"/>
    <w:rsid w:val="00E32181"/>
    <w:rsid w:val="00E40856"/>
    <w:rsid w:val="00E44282"/>
    <w:rsid w:val="00E4603C"/>
    <w:rsid w:val="00E476A1"/>
    <w:rsid w:val="00E478DA"/>
    <w:rsid w:val="00E52B85"/>
    <w:rsid w:val="00E54B2C"/>
    <w:rsid w:val="00E61F2A"/>
    <w:rsid w:val="00E7272E"/>
    <w:rsid w:val="00E73555"/>
    <w:rsid w:val="00E8459C"/>
    <w:rsid w:val="00E8723C"/>
    <w:rsid w:val="00E938DE"/>
    <w:rsid w:val="00EB5B0F"/>
    <w:rsid w:val="00EC1899"/>
    <w:rsid w:val="00EC2EE3"/>
    <w:rsid w:val="00EC3292"/>
    <w:rsid w:val="00EC71C7"/>
    <w:rsid w:val="00ED093C"/>
    <w:rsid w:val="00ED1EFF"/>
    <w:rsid w:val="00ED426C"/>
    <w:rsid w:val="00ED4A40"/>
    <w:rsid w:val="00ED5278"/>
    <w:rsid w:val="00EE06EC"/>
    <w:rsid w:val="00EE2E79"/>
    <w:rsid w:val="00EE4200"/>
    <w:rsid w:val="00EE5F7E"/>
    <w:rsid w:val="00EE71AC"/>
    <w:rsid w:val="00EF0015"/>
    <w:rsid w:val="00EF10A4"/>
    <w:rsid w:val="00EF321C"/>
    <w:rsid w:val="00EF733B"/>
    <w:rsid w:val="00F037E1"/>
    <w:rsid w:val="00F06A29"/>
    <w:rsid w:val="00F07428"/>
    <w:rsid w:val="00F119DA"/>
    <w:rsid w:val="00F17691"/>
    <w:rsid w:val="00F17AAF"/>
    <w:rsid w:val="00F23FAB"/>
    <w:rsid w:val="00F3114F"/>
    <w:rsid w:val="00F44EA5"/>
    <w:rsid w:val="00F507AD"/>
    <w:rsid w:val="00F51E94"/>
    <w:rsid w:val="00F52071"/>
    <w:rsid w:val="00F52A36"/>
    <w:rsid w:val="00F53BA6"/>
    <w:rsid w:val="00F62DC3"/>
    <w:rsid w:val="00F63BC6"/>
    <w:rsid w:val="00F64A54"/>
    <w:rsid w:val="00F67793"/>
    <w:rsid w:val="00F73004"/>
    <w:rsid w:val="00F74550"/>
    <w:rsid w:val="00F8225C"/>
    <w:rsid w:val="00F90C2C"/>
    <w:rsid w:val="00F90F61"/>
    <w:rsid w:val="00F965BF"/>
    <w:rsid w:val="00F96A79"/>
    <w:rsid w:val="00FA16E9"/>
    <w:rsid w:val="00FA3B04"/>
    <w:rsid w:val="00FA4BED"/>
    <w:rsid w:val="00FB479F"/>
    <w:rsid w:val="00FB7C41"/>
    <w:rsid w:val="00FC2A33"/>
    <w:rsid w:val="00FC4BE5"/>
    <w:rsid w:val="00FD09AF"/>
    <w:rsid w:val="00FD10F7"/>
    <w:rsid w:val="00FD111C"/>
    <w:rsid w:val="00FD3183"/>
    <w:rsid w:val="00FE1E8A"/>
    <w:rsid w:val="00FE59CB"/>
    <w:rsid w:val="00FE608F"/>
    <w:rsid w:val="00FF4797"/>
    <w:rsid w:val="00FF7B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2" w:qFormat="1"/>
    <w:lsdException w:name="List Number 3" w:qFormat="1"/>
    <w:lsdException w:name="Title" w:qFormat="1"/>
    <w:lsdException w:name="Subtitle" w:qFormat="1"/>
    <w:lsdException w:name="Body Text 3"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FF4797"/>
    <w:pPr>
      <w:spacing w:before="240" w:after="120"/>
    </w:pPr>
    <w:rPr>
      <w:rFonts w:ascii="Arial" w:hAnsi="Arial"/>
      <w:sz w:val="22"/>
      <w:lang w:eastAsia="en-US"/>
    </w:rPr>
  </w:style>
  <w:style w:type="paragraph" w:styleId="Heading1">
    <w:name w:val="heading 1"/>
    <w:basedOn w:val="Normal"/>
    <w:next w:val="BodyText"/>
    <w:qFormat/>
    <w:rsid w:val="00FF4797"/>
    <w:pPr>
      <w:pageBreakBefore/>
      <w:numPr>
        <w:numId w:val="9"/>
      </w:numPr>
      <w:pBdr>
        <w:bottom w:val="single" w:sz="18" w:space="0" w:color="999999"/>
      </w:pBdr>
      <w:tabs>
        <w:tab w:val="right" w:pos="9000"/>
      </w:tabs>
      <w:spacing w:before="1000" w:after="440"/>
      <w:jc w:val="right"/>
      <w:outlineLvl w:val="0"/>
    </w:pPr>
    <w:rPr>
      <w:b/>
      <w:i/>
      <w:sz w:val="40"/>
    </w:rPr>
  </w:style>
  <w:style w:type="paragraph" w:styleId="Heading2">
    <w:name w:val="heading 2"/>
    <w:basedOn w:val="BodyText"/>
    <w:next w:val="BodyText"/>
    <w:qFormat/>
    <w:rsid w:val="00FF4797"/>
    <w:pPr>
      <w:keepNext/>
      <w:numPr>
        <w:ilvl w:val="1"/>
        <w:numId w:val="9"/>
      </w:numPr>
      <w:spacing w:before="400" w:after="80"/>
      <w:outlineLvl w:val="1"/>
    </w:pPr>
    <w:rPr>
      <w:b/>
      <w:i/>
      <w:sz w:val="28"/>
    </w:rPr>
  </w:style>
  <w:style w:type="paragraph" w:styleId="Heading3">
    <w:name w:val="heading 3"/>
    <w:basedOn w:val="Normal"/>
    <w:next w:val="BodyText"/>
    <w:qFormat/>
    <w:rsid w:val="00FF4797"/>
    <w:pPr>
      <w:keepNext/>
      <w:numPr>
        <w:ilvl w:val="2"/>
        <w:numId w:val="9"/>
      </w:numPr>
      <w:spacing w:before="360"/>
      <w:outlineLvl w:val="2"/>
    </w:pPr>
    <w:rPr>
      <w:b/>
      <w:i/>
      <w:sz w:val="24"/>
    </w:rPr>
  </w:style>
  <w:style w:type="paragraph" w:styleId="Heading4">
    <w:name w:val="heading 4"/>
    <w:basedOn w:val="Normal"/>
    <w:next w:val="BodyText"/>
    <w:qFormat/>
    <w:rsid w:val="00FF4797"/>
    <w:pPr>
      <w:keepNext/>
      <w:numPr>
        <w:ilvl w:val="3"/>
        <w:numId w:val="9"/>
      </w:numPr>
      <w:spacing w:after="80"/>
      <w:outlineLvl w:val="3"/>
    </w:pPr>
    <w:rPr>
      <w:b/>
      <w:i/>
    </w:rPr>
  </w:style>
  <w:style w:type="paragraph" w:styleId="Heading5">
    <w:name w:val="heading 5"/>
    <w:basedOn w:val="Normal"/>
    <w:next w:val="BodyText"/>
    <w:qFormat/>
    <w:rsid w:val="00FF4797"/>
    <w:pPr>
      <w:keepNext/>
      <w:numPr>
        <w:ilvl w:val="4"/>
        <w:numId w:val="9"/>
      </w:numPr>
      <w:spacing w:after="80"/>
      <w:outlineLvl w:val="4"/>
    </w:pPr>
    <w:rPr>
      <w:b/>
      <w:i/>
    </w:rPr>
  </w:style>
  <w:style w:type="paragraph" w:styleId="Heading6">
    <w:name w:val="heading 6"/>
    <w:basedOn w:val="Normal"/>
    <w:next w:val="Normal"/>
    <w:qFormat/>
    <w:rsid w:val="00FF4797"/>
    <w:pPr>
      <w:keepNext/>
      <w:numPr>
        <w:ilvl w:val="5"/>
        <w:numId w:val="9"/>
      </w:numPr>
      <w:spacing w:after="80"/>
      <w:outlineLvl w:val="5"/>
    </w:pPr>
    <w:rPr>
      <w:rFonts w:ascii="Helvetica" w:hAnsi="Helvetica"/>
      <w:b/>
      <w:i/>
    </w:rPr>
  </w:style>
  <w:style w:type="paragraph" w:styleId="Heading7">
    <w:name w:val="heading 7"/>
    <w:basedOn w:val="Heading6"/>
    <w:next w:val="BodyText"/>
    <w:qFormat/>
    <w:rsid w:val="00FF4797"/>
    <w:pPr>
      <w:numPr>
        <w:ilvl w:val="6"/>
      </w:numPr>
      <w:outlineLvl w:val="6"/>
    </w:pPr>
    <w:rPr>
      <w:b w:val="0"/>
      <w:i w:val="0"/>
    </w:rPr>
  </w:style>
  <w:style w:type="paragraph" w:styleId="Heading8">
    <w:name w:val="heading 8"/>
    <w:basedOn w:val="Normal"/>
    <w:next w:val="Normal"/>
    <w:qFormat/>
    <w:rsid w:val="00FF4797"/>
    <w:pPr>
      <w:keepNext/>
      <w:numPr>
        <w:ilvl w:val="7"/>
        <w:numId w:val="9"/>
      </w:numPr>
      <w:spacing w:after="80"/>
      <w:outlineLvl w:val="7"/>
    </w:pPr>
    <w:rPr>
      <w:rFonts w:ascii="Helvetica" w:hAnsi="Helvetica"/>
      <w:b/>
      <w:i/>
      <w:sz w:val="20"/>
    </w:rPr>
  </w:style>
  <w:style w:type="paragraph" w:styleId="Heading9">
    <w:name w:val="heading 9"/>
    <w:basedOn w:val="Normal"/>
    <w:next w:val="Normal"/>
    <w:qFormat/>
    <w:rsid w:val="00FF4797"/>
    <w:pPr>
      <w:keepNext/>
      <w:numPr>
        <w:ilvl w:val="8"/>
        <w:numId w:val="9"/>
      </w:numPr>
      <w:spacing w:after="80"/>
      <w:outlineLvl w:val="8"/>
    </w:pPr>
    <w:rPr>
      <w:rFonts w:ascii="Helvetica" w:hAnsi="Helvetica"/>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F4797"/>
    <w:pPr>
      <w:spacing w:before="120" w:after="120" w:line="280" w:lineRule="exact"/>
    </w:pPr>
    <w:rPr>
      <w:rFonts w:ascii="Arial" w:hAnsi="Arial"/>
      <w:sz w:val="22"/>
      <w:lang w:eastAsia="en-US"/>
    </w:rPr>
  </w:style>
  <w:style w:type="paragraph" w:styleId="ListBullet">
    <w:name w:val="List Bullet"/>
    <w:basedOn w:val="BodyText"/>
    <w:rsid w:val="00FF4797"/>
    <w:pPr>
      <w:numPr>
        <w:numId w:val="15"/>
      </w:numPr>
      <w:spacing w:before="60" w:after="60"/>
      <w:ind w:left="720"/>
    </w:pPr>
    <w:rPr>
      <w:spacing w:val="-5"/>
    </w:rPr>
  </w:style>
  <w:style w:type="paragraph" w:styleId="TOC3">
    <w:name w:val="toc 3"/>
    <w:basedOn w:val="Normal"/>
    <w:uiPriority w:val="39"/>
    <w:rsid w:val="00FF4797"/>
    <w:pPr>
      <w:tabs>
        <w:tab w:val="right" w:leader="dot" w:pos="8640"/>
      </w:tabs>
      <w:spacing w:before="120" w:after="40"/>
      <w:ind w:left="360" w:firstLine="720"/>
    </w:pPr>
    <w:rPr>
      <w:sz w:val="20"/>
    </w:rPr>
  </w:style>
  <w:style w:type="paragraph" w:styleId="TOC4">
    <w:name w:val="toc 4"/>
    <w:basedOn w:val="Normal"/>
    <w:uiPriority w:val="39"/>
    <w:rsid w:val="00FF4797"/>
    <w:pPr>
      <w:tabs>
        <w:tab w:val="right" w:leader="dot" w:pos="9000"/>
      </w:tabs>
      <w:spacing w:after="40"/>
      <w:ind w:left="540"/>
    </w:pPr>
  </w:style>
  <w:style w:type="paragraph" w:styleId="TOC5">
    <w:name w:val="toc 5"/>
    <w:basedOn w:val="Normal"/>
    <w:uiPriority w:val="39"/>
    <w:rsid w:val="00FF4797"/>
    <w:pPr>
      <w:tabs>
        <w:tab w:val="right" w:leader="dot" w:pos="9000"/>
      </w:tabs>
      <w:spacing w:after="40"/>
      <w:ind w:left="720"/>
    </w:pPr>
  </w:style>
  <w:style w:type="paragraph" w:styleId="TOC1">
    <w:name w:val="toc 1"/>
    <w:basedOn w:val="Normal"/>
    <w:next w:val="TOC2"/>
    <w:uiPriority w:val="39"/>
    <w:rsid w:val="00FF4797"/>
    <w:pPr>
      <w:keepNext/>
      <w:tabs>
        <w:tab w:val="right" w:leader="dot" w:pos="8640"/>
      </w:tabs>
      <w:spacing w:before="120" w:after="80"/>
    </w:pPr>
    <w:rPr>
      <w:b/>
      <w:sz w:val="20"/>
    </w:rPr>
  </w:style>
  <w:style w:type="paragraph" w:styleId="TOC2">
    <w:name w:val="toc 2"/>
    <w:basedOn w:val="Normal"/>
    <w:uiPriority w:val="39"/>
    <w:rsid w:val="00FF4797"/>
    <w:pPr>
      <w:tabs>
        <w:tab w:val="right" w:leader="dot" w:pos="8640"/>
      </w:tabs>
      <w:spacing w:before="120" w:after="40"/>
      <w:ind w:left="432"/>
    </w:pPr>
    <w:rPr>
      <w:sz w:val="20"/>
    </w:rPr>
  </w:style>
  <w:style w:type="paragraph" w:styleId="TOC6">
    <w:name w:val="toc 6"/>
    <w:basedOn w:val="Normal"/>
    <w:uiPriority w:val="39"/>
    <w:rsid w:val="00FF4797"/>
    <w:pPr>
      <w:tabs>
        <w:tab w:val="right" w:leader="dot" w:pos="9000"/>
      </w:tabs>
      <w:spacing w:after="40"/>
      <w:ind w:left="900"/>
    </w:pPr>
  </w:style>
  <w:style w:type="paragraph" w:styleId="DocumentMap">
    <w:name w:val="Document Map"/>
    <w:basedOn w:val="Normal"/>
    <w:rsid w:val="00FF4797"/>
    <w:pPr>
      <w:shd w:val="clear" w:color="auto" w:fill="000080"/>
    </w:pPr>
    <w:rPr>
      <w:rFonts w:ascii="Tahoma" w:hAnsi="Tahoma" w:cs="Tahoma"/>
    </w:rPr>
  </w:style>
  <w:style w:type="paragraph" w:styleId="TOC7">
    <w:name w:val="toc 7"/>
    <w:basedOn w:val="Normal"/>
    <w:uiPriority w:val="39"/>
    <w:rsid w:val="00FF4797"/>
    <w:pPr>
      <w:tabs>
        <w:tab w:val="right" w:leader="dot" w:pos="9000"/>
      </w:tabs>
      <w:spacing w:after="40"/>
      <w:ind w:left="1080"/>
    </w:pPr>
  </w:style>
  <w:style w:type="paragraph" w:styleId="TOC8">
    <w:name w:val="toc 8"/>
    <w:basedOn w:val="Normal"/>
    <w:uiPriority w:val="39"/>
    <w:rsid w:val="00FF4797"/>
    <w:pPr>
      <w:tabs>
        <w:tab w:val="right" w:leader="dot" w:pos="9000"/>
      </w:tabs>
      <w:spacing w:after="40"/>
      <w:ind w:left="1340"/>
    </w:pPr>
  </w:style>
  <w:style w:type="paragraph" w:styleId="Header">
    <w:name w:val="header"/>
    <w:next w:val="Footer"/>
    <w:rsid w:val="00FF4797"/>
    <w:pPr>
      <w:tabs>
        <w:tab w:val="right" w:pos="8640"/>
      </w:tabs>
    </w:pPr>
    <w:rPr>
      <w:rFonts w:ascii="Arial" w:hAnsi="Arial"/>
      <w:i/>
      <w:lang w:eastAsia="en-US"/>
    </w:rPr>
  </w:style>
  <w:style w:type="character" w:styleId="Hyperlink">
    <w:name w:val="Hyperlink"/>
    <w:basedOn w:val="DefaultParagraphFont"/>
    <w:uiPriority w:val="99"/>
    <w:rsid w:val="00FF4797"/>
    <w:rPr>
      <w:color w:val="0000FF"/>
      <w:u w:val="single"/>
    </w:rPr>
  </w:style>
  <w:style w:type="paragraph" w:styleId="Footer">
    <w:name w:val="footer"/>
    <w:rsid w:val="00FF4797"/>
    <w:pPr>
      <w:tabs>
        <w:tab w:val="center" w:pos="4320"/>
        <w:tab w:val="right" w:pos="8640"/>
      </w:tabs>
    </w:pPr>
    <w:rPr>
      <w:rFonts w:ascii="Arial" w:hAnsi="Arial" w:cs="Arial"/>
      <w:lang w:eastAsia="en-US"/>
    </w:rPr>
  </w:style>
  <w:style w:type="paragraph" w:styleId="CommentText">
    <w:name w:val="annotation text"/>
    <w:basedOn w:val="Normal"/>
    <w:link w:val="CommentTextChar"/>
    <w:rsid w:val="00FF4797"/>
    <w:rPr>
      <w:sz w:val="20"/>
    </w:rPr>
  </w:style>
  <w:style w:type="paragraph" w:styleId="ListBullet3">
    <w:name w:val="List Bullet 3"/>
    <w:basedOn w:val="ListBullet"/>
    <w:next w:val="ListContinue3"/>
    <w:rsid w:val="00FF4797"/>
    <w:pPr>
      <w:numPr>
        <w:numId w:val="1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spacing w:val="-2"/>
      <w:szCs w:val="22"/>
    </w:rPr>
  </w:style>
  <w:style w:type="paragraph" w:styleId="Caption">
    <w:name w:val="caption"/>
    <w:basedOn w:val="BodyText"/>
    <w:next w:val="BodyText"/>
    <w:qFormat/>
    <w:rsid w:val="00FF4797"/>
    <w:pPr>
      <w:keepNext/>
      <w:keepLines/>
      <w:widowControl w:val="0"/>
      <w:spacing w:before="360"/>
      <w:jc w:val="center"/>
    </w:pPr>
    <w:rPr>
      <w:i/>
    </w:rPr>
  </w:style>
  <w:style w:type="paragraph" w:customStyle="1" w:styleId="CellBodyLeft">
    <w:name w:val="Cell Body Left"/>
    <w:rsid w:val="00FF4797"/>
    <w:rPr>
      <w:rFonts w:ascii="Arial" w:hAnsi="Arial"/>
      <w:lang w:eastAsia="en-US"/>
    </w:rPr>
  </w:style>
  <w:style w:type="paragraph" w:styleId="BalloonText">
    <w:name w:val="Balloon Text"/>
    <w:basedOn w:val="Normal"/>
    <w:rsid w:val="00FF4797"/>
    <w:pPr>
      <w:spacing w:before="120"/>
    </w:pPr>
    <w:rPr>
      <w:rFonts w:ascii="Tahoma" w:hAnsi="Tahoma" w:cs="Tahoma"/>
      <w:sz w:val="16"/>
      <w:szCs w:val="16"/>
    </w:rPr>
  </w:style>
  <w:style w:type="paragraph" w:customStyle="1" w:styleId="BodyTextKeepWithNext">
    <w:name w:val="Body Text Keep With Next"/>
    <w:basedOn w:val="BodyText"/>
    <w:rsid w:val="00FF4797"/>
    <w:pPr>
      <w:keepNext/>
      <w:keepLines/>
    </w:pPr>
    <w:rPr>
      <w:spacing w:val="-2"/>
    </w:rPr>
  </w:style>
  <w:style w:type="paragraph" w:styleId="Title">
    <w:name w:val="Title"/>
    <w:basedOn w:val="Normal"/>
    <w:qFormat/>
    <w:rsid w:val="00FF4797"/>
    <w:pPr>
      <w:spacing w:before="960" w:after="960"/>
      <w:jc w:val="center"/>
      <w:outlineLvl w:val="0"/>
    </w:pPr>
    <w:rPr>
      <w:rFonts w:cs="Arial"/>
      <w:b/>
      <w:bCs/>
      <w:kern w:val="28"/>
      <w:sz w:val="40"/>
      <w:szCs w:val="32"/>
    </w:rPr>
  </w:style>
  <w:style w:type="character" w:styleId="FootnoteReference">
    <w:name w:val="footnote reference"/>
    <w:basedOn w:val="DefaultParagraphFont"/>
    <w:rsid w:val="00FF4797"/>
    <w:rPr>
      <w:position w:val="6"/>
      <w:sz w:val="16"/>
    </w:rPr>
  </w:style>
  <w:style w:type="paragraph" w:customStyle="1" w:styleId="TOC0">
    <w:name w:val="TOC 0"/>
    <w:basedOn w:val="Heading1"/>
    <w:next w:val="BodyText"/>
    <w:rsid w:val="00FF4797"/>
    <w:pPr>
      <w:outlineLvl w:val="9"/>
    </w:pPr>
  </w:style>
  <w:style w:type="paragraph" w:styleId="Index1">
    <w:name w:val="index 1"/>
    <w:basedOn w:val="Normal"/>
    <w:next w:val="Normal"/>
    <w:autoRedefine/>
    <w:rsid w:val="00FF4797"/>
    <w:pPr>
      <w:spacing w:before="0" w:after="0"/>
      <w:ind w:left="220" w:hanging="220"/>
    </w:pPr>
    <w:rPr>
      <w:szCs w:val="21"/>
    </w:rPr>
  </w:style>
  <w:style w:type="paragraph" w:styleId="Index2">
    <w:name w:val="index 2"/>
    <w:basedOn w:val="Normal"/>
    <w:next w:val="Normal"/>
    <w:autoRedefine/>
    <w:rsid w:val="00FF4797"/>
    <w:pPr>
      <w:spacing w:before="0" w:after="0"/>
      <w:ind w:left="440" w:hanging="220"/>
    </w:pPr>
    <w:rPr>
      <w:rFonts w:ascii="Times New Roman" w:hAnsi="Times New Roman"/>
      <w:szCs w:val="21"/>
    </w:rPr>
  </w:style>
  <w:style w:type="paragraph" w:styleId="Index3">
    <w:name w:val="index 3"/>
    <w:basedOn w:val="Normal"/>
    <w:next w:val="Normal"/>
    <w:autoRedefine/>
    <w:rsid w:val="00FF4797"/>
    <w:pPr>
      <w:spacing w:before="0" w:after="0"/>
      <w:ind w:left="660" w:hanging="220"/>
    </w:pPr>
    <w:rPr>
      <w:rFonts w:ascii="Times New Roman" w:hAnsi="Times New Roman"/>
      <w:szCs w:val="21"/>
    </w:rPr>
  </w:style>
  <w:style w:type="paragraph" w:styleId="Index4">
    <w:name w:val="index 4"/>
    <w:basedOn w:val="Normal"/>
    <w:next w:val="Normal"/>
    <w:autoRedefine/>
    <w:rsid w:val="00FF4797"/>
    <w:pPr>
      <w:spacing w:before="0" w:after="0"/>
      <w:ind w:left="880" w:hanging="220"/>
    </w:pPr>
    <w:rPr>
      <w:rFonts w:ascii="Times New Roman" w:hAnsi="Times New Roman"/>
      <w:szCs w:val="21"/>
    </w:rPr>
  </w:style>
  <w:style w:type="paragraph" w:styleId="Index5">
    <w:name w:val="index 5"/>
    <w:basedOn w:val="Normal"/>
    <w:next w:val="Normal"/>
    <w:autoRedefine/>
    <w:rsid w:val="00FF4797"/>
    <w:pPr>
      <w:spacing w:before="0" w:after="0"/>
      <w:ind w:left="1100" w:hanging="220"/>
    </w:pPr>
    <w:rPr>
      <w:rFonts w:ascii="Times New Roman" w:hAnsi="Times New Roman"/>
      <w:szCs w:val="21"/>
    </w:rPr>
  </w:style>
  <w:style w:type="paragraph" w:styleId="Index6">
    <w:name w:val="index 6"/>
    <w:basedOn w:val="Normal"/>
    <w:next w:val="Normal"/>
    <w:autoRedefine/>
    <w:rsid w:val="00FF4797"/>
    <w:pPr>
      <w:spacing w:before="0" w:after="0"/>
      <w:ind w:left="1320" w:hanging="220"/>
    </w:pPr>
    <w:rPr>
      <w:rFonts w:ascii="Times New Roman" w:hAnsi="Times New Roman"/>
      <w:szCs w:val="21"/>
    </w:rPr>
  </w:style>
  <w:style w:type="paragraph" w:styleId="Index7">
    <w:name w:val="index 7"/>
    <w:basedOn w:val="Normal"/>
    <w:next w:val="Normal"/>
    <w:autoRedefine/>
    <w:rsid w:val="00FF4797"/>
    <w:pPr>
      <w:spacing w:before="0" w:after="0"/>
      <w:ind w:left="1540" w:hanging="220"/>
    </w:pPr>
    <w:rPr>
      <w:rFonts w:ascii="Times New Roman" w:hAnsi="Times New Roman"/>
      <w:szCs w:val="21"/>
    </w:rPr>
  </w:style>
  <w:style w:type="paragraph" w:styleId="Index8">
    <w:name w:val="index 8"/>
    <w:basedOn w:val="Normal"/>
    <w:next w:val="Normal"/>
    <w:autoRedefine/>
    <w:rsid w:val="00FF4797"/>
    <w:pPr>
      <w:spacing w:before="0" w:after="0"/>
      <w:ind w:left="1760" w:hanging="220"/>
    </w:pPr>
    <w:rPr>
      <w:rFonts w:ascii="Times New Roman" w:hAnsi="Times New Roman"/>
      <w:szCs w:val="21"/>
    </w:rPr>
  </w:style>
  <w:style w:type="paragraph" w:styleId="Index9">
    <w:name w:val="index 9"/>
    <w:basedOn w:val="Normal"/>
    <w:next w:val="Normal"/>
    <w:autoRedefine/>
    <w:rsid w:val="00FF4797"/>
    <w:pPr>
      <w:spacing w:before="0" w:after="0"/>
      <w:ind w:left="1980" w:hanging="220"/>
    </w:pPr>
    <w:rPr>
      <w:rFonts w:ascii="Times New Roman" w:hAnsi="Times New Roman"/>
      <w:szCs w:val="21"/>
    </w:rPr>
  </w:style>
  <w:style w:type="paragraph" w:styleId="IndexHeading">
    <w:name w:val="index heading"/>
    <w:basedOn w:val="Normal"/>
    <w:next w:val="Index1"/>
    <w:autoRedefine/>
    <w:rsid w:val="00FF4797"/>
    <w:pPr>
      <w:jc w:val="center"/>
    </w:pPr>
    <w:rPr>
      <w:b/>
      <w:bCs/>
      <w:szCs w:val="31"/>
    </w:rPr>
  </w:style>
  <w:style w:type="paragraph" w:styleId="TOC9">
    <w:name w:val="toc 9"/>
    <w:basedOn w:val="Normal"/>
    <w:uiPriority w:val="39"/>
    <w:rsid w:val="00FF4797"/>
    <w:pPr>
      <w:tabs>
        <w:tab w:val="right" w:leader="dot" w:pos="9000"/>
      </w:tabs>
      <w:spacing w:before="40"/>
    </w:pPr>
  </w:style>
  <w:style w:type="paragraph" w:customStyle="1" w:styleId="CellBodyBullet">
    <w:name w:val="Cell Body Bullet"/>
    <w:basedOn w:val="CellBodyLeft"/>
    <w:qFormat/>
    <w:rsid w:val="00713375"/>
    <w:pPr>
      <w:numPr>
        <w:numId w:val="17"/>
      </w:numPr>
      <w:spacing w:before="40" w:after="40"/>
    </w:pPr>
  </w:style>
  <w:style w:type="character" w:styleId="CommentReference">
    <w:name w:val="annotation reference"/>
    <w:basedOn w:val="DefaultParagraphFont"/>
    <w:rsid w:val="00FF4797"/>
    <w:rPr>
      <w:sz w:val="16"/>
      <w:szCs w:val="16"/>
    </w:rPr>
  </w:style>
  <w:style w:type="paragraph" w:customStyle="1" w:styleId="TitlePageDisclaimerLine1">
    <w:name w:val="Title Page Disclaimer Line 1"/>
    <w:basedOn w:val="TitlePageDisclaimerText"/>
    <w:rsid w:val="00FF4797"/>
    <w:pPr>
      <w:pBdr>
        <w:top w:val="single" w:sz="12" w:space="6" w:color="999999"/>
        <w:bottom w:val="none" w:sz="0" w:space="0" w:color="auto"/>
      </w:pBdr>
      <w:spacing w:before="360"/>
    </w:pPr>
    <w:rPr>
      <w:b/>
    </w:rPr>
  </w:style>
  <w:style w:type="paragraph" w:customStyle="1" w:styleId="TitlePageDisclaimerText">
    <w:name w:val="Title Page Disclaimer Text"/>
    <w:rsid w:val="00FF4797"/>
    <w:pPr>
      <w:pBdr>
        <w:left w:val="single" w:sz="12" w:space="6" w:color="999999"/>
        <w:bottom w:val="single" w:sz="12" w:space="6" w:color="999999"/>
        <w:right w:val="single" w:sz="12" w:space="6" w:color="999999"/>
      </w:pBdr>
      <w:spacing w:before="40" w:after="40"/>
      <w:ind w:left="1440" w:right="1440"/>
      <w:jc w:val="center"/>
    </w:pPr>
    <w:rPr>
      <w:rFonts w:ascii="Arial" w:hAnsi="Arial"/>
      <w:lang w:eastAsia="en-US"/>
    </w:rPr>
  </w:style>
  <w:style w:type="paragraph" w:customStyle="1" w:styleId="TitlePageDisclaimerLine2">
    <w:name w:val="Title Page Disclaimer Line 2+"/>
    <w:basedOn w:val="TitlePageDisclaimerLine1"/>
    <w:rsid w:val="00FF4797"/>
    <w:pPr>
      <w:pBdr>
        <w:top w:val="none" w:sz="0" w:space="0" w:color="auto"/>
        <w:bottom w:val="single" w:sz="12" w:space="6" w:color="999999"/>
      </w:pBdr>
      <w:spacing w:before="0" w:after="0"/>
      <w:jc w:val="both"/>
    </w:pPr>
    <w:rPr>
      <w:b w:val="0"/>
      <w:sz w:val="18"/>
    </w:rPr>
  </w:style>
  <w:style w:type="paragraph" w:customStyle="1" w:styleId="Note">
    <w:name w:val="Note"/>
    <w:basedOn w:val="Normal"/>
    <w:rsid w:val="00FF4797"/>
    <w:pPr>
      <w:tabs>
        <w:tab w:val="left" w:pos="720"/>
      </w:tabs>
      <w:spacing w:before="120" w:line="280" w:lineRule="exact"/>
      <w:ind w:left="720" w:hanging="720"/>
    </w:pPr>
  </w:style>
  <w:style w:type="paragraph" w:customStyle="1" w:styleId="NoteStyle">
    <w:name w:val="Note Style"/>
    <w:basedOn w:val="Normal"/>
    <w:next w:val="Normal"/>
    <w:rsid w:val="00FF4797"/>
    <w:pPr>
      <w:keepLines/>
      <w:pBdr>
        <w:top w:val="single" w:sz="12" w:space="4" w:color="808080"/>
        <w:bottom w:val="single" w:sz="12" w:space="4" w:color="808080"/>
      </w:pBdr>
      <w:tabs>
        <w:tab w:val="left" w:pos="880"/>
      </w:tabs>
      <w:suppressAutoHyphens/>
      <w:spacing w:before="120"/>
      <w:ind w:left="878" w:right="400" w:hanging="878"/>
    </w:pPr>
  </w:style>
  <w:style w:type="paragraph" w:styleId="NoteHeading">
    <w:name w:val="Note Heading"/>
    <w:basedOn w:val="Normal"/>
    <w:next w:val="Normal"/>
    <w:rsid w:val="00FF4797"/>
    <w:rPr>
      <w:b/>
    </w:rPr>
  </w:style>
  <w:style w:type="paragraph" w:customStyle="1" w:styleId="TitlePageDocNumber">
    <w:name w:val="Title Page Doc Number"/>
    <w:basedOn w:val="Normal"/>
    <w:rsid w:val="00FF4797"/>
    <w:pPr>
      <w:spacing w:after="240"/>
      <w:jc w:val="center"/>
      <w:outlineLvl w:val="0"/>
    </w:pPr>
    <w:rPr>
      <w:rFonts w:cs="Arial"/>
      <w:bCs/>
      <w:i/>
      <w:kern w:val="28"/>
      <w:sz w:val="28"/>
      <w:szCs w:val="48"/>
    </w:rPr>
  </w:style>
  <w:style w:type="paragraph" w:customStyle="1" w:styleId="TitlePageDate">
    <w:name w:val="Title Page Date"/>
    <w:basedOn w:val="Normal"/>
    <w:rsid w:val="00FF4797"/>
    <w:pPr>
      <w:spacing w:before="960" w:after="960"/>
      <w:jc w:val="center"/>
      <w:outlineLvl w:val="0"/>
    </w:pPr>
    <w:rPr>
      <w:rFonts w:cs="Arial"/>
      <w:bCs/>
      <w:kern w:val="28"/>
      <w:sz w:val="28"/>
      <w:szCs w:val="48"/>
    </w:rPr>
  </w:style>
  <w:style w:type="character" w:styleId="LineNumber">
    <w:name w:val="line number"/>
    <w:basedOn w:val="DefaultParagraphFont"/>
    <w:rsid w:val="00FF4797"/>
    <w:rPr>
      <w:rFonts w:ascii="Arial" w:hAnsi="Arial"/>
      <w:sz w:val="12"/>
    </w:rPr>
  </w:style>
  <w:style w:type="paragraph" w:customStyle="1" w:styleId="CDGAddress">
    <w:name w:val="CDG Address"/>
    <w:rsid w:val="00FF4797"/>
    <w:pPr>
      <w:jc w:val="center"/>
    </w:pPr>
    <w:rPr>
      <w:rFonts w:ascii="Arial" w:hAnsi="Arial"/>
      <w:lang w:eastAsia="en-US"/>
    </w:rPr>
  </w:style>
  <w:style w:type="paragraph" w:customStyle="1" w:styleId="CellBodyCenter">
    <w:name w:val="Cell Body Center"/>
    <w:basedOn w:val="CellBodyLeft"/>
    <w:rsid w:val="00FF4797"/>
    <w:pPr>
      <w:jc w:val="center"/>
    </w:pPr>
  </w:style>
  <w:style w:type="paragraph" w:customStyle="1" w:styleId="TitleDate">
    <w:name w:val="Title Date"/>
    <w:basedOn w:val="Normal"/>
    <w:rsid w:val="00FF4797"/>
    <w:pPr>
      <w:jc w:val="right"/>
    </w:pPr>
    <w:rPr>
      <w:rFonts w:cs="Arial"/>
      <w:b/>
      <w:sz w:val="32"/>
      <w:szCs w:val="32"/>
    </w:rPr>
  </w:style>
  <w:style w:type="paragraph" w:styleId="TOCHeading">
    <w:name w:val="TOC Heading"/>
    <w:basedOn w:val="Heading1"/>
    <w:qFormat/>
    <w:rsid w:val="00FF4797"/>
    <w:pPr>
      <w:keepNext/>
      <w:pageBreakBefore w:val="0"/>
      <w:numPr>
        <w:numId w:val="0"/>
      </w:numPr>
      <w:pBdr>
        <w:bottom w:val="none" w:sz="0" w:space="0" w:color="auto"/>
      </w:pBdr>
      <w:tabs>
        <w:tab w:val="clear" w:pos="9000"/>
      </w:tabs>
      <w:spacing w:before="240" w:after="60"/>
      <w:jc w:val="left"/>
    </w:pPr>
    <w:rPr>
      <w:rFonts w:cs="Arial"/>
      <w:bCs/>
      <w:i w:val="0"/>
      <w:kern w:val="32"/>
      <w:sz w:val="32"/>
      <w:szCs w:val="32"/>
    </w:rPr>
  </w:style>
  <w:style w:type="paragraph" w:customStyle="1" w:styleId="Heading0">
    <w:name w:val="Heading 0"/>
    <w:basedOn w:val="Heading1"/>
    <w:next w:val="BodyText"/>
    <w:rsid w:val="00FF4797"/>
    <w:pPr>
      <w:numPr>
        <w:numId w:val="0"/>
      </w:numPr>
    </w:pPr>
  </w:style>
  <w:style w:type="character" w:customStyle="1" w:styleId="Bold">
    <w:name w:val="Bold"/>
    <w:basedOn w:val="DefaultParagraphFont"/>
    <w:rsid w:val="00FF4797"/>
    <w:rPr>
      <w:b/>
    </w:rPr>
  </w:style>
  <w:style w:type="paragraph" w:customStyle="1" w:styleId="TOCTitle">
    <w:name w:val="TOC Title"/>
    <w:rsid w:val="00FF4797"/>
    <w:pPr>
      <w:keepNext/>
      <w:tabs>
        <w:tab w:val="left" w:pos="2160"/>
        <w:tab w:val="left" w:pos="5760"/>
        <w:tab w:val="left" w:pos="7200"/>
      </w:tabs>
      <w:overflowPunct w:val="0"/>
      <w:autoSpaceDE w:val="0"/>
      <w:autoSpaceDN w:val="0"/>
      <w:adjustRightInd w:val="0"/>
      <w:spacing w:before="120" w:after="240"/>
      <w:jc w:val="center"/>
      <w:textAlignment w:val="baseline"/>
    </w:pPr>
    <w:rPr>
      <w:rFonts w:ascii="Arial" w:hAnsi="Arial"/>
      <w:b/>
      <w:i/>
      <w:noProof/>
      <w:sz w:val="28"/>
      <w:lang w:eastAsia="en-US"/>
    </w:rPr>
  </w:style>
  <w:style w:type="paragraph" w:customStyle="1" w:styleId="PageLeftBlank">
    <w:name w:val="Page Left Blank"/>
    <w:basedOn w:val="Normal"/>
    <w:next w:val="ListBullet"/>
    <w:rsid w:val="00FF4797"/>
    <w:pPr>
      <w:spacing w:before="3000" w:after="0" w:line="280" w:lineRule="exact"/>
      <w:jc w:val="center"/>
    </w:pPr>
  </w:style>
  <w:style w:type="character" w:customStyle="1" w:styleId="HTMLPreformattedChar">
    <w:name w:val="HTML Preformatted Char"/>
    <w:basedOn w:val="DefaultParagraphFont"/>
    <w:link w:val="HTMLPreformatted"/>
    <w:rsid w:val="007320F0"/>
    <w:rPr>
      <w:rFonts w:ascii="Courier New" w:hAnsi="Courier New" w:cs="Courier New"/>
    </w:rPr>
  </w:style>
  <w:style w:type="paragraph" w:customStyle="1" w:styleId="Title1">
    <w:name w:val="Title 1"/>
    <w:basedOn w:val="Heading1"/>
    <w:rsid w:val="00FF4797"/>
    <w:pPr>
      <w:framePr w:hSpace="187" w:vSpace="187" w:wrap="around" w:vAnchor="text" w:hAnchor="margin" w:xAlign="center" w:y="1"/>
      <w:numPr>
        <w:numId w:val="0"/>
      </w:numPr>
      <w:spacing w:before="0" w:after="60"/>
      <w:jc w:val="center"/>
    </w:pPr>
    <w:rPr>
      <w:rFonts w:cs="Arial"/>
      <w:bCs/>
      <w:szCs w:val="24"/>
    </w:rPr>
  </w:style>
  <w:style w:type="paragraph" w:styleId="Date">
    <w:name w:val="Date"/>
    <w:basedOn w:val="Normal"/>
    <w:next w:val="Normal"/>
    <w:rsid w:val="00FF4797"/>
  </w:style>
  <w:style w:type="paragraph" w:customStyle="1" w:styleId="TableHeadingLeft">
    <w:name w:val="Table Heading Left"/>
    <w:basedOn w:val="Normal"/>
    <w:rsid w:val="00FF4797"/>
    <w:pPr>
      <w:keepNext/>
      <w:spacing w:before="60" w:after="60" w:line="240" w:lineRule="atLeast"/>
    </w:pPr>
    <w:rPr>
      <w:b/>
      <w:bCs/>
      <w:i/>
      <w:sz w:val="20"/>
    </w:rPr>
  </w:style>
  <w:style w:type="paragraph" w:customStyle="1" w:styleId="TOCBase">
    <w:name w:val="TOC Base"/>
    <w:basedOn w:val="Normal"/>
    <w:rsid w:val="00FF4797"/>
    <w:pPr>
      <w:tabs>
        <w:tab w:val="right" w:leader="dot" w:pos="6480"/>
      </w:tabs>
      <w:spacing w:before="0" w:after="240" w:line="240" w:lineRule="atLeast"/>
    </w:pPr>
    <w:rPr>
      <w:rFonts w:eastAsia="MS Mincho"/>
      <w:spacing w:val="-5"/>
      <w:sz w:val="20"/>
      <w:lang w:val="en-GB"/>
    </w:rPr>
  </w:style>
  <w:style w:type="paragraph" w:customStyle="1" w:styleId="FigureArt">
    <w:name w:val="Figure Art"/>
    <w:basedOn w:val="BodyText"/>
    <w:next w:val="Normal"/>
    <w:rsid w:val="00FF4797"/>
    <w:pPr>
      <w:keepNext/>
      <w:pBdr>
        <w:top w:val="single" w:sz="12" w:space="1" w:color="999999"/>
        <w:left w:val="single" w:sz="12" w:space="4" w:color="999999"/>
        <w:bottom w:val="single" w:sz="12" w:space="1" w:color="999999"/>
        <w:right w:val="single" w:sz="12" w:space="4" w:color="999999"/>
      </w:pBdr>
      <w:spacing w:before="400" w:line="240" w:lineRule="auto"/>
      <w:jc w:val="center"/>
    </w:pPr>
  </w:style>
  <w:style w:type="paragraph" w:styleId="BodyText3">
    <w:name w:val="Body Text 3"/>
    <w:basedOn w:val="Normal"/>
    <w:link w:val="BodyText3Char"/>
    <w:qFormat/>
    <w:rsid w:val="007320F0"/>
    <w:rPr>
      <w:sz w:val="16"/>
      <w:szCs w:val="16"/>
    </w:rPr>
  </w:style>
  <w:style w:type="paragraph" w:styleId="ListNumber">
    <w:name w:val="List Number"/>
    <w:basedOn w:val="BodyText"/>
    <w:rsid w:val="00FF4797"/>
    <w:pPr>
      <w:numPr>
        <w:numId w:val="8"/>
      </w:numPr>
      <w:spacing w:before="60" w:after="60"/>
    </w:pPr>
  </w:style>
  <w:style w:type="paragraph" w:customStyle="1" w:styleId="FigureArtNoBorder">
    <w:name w:val="Figure Art No Border"/>
    <w:basedOn w:val="FigureArt"/>
    <w:rsid w:val="00FF4797"/>
    <w:pPr>
      <w:pBdr>
        <w:top w:val="none" w:sz="0" w:space="0" w:color="auto"/>
        <w:left w:val="none" w:sz="0" w:space="0" w:color="auto"/>
        <w:bottom w:val="none" w:sz="0" w:space="0" w:color="auto"/>
        <w:right w:val="none" w:sz="0" w:space="0" w:color="auto"/>
      </w:pBdr>
      <w:spacing w:before="240" w:after="0"/>
    </w:pPr>
  </w:style>
  <w:style w:type="paragraph" w:styleId="CommentSubject">
    <w:name w:val="annotation subject"/>
    <w:basedOn w:val="CommentText"/>
    <w:next w:val="CommentText"/>
    <w:rsid w:val="00FF4797"/>
    <w:pPr>
      <w:spacing w:before="120"/>
    </w:pPr>
    <w:rPr>
      <w:rFonts w:ascii="Times New Roman" w:hAnsi="Times New Roman"/>
      <w:b/>
      <w:bCs/>
    </w:rPr>
  </w:style>
  <w:style w:type="paragraph" w:styleId="BodyTextIndent2">
    <w:name w:val="Body Text Indent 2"/>
    <w:basedOn w:val="Normal"/>
    <w:rsid w:val="00FF4797"/>
    <w:pPr>
      <w:spacing w:before="120"/>
      <w:ind w:left="360"/>
    </w:pPr>
  </w:style>
  <w:style w:type="paragraph" w:styleId="TableofFigures">
    <w:name w:val="table of figures"/>
    <w:basedOn w:val="Normal"/>
    <w:next w:val="Normal"/>
    <w:uiPriority w:val="99"/>
    <w:rsid w:val="00FF4797"/>
    <w:pPr>
      <w:tabs>
        <w:tab w:val="right" w:leader="dot" w:pos="8640"/>
      </w:tabs>
      <w:spacing w:before="20" w:after="20"/>
      <w:ind w:left="1440" w:hanging="1253"/>
    </w:pPr>
    <w:rPr>
      <w:sz w:val="20"/>
    </w:rPr>
  </w:style>
  <w:style w:type="character" w:styleId="FollowedHyperlink">
    <w:name w:val="FollowedHyperlink"/>
    <w:basedOn w:val="DefaultParagraphFont"/>
    <w:rsid w:val="00FF4797"/>
    <w:rPr>
      <w:color w:val="800080"/>
      <w:u w:val="single"/>
    </w:rPr>
  </w:style>
  <w:style w:type="character" w:customStyle="1" w:styleId="BodyText3Char">
    <w:name w:val="Body Text 3 Char"/>
    <w:basedOn w:val="DefaultParagraphFont"/>
    <w:link w:val="BodyText3"/>
    <w:rsid w:val="007320F0"/>
    <w:rPr>
      <w:rFonts w:ascii="Arial" w:hAnsi="Arial"/>
      <w:sz w:val="16"/>
      <w:szCs w:val="16"/>
    </w:rPr>
  </w:style>
  <w:style w:type="character" w:customStyle="1" w:styleId="PlainTextChar">
    <w:name w:val="Plain Text Char"/>
    <w:basedOn w:val="DefaultParagraphFont"/>
    <w:link w:val="PlainText"/>
    <w:rsid w:val="007320F0"/>
    <w:rPr>
      <w:rFonts w:ascii="Courier New" w:hAnsi="Courier New" w:cs="Courier New"/>
    </w:rPr>
  </w:style>
  <w:style w:type="paragraph" w:styleId="ListBullet2">
    <w:name w:val="List Bullet 2"/>
    <w:basedOn w:val="Normal"/>
    <w:qFormat/>
    <w:rsid w:val="00FF4797"/>
    <w:pPr>
      <w:numPr>
        <w:numId w:val="16"/>
      </w:numPr>
      <w:spacing w:before="60" w:after="60"/>
      <w:ind w:left="1080"/>
    </w:pPr>
  </w:style>
  <w:style w:type="table" w:customStyle="1" w:styleId="CDGReqmtsTable">
    <w:name w:val="CDG Reqmts Table"/>
    <w:basedOn w:val="CDGTables"/>
    <w:rsid w:val="00FF4797"/>
    <w:rPr>
      <w:rFonts w:ascii="Arial" w:hAnsi="Arial"/>
      <w:sz w:val="18"/>
    </w:rPr>
    <w:tblPr>
      <w:jc w:val="right"/>
      <w:tblInd w:w="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72" w:type="dxa"/>
        <w:left w:w="115" w:type="dxa"/>
        <w:bottom w:w="72" w:type="dxa"/>
        <w:right w:w="115" w:type="dxa"/>
      </w:tblCellMar>
    </w:tblPr>
    <w:trPr>
      <w:jc w:val="right"/>
    </w:trPr>
    <w:tcPr>
      <w:shd w:val="clear" w:color="auto" w:fill="auto"/>
    </w:tcPr>
    <w:tblStylePr w:type="firstRow">
      <w:tblPr/>
      <w:tcPr>
        <w:tc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l2br w:val="nil"/>
          <w:tr2bl w:val="nil"/>
        </w:tcBorders>
        <w:shd w:val="clear" w:color="auto" w:fill="E6E6E6"/>
      </w:tcPr>
    </w:tblStylePr>
  </w:style>
  <w:style w:type="paragraph" w:styleId="ListBullet4">
    <w:name w:val="List Bullet 4"/>
    <w:basedOn w:val="Normal"/>
    <w:rsid w:val="00FF4797"/>
    <w:pPr>
      <w:numPr>
        <w:numId w:val="14"/>
      </w:numPr>
      <w:spacing w:before="60" w:after="60" w:line="280" w:lineRule="exact"/>
      <w:ind w:right="360"/>
    </w:pPr>
    <w:rPr>
      <w:spacing w:val="-5"/>
    </w:rPr>
  </w:style>
  <w:style w:type="paragraph" w:styleId="ListBullet5">
    <w:name w:val="List Bullet 5"/>
    <w:basedOn w:val="Normal"/>
    <w:rsid w:val="00FF4797"/>
    <w:pPr>
      <w:tabs>
        <w:tab w:val="num" w:pos="720"/>
      </w:tabs>
      <w:spacing w:before="60" w:after="60" w:line="280" w:lineRule="exact"/>
      <w:ind w:left="2160" w:right="360" w:hanging="360"/>
    </w:pPr>
    <w:rPr>
      <w:spacing w:val="-5"/>
    </w:rPr>
  </w:style>
  <w:style w:type="paragraph" w:styleId="ListNumber2">
    <w:name w:val="List Number 2"/>
    <w:basedOn w:val="ListNumber"/>
    <w:rsid w:val="00FF4797"/>
    <w:pPr>
      <w:numPr>
        <w:numId w:val="10"/>
      </w:numPr>
      <w:tabs>
        <w:tab w:val="clear" w:pos="1440"/>
        <w:tab w:val="left" w:pos="1080"/>
      </w:tabs>
      <w:ind w:left="1080"/>
    </w:pPr>
  </w:style>
  <w:style w:type="numbering" w:styleId="111111">
    <w:name w:val="Outline List 2"/>
    <w:basedOn w:val="NoList"/>
    <w:rsid w:val="00FF4797"/>
    <w:pPr>
      <w:numPr>
        <w:numId w:val="1"/>
      </w:numPr>
    </w:pPr>
  </w:style>
  <w:style w:type="paragraph" w:customStyle="1" w:styleId="tableentry">
    <w:name w:val="table entry"/>
    <w:basedOn w:val="Normal"/>
    <w:link w:val="tableentryChar"/>
    <w:rsid w:val="00C95CAD"/>
    <w:pPr>
      <w:spacing w:before="40" w:after="40" w:line="180" w:lineRule="atLeast"/>
    </w:pPr>
    <w:rPr>
      <w:sz w:val="18"/>
    </w:rPr>
  </w:style>
  <w:style w:type="paragraph" w:customStyle="1" w:styleId="CellBodyBorder">
    <w:name w:val="Cell Body Border"/>
    <w:basedOn w:val="CellBodyLeft"/>
    <w:rsid w:val="00FF4797"/>
    <w:pPr>
      <w:pBdr>
        <w:top w:val="single" w:sz="4" w:space="1" w:color="auto"/>
        <w:left w:val="single" w:sz="4" w:space="4" w:color="auto"/>
        <w:bottom w:val="single" w:sz="4" w:space="1" w:color="auto"/>
        <w:right w:val="single" w:sz="4" w:space="4" w:color="auto"/>
      </w:pBdr>
      <w:spacing w:before="40" w:after="40"/>
      <w:ind w:left="288"/>
    </w:pPr>
    <w:rPr>
      <w:sz w:val="18"/>
    </w:rPr>
  </w:style>
  <w:style w:type="paragraph" w:styleId="FootnoteText">
    <w:name w:val="footnote text"/>
    <w:basedOn w:val="BodyText"/>
    <w:next w:val="Footer"/>
    <w:rsid w:val="00FF4797"/>
    <w:rPr>
      <w:sz w:val="18"/>
    </w:rPr>
  </w:style>
  <w:style w:type="paragraph" w:customStyle="1" w:styleId="Figures">
    <w:name w:val="Figures"/>
    <w:basedOn w:val="Heading3"/>
    <w:next w:val="Normal"/>
    <w:autoRedefine/>
    <w:rsid w:val="00FF4797"/>
    <w:pPr>
      <w:keepNext w:val="0"/>
      <w:numPr>
        <w:ilvl w:val="0"/>
        <w:numId w:val="0"/>
      </w:numPr>
      <w:spacing w:before="120" w:after="240"/>
      <w:jc w:val="center"/>
      <w:outlineLvl w:val="9"/>
    </w:pPr>
    <w:rPr>
      <w:rFonts w:cs="Arial"/>
      <w:b w:val="0"/>
      <w:sz w:val="22"/>
      <w:szCs w:val="26"/>
    </w:rPr>
  </w:style>
  <w:style w:type="paragraph" w:customStyle="1" w:styleId="TitlePageLogo">
    <w:name w:val="Title Page Logo"/>
    <w:rsid w:val="00FF4797"/>
    <w:pPr>
      <w:jc w:val="right"/>
    </w:pPr>
    <w:rPr>
      <w:rFonts w:ascii="Arial" w:hAnsi="Arial"/>
      <w:lang w:eastAsia="en-US"/>
    </w:rPr>
  </w:style>
  <w:style w:type="numbering" w:customStyle="1" w:styleId="CellListNumber">
    <w:name w:val="Cell List Number"/>
    <w:basedOn w:val="NoList"/>
    <w:rsid w:val="00FF4797"/>
    <w:pPr>
      <w:numPr>
        <w:numId w:val="4"/>
      </w:numPr>
    </w:pPr>
  </w:style>
  <w:style w:type="paragraph" w:customStyle="1" w:styleId="indent">
    <w:name w:val="indent"/>
    <w:basedOn w:val="Normal"/>
    <w:rsid w:val="00FF4797"/>
    <w:pPr>
      <w:spacing w:before="100" w:beforeAutospacing="1" w:after="100" w:afterAutospacing="1"/>
      <w:ind w:left="1600"/>
    </w:pPr>
    <w:rPr>
      <w:rFonts w:cs="Arial"/>
      <w:color w:val="000000"/>
      <w:sz w:val="24"/>
      <w:szCs w:val="24"/>
    </w:rPr>
  </w:style>
  <w:style w:type="paragraph" w:customStyle="1" w:styleId="keepwithnext">
    <w:name w:val="keepwithnext"/>
    <w:basedOn w:val="Normal"/>
    <w:next w:val="Normal"/>
    <w:rsid w:val="00FF4797"/>
    <w:pPr>
      <w:keepNext/>
      <w:tabs>
        <w:tab w:val="left" w:pos="2160"/>
      </w:tabs>
      <w:spacing w:line="280" w:lineRule="atLeast"/>
      <w:ind w:left="29"/>
    </w:pPr>
    <w:rPr>
      <w:rFonts w:ascii="NewCenturySchlbk" w:hAnsi="NewCenturySchlbk"/>
    </w:rPr>
  </w:style>
  <w:style w:type="paragraph" w:customStyle="1" w:styleId="LetteredList">
    <w:name w:val="Lettered List"/>
    <w:basedOn w:val="BodyText"/>
    <w:rsid w:val="00FF4797"/>
    <w:pPr>
      <w:tabs>
        <w:tab w:val="left" w:pos="1080"/>
      </w:tabs>
      <w:ind w:left="1080" w:hanging="360"/>
    </w:pPr>
  </w:style>
  <w:style w:type="paragraph" w:customStyle="1" w:styleId="NoteWarningHeading">
    <w:name w:val="Note/Warning Heading"/>
    <w:basedOn w:val="Normal"/>
    <w:next w:val="NoteWarningText"/>
    <w:rsid w:val="00FF4797"/>
    <w:pPr>
      <w:keepNext/>
      <w:keepLines/>
      <w:pBdr>
        <w:top w:val="single" w:sz="12" w:space="6" w:color="808080"/>
        <w:left w:val="single" w:sz="12" w:space="6" w:color="808080"/>
        <w:right w:val="single" w:sz="12" w:space="6" w:color="808080"/>
      </w:pBdr>
      <w:spacing w:after="60" w:line="280" w:lineRule="atLeast"/>
      <w:ind w:left="720" w:right="720"/>
    </w:pPr>
    <w:rPr>
      <w:b/>
      <w:bCs/>
      <w:i/>
      <w:sz w:val="20"/>
      <w:szCs w:val="32"/>
    </w:rPr>
  </w:style>
  <w:style w:type="paragraph" w:customStyle="1" w:styleId="NoteWarningText">
    <w:name w:val="Note/Warning Text"/>
    <w:basedOn w:val="Normal"/>
    <w:next w:val="Normal"/>
    <w:rsid w:val="00FF4797"/>
    <w:pPr>
      <w:keepLines/>
      <w:pBdr>
        <w:left w:val="single" w:sz="12" w:space="6" w:color="808080"/>
        <w:bottom w:val="single" w:sz="12" w:space="6" w:color="808080"/>
        <w:right w:val="single" w:sz="12" w:space="6" w:color="808080"/>
      </w:pBdr>
      <w:spacing w:after="240" w:line="280" w:lineRule="atLeast"/>
      <w:ind w:left="720" w:right="720"/>
    </w:pPr>
  </w:style>
  <w:style w:type="paragraph" w:customStyle="1" w:styleId="CopyrightHeader">
    <w:name w:val="Copyright Header"/>
    <w:basedOn w:val="BodyText"/>
    <w:next w:val="Normal"/>
    <w:rsid w:val="00FF4797"/>
    <w:pPr>
      <w:spacing w:before="0" w:after="0"/>
      <w:jc w:val="center"/>
    </w:pPr>
    <w:rPr>
      <w:b/>
      <w:sz w:val="24"/>
    </w:rPr>
  </w:style>
  <w:style w:type="paragraph" w:customStyle="1" w:styleId="Copyright">
    <w:name w:val="Copyright"/>
    <w:rsid w:val="00FF4797"/>
    <w:rPr>
      <w:rFonts w:ascii="Arial" w:hAnsi="Arial"/>
      <w:lang w:eastAsia="en-US"/>
    </w:rPr>
  </w:style>
  <w:style w:type="paragraph" w:styleId="BodyTextFirstIndent">
    <w:name w:val="Body Text First Indent"/>
    <w:basedOn w:val="Normal"/>
    <w:rsid w:val="00FF4797"/>
    <w:pPr>
      <w:spacing w:before="120"/>
      <w:ind w:left="360"/>
    </w:pPr>
  </w:style>
  <w:style w:type="paragraph" w:styleId="Closing">
    <w:name w:val="Closing"/>
    <w:basedOn w:val="Normal"/>
    <w:rsid w:val="00FF4797"/>
    <w:pPr>
      <w:ind w:left="4320"/>
    </w:pPr>
  </w:style>
  <w:style w:type="paragraph" w:customStyle="1" w:styleId="Lista">
    <w:name w:val="List a"/>
    <w:basedOn w:val="Normal"/>
    <w:rsid w:val="00FF4797"/>
    <w:pPr>
      <w:numPr>
        <w:numId w:val="13"/>
      </w:numPr>
    </w:pPr>
  </w:style>
  <w:style w:type="paragraph" w:styleId="TableofAuthorities">
    <w:name w:val="table of authorities"/>
    <w:basedOn w:val="Normal"/>
    <w:next w:val="Normal"/>
    <w:rsid w:val="00FF4797"/>
    <w:pPr>
      <w:ind w:left="220" w:hanging="220"/>
    </w:pPr>
  </w:style>
  <w:style w:type="paragraph" w:customStyle="1" w:styleId="TableHeadingCenter">
    <w:name w:val="Table Heading Center"/>
    <w:rsid w:val="00FF4797"/>
    <w:pPr>
      <w:jc w:val="center"/>
    </w:pPr>
    <w:rPr>
      <w:rFonts w:ascii="Arial" w:hAnsi="Arial"/>
      <w:b/>
      <w:lang w:eastAsia="en-US"/>
    </w:rPr>
  </w:style>
  <w:style w:type="character" w:customStyle="1" w:styleId="tableentryChar">
    <w:name w:val="table entry Char"/>
    <w:basedOn w:val="DefaultParagraphFont"/>
    <w:link w:val="tableentry"/>
    <w:rsid w:val="00C95CAD"/>
    <w:rPr>
      <w:rFonts w:ascii="Arial" w:hAnsi="Arial"/>
      <w:sz w:val="18"/>
    </w:rPr>
  </w:style>
  <w:style w:type="paragraph" w:styleId="List">
    <w:name w:val="List"/>
    <w:basedOn w:val="Normal"/>
    <w:autoRedefine/>
    <w:rsid w:val="00FF4797"/>
    <w:pPr>
      <w:keepNext/>
      <w:spacing w:before="120"/>
      <w:ind w:left="360" w:hanging="360"/>
    </w:pPr>
  </w:style>
  <w:style w:type="paragraph" w:styleId="List2">
    <w:name w:val="List 2"/>
    <w:basedOn w:val="Normal"/>
    <w:rsid w:val="00FF4797"/>
    <w:pPr>
      <w:spacing w:before="60" w:after="60"/>
      <w:ind w:left="720" w:hanging="360"/>
    </w:pPr>
  </w:style>
  <w:style w:type="paragraph" w:customStyle="1" w:styleId="RevisionHistory">
    <w:name w:val="Revision History"/>
    <w:rsid w:val="00FF4797"/>
    <w:rPr>
      <w:rFonts w:ascii="Arial" w:hAnsi="Arial" w:cs="Arial"/>
      <w:b/>
      <w:bCs/>
      <w:kern w:val="32"/>
      <w:sz w:val="24"/>
      <w:szCs w:val="32"/>
      <w:lang w:eastAsia="en-US"/>
    </w:rPr>
  </w:style>
  <w:style w:type="paragraph" w:customStyle="1" w:styleId="CellBody8pt">
    <w:name w:val="Cell Body 8pt"/>
    <w:basedOn w:val="CellBodyLeft"/>
    <w:rsid w:val="00FF4797"/>
    <w:rPr>
      <w:rFonts w:eastAsia="GulimChe"/>
      <w:sz w:val="16"/>
    </w:rPr>
  </w:style>
  <w:style w:type="paragraph" w:styleId="NormalIndent">
    <w:name w:val="Normal Indent"/>
    <w:basedOn w:val="Normal"/>
    <w:rsid w:val="00FF4797"/>
    <w:pPr>
      <w:ind w:left="720"/>
    </w:pPr>
  </w:style>
  <w:style w:type="character" w:styleId="Strong">
    <w:name w:val="Strong"/>
    <w:basedOn w:val="DefaultParagraphFont"/>
    <w:qFormat/>
    <w:rsid w:val="00FF4797"/>
    <w:rPr>
      <w:b/>
      <w:noProof w:val="0"/>
      <w:lang w:val="en-GB"/>
    </w:rPr>
  </w:style>
  <w:style w:type="character" w:styleId="Emphasis">
    <w:name w:val="Emphasis"/>
    <w:basedOn w:val="DefaultParagraphFont"/>
    <w:qFormat/>
    <w:rsid w:val="00FF4797"/>
    <w:rPr>
      <w:i/>
      <w:noProof w:val="0"/>
      <w:lang w:val="en-GB"/>
    </w:rPr>
  </w:style>
  <w:style w:type="paragraph" w:styleId="NormalWeb">
    <w:name w:val="Normal (Web)"/>
    <w:basedOn w:val="Normal"/>
    <w:rsid w:val="00FF4797"/>
    <w:pPr>
      <w:spacing w:before="100" w:beforeAutospacing="1" w:after="100" w:afterAutospacing="1"/>
    </w:pPr>
    <w:rPr>
      <w:rFonts w:ascii="Times New Roman" w:hAnsi="Times New Roman"/>
      <w:color w:val="000000"/>
      <w:sz w:val="24"/>
      <w:szCs w:val="24"/>
    </w:rPr>
  </w:style>
  <w:style w:type="paragraph" w:customStyle="1" w:styleId="CellHeading">
    <w:name w:val="Cell Heading"/>
    <w:basedOn w:val="CellBodyLeft"/>
    <w:rsid w:val="00FF4797"/>
    <w:rPr>
      <w:b/>
      <w:i/>
      <w:szCs w:val="16"/>
    </w:rPr>
  </w:style>
  <w:style w:type="numbering" w:styleId="1ai">
    <w:name w:val="Outline List 1"/>
    <w:basedOn w:val="NoList"/>
    <w:rsid w:val="00FF4797"/>
    <w:pPr>
      <w:numPr>
        <w:numId w:val="2"/>
      </w:numPr>
    </w:pPr>
  </w:style>
  <w:style w:type="numbering" w:styleId="ArticleSection">
    <w:name w:val="Outline List 3"/>
    <w:basedOn w:val="NoList"/>
    <w:rsid w:val="00FF4797"/>
    <w:pPr>
      <w:numPr>
        <w:numId w:val="3"/>
      </w:numPr>
    </w:pPr>
  </w:style>
  <w:style w:type="paragraph" w:styleId="BlockText">
    <w:name w:val="Block Text"/>
    <w:basedOn w:val="Normal"/>
    <w:rsid w:val="00FF4797"/>
    <w:pPr>
      <w:ind w:left="1440" w:right="1440"/>
    </w:pPr>
  </w:style>
  <w:style w:type="paragraph" w:customStyle="1" w:styleId="NumListParens">
    <w:name w:val="NumList Parens"/>
    <w:basedOn w:val="ListNumber"/>
    <w:rsid w:val="00FF4797"/>
    <w:pPr>
      <w:numPr>
        <w:numId w:val="0"/>
      </w:numPr>
    </w:pPr>
  </w:style>
  <w:style w:type="paragraph" w:styleId="BodyTextIndent">
    <w:name w:val="Body Text Indent"/>
    <w:basedOn w:val="Normal"/>
    <w:link w:val="BodyTextIndentChar"/>
    <w:rsid w:val="00FF4797"/>
    <w:pPr>
      <w:ind w:left="360"/>
    </w:pPr>
  </w:style>
  <w:style w:type="paragraph" w:styleId="BodyTextIndent3">
    <w:name w:val="Body Text Indent 3"/>
    <w:basedOn w:val="MacroText"/>
    <w:rsid w:val="00FF4797"/>
    <w:pPr>
      <w:spacing w:before="120"/>
      <w:ind w:left="720"/>
    </w:pPr>
    <w:rPr>
      <w:rFonts w:ascii="Arial" w:hAnsi="Arial"/>
      <w:sz w:val="22"/>
      <w:szCs w:val="16"/>
    </w:rPr>
  </w:style>
  <w:style w:type="paragraph" w:styleId="E-mailSignature">
    <w:name w:val="E-mail Signature"/>
    <w:basedOn w:val="Normal"/>
    <w:rsid w:val="00FF4797"/>
  </w:style>
  <w:style w:type="paragraph" w:styleId="EnvelopeAddress">
    <w:name w:val="envelope address"/>
    <w:basedOn w:val="Normal"/>
    <w:rsid w:val="00FF479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FF4797"/>
    <w:rPr>
      <w:rFonts w:cs="Arial"/>
      <w:sz w:val="20"/>
    </w:rPr>
  </w:style>
  <w:style w:type="character" w:styleId="HTMLAcronym">
    <w:name w:val="HTML Acronym"/>
    <w:basedOn w:val="DefaultParagraphFont"/>
    <w:rsid w:val="00FF4797"/>
  </w:style>
  <w:style w:type="paragraph" w:styleId="HTMLAddress">
    <w:name w:val="HTML Address"/>
    <w:basedOn w:val="Normal"/>
    <w:rsid w:val="00FF4797"/>
    <w:rPr>
      <w:i/>
      <w:iCs/>
    </w:rPr>
  </w:style>
  <w:style w:type="character" w:styleId="HTMLCite">
    <w:name w:val="HTML Cite"/>
    <w:basedOn w:val="DefaultParagraphFont"/>
    <w:rsid w:val="00FF4797"/>
    <w:rPr>
      <w:i/>
      <w:iCs/>
    </w:rPr>
  </w:style>
  <w:style w:type="character" w:styleId="HTMLCode">
    <w:name w:val="HTML Code"/>
    <w:basedOn w:val="DefaultParagraphFont"/>
    <w:rsid w:val="00FF4797"/>
    <w:rPr>
      <w:rFonts w:ascii="Courier New" w:hAnsi="Courier New" w:cs="Courier New"/>
      <w:sz w:val="20"/>
      <w:szCs w:val="20"/>
    </w:rPr>
  </w:style>
  <w:style w:type="character" w:styleId="HTMLDefinition">
    <w:name w:val="HTML Definition"/>
    <w:basedOn w:val="DefaultParagraphFont"/>
    <w:rsid w:val="00FF4797"/>
    <w:rPr>
      <w:i/>
      <w:iCs/>
    </w:rPr>
  </w:style>
  <w:style w:type="character" w:styleId="HTMLKeyboard">
    <w:name w:val="HTML Keyboard"/>
    <w:basedOn w:val="DefaultParagraphFont"/>
    <w:rsid w:val="00FF4797"/>
    <w:rPr>
      <w:rFonts w:ascii="Courier New" w:hAnsi="Courier New" w:cs="Courier New"/>
      <w:sz w:val="20"/>
      <w:szCs w:val="20"/>
    </w:rPr>
  </w:style>
  <w:style w:type="paragraph" w:styleId="HTMLPreformatted">
    <w:name w:val="HTML Preformatted"/>
    <w:basedOn w:val="Normal"/>
    <w:link w:val="HTMLPreformattedChar"/>
    <w:rsid w:val="00FF4797"/>
    <w:rPr>
      <w:rFonts w:ascii="Courier New" w:hAnsi="Courier New" w:cs="Courier New"/>
      <w:sz w:val="20"/>
    </w:rPr>
  </w:style>
  <w:style w:type="character" w:styleId="HTMLSample">
    <w:name w:val="HTML Sample"/>
    <w:basedOn w:val="DefaultParagraphFont"/>
    <w:rsid w:val="00FF4797"/>
    <w:rPr>
      <w:rFonts w:ascii="Courier New" w:hAnsi="Courier New" w:cs="Courier New"/>
    </w:rPr>
  </w:style>
  <w:style w:type="character" w:styleId="HTMLTypewriter">
    <w:name w:val="HTML Typewriter"/>
    <w:basedOn w:val="DefaultParagraphFont"/>
    <w:rsid w:val="00FF4797"/>
    <w:rPr>
      <w:rFonts w:ascii="Courier New" w:hAnsi="Courier New" w:cs="Courier New"/>
      <w:sz w:val="20"/>
      <w:szCs w:val="20"/>
    </w:rPr>
  </w:style>
  <w:style w:type="character" w:styleId="HTMLVariable">
    <w:name w:val="HTML Variable"/>
    <w:basedOn w:val="DefaultParagraphFont"/>
    <w:rsid w:val="00FF4797"/>
    <w:rPr>
      <w:i/>
      <w:iCs/>
    </w:rPr>
  </w:style>
  <w:style w:type="paragraph" w:styleId="List3">
    <w:name w:val="List 3"/>
    <w:basedOn w:val="Normal"/>
    <w:rsid w:val="00FF4797"/>
    <w:pPr>
      <w:ind w:left="1080" w:hanging="360"/>
    </w:pPr>
  </w:style>
  <w:style w:type="paragraph" w:styleId="List4">
    <w:name w:val="List 4"/>
    <w:basedOn w:val="Normal"/>
    <w:rsid w:val="00FF4797"/>
    <w:pPr>
      <w:ind w:left="1440" w:hanging="360"/>
    </w:pPr>
  </w:style>
  <w:style w:type="paragraph" w:styleId="List5">
    <w:name w:val="List 5"/>
    <w:basedOn w:val="Normal"/>
    <w:rsid w:val="00FF4797"/>
    <w:pPr>
      <w:ind w:left="1800" w:hanging="360"/>
    </w:pPr>
  </w:style>
  <w:style w:type="paragraph" w:styleId="ListContinue">
    <w:name w:val="List Continue"/>
    <w:basedOn w:val="Normal"/>
    <w:rsid w:val="00FF4797"/>
    <w:pPr>
      <w:ind w:left="360"/>
    </w:pPr>
  </w:style>
  <w:style w:type="paragraph" w:styleId="ListContinue2">
    <w:name w:val="List Continue 2"/>
    <w:basedOn w:val="Normal"/>
    <w:rsid w:val="00FF4797"/>
    <w:pPr>
      <w:ind w:left="720"/>
    </w:pPr>
  </w:style>
  <w:style w:type="paragraph" w:styleId="ListContinue3">
    <w:name w:val="List Continue 3"/>
    <w:basedOn w:val="Normal"/>
    <w:rsid w:val="00FF4797"/>
    <w:pPr>
      <w:ind w:left="1080"/>
    </w:pPr>
  </w:style>
  <w:style w:type="paragraph" w:styleId="ListContinue4">
    <w:name w:val="List Continue 4"/>
    <w:basedOn w:val="Normal"/>
    <w:rsid w:val="00FF4797"/>
    <w:pPr>
      <w:ind w:left="1440"/>
    </w:pPr>
  </w:style>
  <w:style w:type="paragraph" w:styleId="ListContinue5">
    <w:name w:val="List Continue 5"/>
    <w:basedOn w:val="Normal"/>
    <w:rsid w:val="00FF4797"/>
    <w:pPr>
      <w:ind w:left="1800"/>
    </w:pPr>
  </w:style>
  <w:style w:type="paragraph" w:styleId="ListNumber3">
    <w:name w:val="List Number 3"/>
    <w:basedOn w:val="Normal"/>
    <w:qFormat/>
    <w:rsid w:val="00FF4797"/>
    <w:pPr>
      <w:numPr>
        <w:numId w:val="5"/>
      </w:numPr>
      <w:tabs>
        <w:tab w:val="clear" w:pos="1080"/>
        <w:tab w:val="left" w:pos="1440"/>
      </w:tabs>
      <w:spacing w:before="60" w:after="60" w:line="280" w:lineRule="exact"/>
      <w:ind w:left="1440"/>
    </w:pPr>
  </w:style>
  <w:style w:type="paragraph" w:styleId="ListNumber4">
    <w:name w:val="List Number 4"/>
    <w:basedOn w:val="Normal"/>
    <w:rsid w:val="00FF4797"/>
    <w:pPr>
      <w:numPr>
        <w:numId w:val="6"/>
      </w:numPr>
    </w:pPr>
  </w:style>
  <w:style w:type="paragraph" w:styleId="ListNumber5">
    <w:name w:val="List Number 5"/>
    <w:basedOn w:val="Normal"/>
    <w:rsid w:val="00FF4797"/>
    <w:pPr>
      <w:numPr>
        <w:numId w:val="7"/>
      </w:numPr>
    </w:pPr>
  </w:style>
  <w:style w:type="paragraph" w:styleId="MessageHeader">
    <w:name w:val="Message Header"/>
    <w:basedOn w:val="Normal"/>
    <w:rsid w:val="00FF4797"/>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character" w:styleId="PageNumber">
    <w:name w:val="page number"/>
    <w:basedOn w:val="DefaultParagraphFont"/>
    <w:rsid w:val="00FF4797"/>
  </w:style>
  <w:style w:type="paragraph" w:styleId="PlainText">
    <w:name w:val="Plain Text"/>
    <w:basedOn w:val="Normal"/>
    <w:link w:val="PlainTextChar"/>
    <w:rsid w:val="00FF4797"/>
    <w:rPr>
      <w:rFonts w:ascii="Courier New" w:hAnsi="Courier New" w:cs="Courier New"/>
      <w:sz w:val="20"/>
    </w:rPr>
  </w:style>
  <w:style w:type="paragraph" w:styleId="Salutation">
    <w:name w:val="Salutation"/>
    <w:basedOn w:val="Normal"/>
    <w:next w:val="Normal"/>
    <w:rsid w:val="00FF4797"/>
  </w:style>
  <w:style w:type="paragraph" w:customStyle="1" w:styleId="REF">
    <w:name w:val="REF"/>
    <w:basedOn w:val="BodyText"/>
    <w:rsid w:val="00FF4797"/>
    <w:pPr>
      <w:jc w:val="center"/>
    </w:pPr>
    <w:rPr>
      <w:b/>
    </w:rPr>
  </w:style>
  <w:style w:type="table" w:styleId="Table3Deffects1">
    <w:name w:val="Table 3D effects 1"/>
    <w:basedOn w:val="TableNormal"/>
    <w:rsid w:val="00FF4797"/>
    <w:pPr>
      <w:spacing w:before="240" w:after="12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F4797"/>
    <w:pPr>
      <w:spacing w:before="240" w:after="12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F4797"/>
    <w:pPr>
      <w:spacing w:before="240" w:after="1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F4797"/>
    <w:pPr>
      <w:spacing w:before="240" w:after="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F4797"/>
    <w:pPr>
      <w:spacing w:before="240" w:after="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F4797"/>
    <w:pPr>
      <w:spacing w:before="240" w:after="12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FF4797"/>
    <w:pPr>
      <w:spacing w:before="240" w:after="12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F4797"/>
    <w:pPr>
      <w:spacing w:before="240" w:after="12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F4797"/>
    <w:pPr>
      <w:spacing w:before="240" w:after="12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F4797"/>
    <w:pPr>
      <w:spacing w:before="240" w:after="12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F4797"/>
    <w:pPr>
      <w:spacing w:before="240" w:after="12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F4797"/>
    <w:pPr>
      <w:spacing w:before="240" w:after="12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F4797"/>
    <w:pPr>
      <w:spacing w:before="240" w:after="12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F4797"/>
    <w:pPr>
      <w:spacing w:before="240" w:after="12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F4797"/>
    <w:pPr>
      <w:spacing w:before="240" w:after="12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F4797"/>
    <w:pPr>
      <w:spacing w:before="240" w:after="12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F4797"/>
    <w:pPr>
      <w:spacing w:before="240" w:after="12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F4797"/>
    <w:pPr>
      <w:spacing w:before="24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FF4797"/>
    <w:pPr>
      <w:spacing w:before="240" w:after="1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F4797"/>
    <w:pPr>
      <w:spacing w:before="240" w:after="12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F4797"/>
    <w:pPr>
      <w:spacing w:before="240" w:after="12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F4797"/>
    <w:pPr>
      <w:spacing w:before="240" w:after="12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F4797"/>
    <w:pPr>
      <w:spacing w:before="240" w:after="12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F4797"/>
    <w:pPr>
      <w:spacing w:before="240" w:after="12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F4797"/>
    <w:pPr>
      <w:spacing w:before="240" w:after="12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F4797"/>
    <w:pPr>
      <w:spacing w:before="240" w:after="12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F4797"/>
    <w:pPr>
      <w:spacing w:before="240" w:after="12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F4797"/>
    <w:pPr>
      <w:spacing w:before="240" w:after="12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F4797"/>
    <w:pPr>
      <w:spacing w:before="240" w:after="12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F4797"/>
    <w:pPr>
      <w:spacing w:before="240" w:after="12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F4797"/>
    <w:pPr>
      <w:spacing w:before="240" w:after="12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F4797"/>
    <w:pPr>
      <w:spacing w:before="240" w:after="12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F4797"/>
    <w:pPr>
      <w:spacing w:before="240" w:after="12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F4797"/>
    <w:pPr>
      <w:spacing w:before="240" w:after="12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F4797"/>
    <w:pPr>
      <w:spacing w:before="240" w:after="1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F4797"/>
    <w:pPr>
      <w:spacing w:before="240" w:after="12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F4797"/>
    <w:pPr>
      <w:spacing w:before="240" w:after="12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F4797"/>
    <w:pPr>
      <w:spacing w:before="240" w:after="12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F4797"/>
    <w:pPr>
      <w:spacing w:before="240" w:after="12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F4797"/>
    <w:pPr>
      <w:spacing w:before="240" w:after="12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F4797"/>
    <w:pPr>
      <w:spacing w:before="24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FF4797"/>
    <w:pPr>
      <w:spacing w:before="240" w:after="12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F4797"/>
    <w:pPr>
      <w:spacing w:before="240" w:after="12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F4797"/>
    <w:pPr>
      <w:spacing w:before="240" w:after="12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CDGTables">
    <w:name w:val="CDG Tables"/>
    <w:basedOn w:val="TableNormal"/>
    <w:rsid w:val="00FF4797"/>
    <w:tblPr>
      <w:tblInd w:w="0"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CellMar>
        <w:top w:w="72" w:type="dxa"/>
        <w:left w:w="115" w:type="dxa"/>
        <w:bottom w:w="72" w:type="dxa"/>
        <w:right w:w="115" w:type="dxa"/>
      </w:tblCellMar>
    </w:tblPr>
    <w:tcPr>
      <w:shd w:val="clear" w:color="auto" w:fill="auto"/>
    </w:tcPr>
    <w:tblStylePr w:type="firstRow">
      <w:tblPr/>
      <w:tcPr>
        <w:tc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l2br w:val="nil"/>
          <w:tr2bl w:val="nil"/>
        </w:tcBorders>
        <w:shd w:val="clear" w:color="auto" w:fill="E6E6E6"/>
      </w:tcPr>
    </w:tblStylePr>
  </w:style>
  <w:style w:type="character" w:customStyle="1" w:styleId="BodyTextChar">
    <w:name w:val="Body Text Char"/>
    <w:basedOn w:val="DefaultParagraphFont"/>
    <w:link w:val="BodyText"/>
    <w:rsid w:val="00FF4797"/>
    <w:rPr>
      <w:rFonts w:ascii="Arial" w:hAnsi="Arial"/>
      <w:sz w:val="22"/>
      <w:lang w:val="en-US" w:eastAsia="en-US" w:bidi="ar-SA"/>
    </w:rPr>
  </w:style>
  <w:style w:type="character" w:customStyle="1" w:styleId="BodyTextIndentChar">
    <w:name w:val="Body Text Indent Char"/>
    <w:basedOn w:val="DefaultParagraphFont"/>
    <w:link w:val="BodyTextIndent"/>
    <w:rsid w:val="00FF4797"/>
    <w:rPr>
      <w:rFonts w:ascii="Arial" w:hAnsi="Arial"/>
      <w:sz w:val="22"/>
    </w:rPr>
  </w:style>
  <w:style w:type="paragraph" w:styleId="BodyTextFirstIndent2">
    <w:name w:val="Body Text First Indent 2"/>
    <w:basedOn w:val="BodyTextIndent"/>
    <w:link w:val="BodyTextFirstIndent2Char"/>
    <w:rsid w:val="00FF4797"/>
    <w:pPr>
      <w:ind w:firstLine="210"/>
    </w:pPr>
  </w:style>
  <w:style w:type="character" w:customStyle="1" w:styleId="BodyTextFirstIndent2Char">
    <w:name w:val="Body Text First Indent 2 Char"/>
    <w:basedOn w:val="BodyTextIndentChar"/>
    <w:link w:val="BodyTextFirstIndent2"/>
    <w:rsid w:val="00FF4797"/>
  </w:style>
  <w:style w:type="paragraph" w:styleId="MacroText">
    <w:name w:val="macro"/>
    <w:link w:val="MacroTextChar"/>
    <w:rsid w:val="00FF4797"/>
    <w:pPr>
      <w:tabs>
        <w:tab w:val="left" w:pos="480"/>
        <w:tab w:val="left" w:pos="960"/>
        <w:tab w:val="left" w:pos="1440"/>
        <w:tab w:val="left" w:pos="1920"/>
        <w:tab w:val="left" w:pos="2400"/>
        <w:tab w:val="left" w:pos="2880"/>
        <w:tab w:val="left" w:pos="3360"/>
        <w:tab w:val="left" w:pos="3840"/>
        <w:tab w:val="left" w:pos="4320"/>
      </w:tabs>
      <w:spacing w:before="240" w:after="120"/>
    </w:pPr>
    <w:rPr>
      <w:rFonts w:ascii="Courier New" w:hAnsi="Courier New" w:cs="Courier New"/>
      <w:lang w:eastAsia="en-US"/>
    </w:rPr>
  </w:style>
  <w:style w:type="character" w:customStyle="1" w:styleId="MacroTextChar">
    <w:name w:val="Macro Text Char"/>
    <w:basedOn w:val="DefaultParagraphFont"/>
    <w:link w:val="MacroText"/>
    <w:rsid w:val="00FF4797"/>
    <w:rPr>
      <w:rFonts w:ascii="Courier New" w:hAnsi="Courier New" w:cs="Courier New"/>
      <w:lang w:val="en-US" w:eastAsia="en-US" w:bidi="ar-SA"/>
    </w:rPr>
  </w:style>
  <w:style w:type="paragraph" w:customStyle="1" w:styleId="Noteindent3">
    <w:name w:val="Note indent 3"/>
    <w:basedOn w:val="Note"/>
    <w:rsid w:val="00FF4797"/>
    <w:pPr>
      <w:tabs>
        <w:tab w:val="clear" w:pos="720"/>
        <w:tab w:val="left" w:pos="1440"/>
      </w:tabs>
      <w:ind w:left="1440"/>
    </w:pPr>
  </w:style>
  <w:style w:type="paragraph" w:customStyle="1" w:styleId="ListBulletContinued">
    <w:name w:val="List Bullet Continued"/>
    <w:basedOn w:val="Noteindent3"/>
    <w:rsid w:val="00FF4797"/>
    <w:pPr>
      <w:ind w:left="720" w:firstLine="0"/>
    </w:pPr>
  </w:style>
  <w:style w:type="paragraph" w:styleId="Signature">
    <w:name w:val="Signature"/>
    <w:basedOn w:val="Normal"/>
    <w:rsid w:val="00FF4797"/>
    <w:pPr>
      <w:ind w:left="4320"/>
    </w:pPr>
  </w:style>
  <w:style w:type="paragraph" w:styleId="Subtitle">
    <w:name w:val="Subtitle"/>
    <w:basedOn w:val="Normal"/>
    <w:qFormat/>
    <w:rsid w:val="00FF4797"/>
    <w:pPr>
      <w:spacing w:after="60"/>
      <w:jc w:val="center"/>
      <w:outlineLvl w:val="1"/>
    </w:pPr>
    <w:rPr>
      <w:rFonts w:cs="Arial"/>
      <w:sz w:val="24"/>
      <w:szCs w:val="24"/>
    </w:rPr>
  </w:style>
  <w:style w:type="paragraph" w:customStyle="1" w:styleId="SubtitleCenter">
    <w:name w:val="Subtitle_Center"/>
    <w:basedOn w:val="SubtitleLeft"/>
    <w:rsid w:val="00FF4797"/>
    <w:pPr>
      <w:jc w:val="center"/>
    </w:pPr>
  </w:style>
  <w:style w:type="paragraph" w:customStyle="1" w:styleId="SubtitleLeft">
    <w:name w:val="Subtitle_Left"/>
    <w:basedOn w:val="Title"/>
    <w:rsid w:val="00FF4797"/>
    <w:pPr>
      <w:jc w:val="left"/>
    </w:pPr>
    <w:rPr>
      <w:b w:val="0"/>
      <w:i/>
      <w:sz w:val="36"/>
      <w:szCs w:val="48"/>
    </w:rPr>
  </w:style>
  <w:style w:type="paragraph" w:customStyle="1" w:styleId="SubtitleRight">
    <w:name w:val="Subtitle_Right"/>
    <w:basedOn w:val="Normal"/>
    <w:rsid w:val="00FF4797"/>
    <w:pPr>
      <w:overflowPunct w:val="0"/>
      <w:autoSpaceDE w:val="0"/>
      <w:autoSpaceDN w:val="0"/>
      <w:adjustRightInd w:val="0"/>
      <w:spacing w:after="60"/>
      <w:jc w:val="right"/>
      <w:textAlignment w:val="baseline"/>
      <w:outlineLvl w:val="0"/>
    </w:pPr>
    <w:rPr>
      <w:rFonts w:cs="Arial"/>
      <w:bCs/>
      <w:i/>
      <w:noProof/>
      <w:kern w:val="28"/>
      <w:sz w:val="36"/>
      <w:szCs w:val="48"/>
      <w:lang w:eastAsia="zh-CN"/>
    </w:rPr>
  </w:style>
  <w:style w:type="paragraph" w:customStyle="1" w:styleId="TableText">
    <w:name w:val="Table Text"/>
    <w:basedOn w:val="Normal"/>
    <w:rsid w:val="00FF4797"/>
    <w:pPr>
      <w:overflowPunct w:val="0"/>
      <w:autoSpaceDE w:val="0"/>
      <w:autoSpaceDN w:val="0"/>
      <w:adjustRightInd w:val="0"/>
      <w:spacing w:before="60" w:after="60"/>
      <w:jc w:val="center"/>
      <w:textAlignment w:val="baseline"/>
    </w:pPr>
    <w:rPr>
      <w:rFonts w:ascii="Times" w:hAnsi="Times"/>
    </w:rPr>
  </w:style>
  <w:style w:type="paragraph" w:customStyle="1" w:styleId="TableTitle">
    <w:name w:val="Table Title"/>
    <w:rsid w:val="00FF4797"/>
    <w:pPr>
      <w:spacing w:before="120" w:after="120"/>
      <w:jc w:val="center"/>
    </w:pPr>
    <w:rPr>
      <w:rFonts w:ascii="Arial" w:hAnsi="Arial" w:cs="Arial"/>
      <w:b/>
      <w:bCs/>
      <w:i/>
      <w:iCs/>
      <w:sz w:val="24"/>
      <w:szCs w:val="26"/>
      <w:lang w:eastAsia="en-US"/>
    </w:rPr>
  </w:style>
  <w:style w:type="character" w:styleId="IntenseEmphasis">
    <w:name w:val="Intense Emphasis"/>
    <w:basedOn w:val="DefaultParagraphFont"/>
    <w:uiPriority w:val="21"/>
    <w:qFormat/>
    <w:rsid w:val="000E5F41"/>
    <w:rPr>
      <w:b/>
      <w:bCs/>
      <w:i/>
      <w:iCs/>
      <w:color w:val="1F497D"/>
      <w:sz w:val="24"/>
    </w:rPr>
  </w:style>
  <w:style w:type="paragraph" w:styleId="IntenseQuote">
    <w:name w:val="Intense Quote"/>
    <w:basedOn w:val="Normal"/>
    <w:next w:val="Normal"/>
    <w:link w:val="IntenseQuoteChar"/>
    <w:uiPriority w:val="30"/>
    <w:qFormat/>
    <w:rsid w:val="009E0B37"/>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9E0B37"/>
    <w:rPr>
      <w:rFonts w:ascii="Arial" w:hAnsi="Arial"/>
      <w:b/>
      <w:bCs/>
      <w:i/>
      <w:iCs/>
      <w:color w:val="4F81BD"/>
      <w:sz w:val="22"/>
    </w:rPr>
  </w:style>
  <w:style w:type="character" w:customStyle="1" w:styleId="Subscript">
    <w:name w:val="Subscript"/>
    <w:basedOn w:val="DefaultParagraphFont"/>
    <w:uiPriority w:val="1"/>
    <w:qFormat/>
    <w:rsid w:val="008E0006"/>
    <w:rPr>
      <w:vertAlign w:val="subscript"/>
    </w:rPr>
  </w:style>
  <w:style w:type="paragraph" w:styleId="Revision">
    <w:name w:val="Revision"/>
    <w:hidden/>
    <w:uiPriority w:val="99"/>
    <w:semiHidden/>
    <w:rsid w:val="00A953D9"/>
    <w:rPr>
      <w:rFonts w:ascii="Arial" w:hAnsi="Arial"/>
      <w:sz w:val="22"/>
      <w:lang w:eastAsia="en-US"/>
    </w:rPr>
  </w:style>
  <w:style w:type="paragraph" w:customStyle="1" w:styleId="AppendixHL3">
    <w:name w:val="Appendix HL3"/>
    <w:basedOn w:val="List"/>
    <w:qFormat/>
    <w:rsid w:val="00683722"/>
    <w:pPr>
      <w:numPr>
        <w:ilvl w:val="2"/>
        <w:numId w:val="113"/>
      </w:numPr>
    </w:pPr>
  </w:style>
  <w:style w:type="paragraph" w:customStyle="1" w:styleId="DataRestriction">
    <w:name w:val="DataRestriction"/>
    <w:basedOn w:val="Normal"/>
    <w:rsid w:val="00BB5908"/>
    <w:pPr>
      <w:spacing w:before="40" w:after="0" w:line="260" w:lineRule="atLeast"/>
      <w:ind w:firstLine="360"/>
    </w:pPr>
    <w:rPr>
      <w:rFonts w:ascii="Times" w:hAnsi="Times"/>
      <w:sz w:val="20"/>
    </w:rPr>
  </w:style>
  <w:style w:type="character" w:customStyle="1" w:styleId="CommentTextChar">
    <w:name w:val="Comment Text Char"/>
    <w:basedOn w:val="DefaultParagraphFont"/>
    <w:link w:val="CommentText"/>
    <w:rsid w:val="00570497"/>
    <w:rPr>
      <w:rFonts w:ascii="Arial" w:hAnsi="Arial"/>
    </w:rPr>
  </w:style>
</w:styles>
</file>

<file path=word/webSettings.xml><?xml version="1.0" encoding="utf-8"?>
<w:webSettings xmlns:r="http://schemas.openxmlformats.org/officeDocument/2006/relationships" xmlns:w="http://schemas.openxmlformats.org/wordprocessingml/2006/main">
  <w:divs>
    <w:div w:id="338429323">
      <w:bodyDiv w:val="1"/>
      <w:marLeft w:val="0"/>
      <w:marRight w:val="0"/>
      <w:marTop w:val="0"/>
      <w:marBottom w:val="0"/>
      <w:divBdr>
        <w:top w:val="none" w:sz="0" w:space="0" w:color="auto"/>
        <w:left w:val="none" w:sz="0" w:space="0" w:color="auto"/>
        <w:bottom w:val="none" w:sz="0" w:space="0" w:color="auto"/>
        <w:right w:val="none" w:sz="0" w:space="0" w:color="auto"/>
      </w:divBdr>
    </w:div>
    <w:div w:id="159261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hyperlink" Target="http://www.3gpp2.org/Public_html/specs/C.S0016-C_v2.0_081031.pdf" TargetMode="Externa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yperlink" Target="http://www.cdg.org" TargetMode="External"/><Relationship Id="rId42" Type="http://schemas.openxmlformats.org/officeDocument/2006/relationships/hyperlink" Target="http://www.apps.ietf.org/rfc/rfc2002.html" TargetMode="External"/><Relationship Id="rId47" Type="http://schemas.openxmlformats.org/officeDocument/2006/relationships/hyperlink" Target="http://www.3gpp2.org/Public_html/specs/X.S0016-310-0_v2.0_040617.pdf"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yperlink" Target="http://www.cdg.org" TargetMode="External"/><Relationship Id="rId38" Type="http://schemas.openxmlformats.org/officeDocument/2006/relationships/hyperlink" Target="http://www.3gpp2.org/Public_html/specs/C.S0016-B_v1.0.pdf" TargetMode="External"/><Relationship Id="rId46" Type="http://schemas.openxmlformats.org/officeDocument/2006/relationships/hyperlink" Target="http://www.openmobilealliance.org/tech/affiliates/wap/wap-183-provcont-20010724-a.pdf"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hyperlink" Target="http://xtra3.gpsOneXTRA.net/xtra.bin" TargetMode="External"/><Relationship Id="rId41" Type="http://schemas.openxmlformats.org/officeDocument/2006/relationships/hyperlink" Target="http://www.3gpp2.org/Public_html/specs/C.S0024-0_v3.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yperlink" Target="http://www.cdg.org" TargetMode="External"/><Relationship Id="rId37" Type="http://schemas.openxmlformats.org/officeDocument/2006/relationships/hyperlink" Target="http://www.3gpp2.org/Public_html/specs/C.S0005-A_v6.0.pdf" TargetMode="External"/><Relationship Id="rId40" Type="http://schemas.openxmlformats.org/officeDocument/2006/relationships/hyperlink" Target="http://www.3gpp2.org/Public_html/specs/C.S0023-D_v1.0_R-UIM-090720.pdf" TargetMode="External"/><Relationship Id="rId45" Type="http://schemas.openxmlformats.org/officeDocument/2006/relationships/hyperlink" Target="http://www.apps.ietf.org/rfc/rfc3041.html"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yperlink" Target="http://xtra2.gpsOneXTRA.net/xtra.bin" TargetMode="External"/><Relationship Id="rId36" Type="http://schemas.openxmlformats.org/officeDocument/2006/relationships/hyperlink" Target="http://www.3gpp2.org/Public_html/specs/C.S0015-B_v2.0_051006.pdf" TargetMode="External"/><Relationship Id="rId49" Type="http://schemas.openxmlformats.org/officeDocument/2006/relationships/header" Target="header17.xm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header" Target="header15.xml"/><Relationship Id="rId44" Type="http://schemas.openxmlformats.org/officeDocument/2006/relationships/hyperlink" Target="http://tools.ietf.org/rfc/rfc5072.txt" TargetMode="External"/><Relationship Id="rId4" Type="http://schemas.openxmlformats.org/officeDocument/2006/relationships/settings" Target="settings.xml"/><Relationship Id="rId9" Type="http://schemas.openxmlformats.org/officeDocument/2006/relationships/hyperlink" Target="mailto:cdg@cdg.org" TargetMode="Externa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yperlink" Target="http://xtra1.gpsOneXTRA.net/xtra.bin" TargetMode="External"/><Relationship Id="rId30" Type="http://schemas.openxmlformats.org/officeDocument/2006/relationships/header" Target="header14.xml"/><Relationship Id="rId35" Type="http://schemas.openxmlformats.org/officeDocument/2006/relationships/hyperlink" Target="http://www.3gpp2.org/Public_html/specs/C.R1001-F_v1.0_061211.pdf" TargetMode="External"/><Relationship Id="rId43" Type="http://schemas.openxmlformats.org/officeDocument/2006/relationships/hyperlink" Target="http://www.ietf.org/rfc/rfc2462.txt" TargetMode="External"/><Relationship Id="rId48" Type="http://schemas.openxmlformats.org/officeDocument/2006/relationships/header" Target="header16.xml"/><Relationship Id="rId8" Type="http://schemas.openxmlformats.org/officeDocument/2006/relationships/hyperlink" Target="http://www.cdg.org" TargetMode="External"/><Relationship Id="rId51"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tsy\Documents\CDG%20Work\Document%20Template\CDG_Template_06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020B8-1EFB-4CD0-AB1D-9A93137B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CDG_Template_0608.dot</Template>
  <TotalTime>1567</TotalTime>
  <Pages>94</Pages>
  <Words>14788</Words>
  <Characters>84293</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PRI Guidelines</vt:lpstr>
    </vt:vector>
  </TitlesOfParts>
  <Company>Hewlett-Packard</Company>
  <LinksUpToDate>false</LinksUpToDate>
  <CharactersWithSpaces>98884</CharactersWithSpaces>
  <SharedDoc>false</SharedDoc>
  <HLinks>
    <vt:vector size="324" baseType="variant">
      <vt:variant>
        <vt:i4>6946902</vt:i4>
      </vt:variant>
      <vt:variant>
        <vt:i4>327</vt:i4>
      </vt:variant>
      <vt:variant>
        <vt:i4>0</vt:i4>
      </vt:variant>
      <vt:variant>
        <vt:i4>5</vt:i4>
      </vt:variant>
      <vt:variant>
        <vt:lpwstr>mailto:cdg@cdg.org</vt:lpwstr>
      </vt:variant>
      <vt:variant>
        <vt:lpwstr/>
      </vt:variant>
      <vt:variant>
        <vt:i4>2556008</vt:i4>
      </vt:variant>
      <vt:variant>
        <vt:i4>324</vt:i4>
      </vt:variant>
      <vt:variant>
        <vt:i4>0</vt:i4>
      </vt:variant>
      <vt:variant>
        <vt:i4>5</vt:i4>
      </vt:variant>
      <vt:variant>
        <vt:lpwstr>http://www.cdg.org/</vt:lpwstr>
      </vt:variant>
      <vt:variant>
        <vt:lpwstr/>
      </vt:variant>
      <vt:variant>
        <vt:i4>1376316</vt:i4>
      </vt:variant>
      <vt:variant>
        <vt:i4>317</vt:i4>
      </vt:variant>
      <vt:variant>
        <vt:i4>0</vt:i4>
      </vt:variant>
      <vt:variant>
        <vt:i4>5</vt:i4>
      </vt:variant>
      <vt:variant>
        <vt:lpwstr/>
      </vt:variant>
      <vt:variant>
        <vt:lpwstr>_Toc200784619</vt:lpwstr>
      </vt:variant>
      <vt:variant>
        <vt:i4>1376316</vt:i4>
      </vt:variant>
      <vt:variant>
        <vt:i4>308</vt:i4>
      </vt:variant>
      <vt:variant>
        <vt:i4>0</vt:i4>
      </vt:variant>
      <vt:variant>
        <vt:i4>5</vt:i4>
      </vt:variant>
      <vt:variant>
        <vt:lpwstr/>
      </vt:variant>
      <vt:variant>
        <vt:lpwstr>_Toc200784617</vt:lpwstr>
      </vt:variant>
      <vt:variant>
        <vt:i4>1376316</vt:i4>
      </vt:variant>
      <vt:variant>
        <vt:i4>302</vt:i4>
      </vt:variant>
      <vt:variant>
        <vt:i4>0</vt:i4>
      </vt:variant>
      <vt:variant>
        <vt:i4>5</vt:i4>
      </vt:variant>
      <vt:variant>
        <vt:lpwstr/>
      </vt:variant>
      <vt:variant>
        <vt:lpwstr>_Toc200784616</vt:lpwstr>
      </vt:variant>
      <vt:variant>
        <vt:i4>1376316</vt:i4>
      </vt:variant>
      <vt:variant>
        <vt:i4>296</vt:i4>
      </vt:variant>
      <vt:variant>
        <vt:i4>0</vt:i4>
      </vt:variant>
      <vt:variant>
        <vt:i4>5</vt:i4>
      </vt:variant>
      <vt:variant>
        <vt:lpwstr/>
      </vt:variant>
      <vt:variant>
        <vt:lpwstr>_Toc200784615</vt:lpwstr>
      </vt:variant>
      <vt:variant>
        <vt:i4>1376316</vt:i4>
      </vt:variant>
      <vt:variant>
        <vt:i4>290</vt:i4>
      </vt:variant>
      <vt:variant>
        <vt:i4>0</vt:i4>
      </vt:variant>
      <vt:variant>
        <vt:i4>5</vt:i4>
      </vt:variant>
      <vt:variant>
        <vt:lpwstr/>
      </vt:variant>
      <vt:variant>
        <vt:lpwstr>_Toc200784614</vt:lpwstr>
      </vt:variant>
      <vt:variant>
        <vt:i4>1376316</vt:i4>
      </vt:variant>
      <vt:variant>
        <vt:i4>284</vt:i4>
      </vt:variant>
      <vt:variant>
        <vt:i4>0</vt:i4>
      </vt:variant>
      <vt:variant>
        <vt:i4>5</vt:i4>
      </vt:variant>
      <vt:variant>
        <vt:lpwstr/>
      </vt:variant>
      <vt:variant>
        <vt:lpwstr>_Toc200784613</vt:lpwstr>
      </vt:variant>
      <vt:variant>
        <vt:i4>1376316</vt:i4>
      </vt:variant>
      <vt:variant>
        <vt:i4>278</vt:i4>
      </vt:variant>
      <vt:variant>
        <vt:i4>0</vt:i4>
      </vt:variant>
      <vt:variant>
        <vt:i4>5</vt:i4>
      </vt:variant>
      <vt:variant>
        <vt:lpwstr/>
      </vt:variant>
      <vt:variant>
        <vt:lpwstr>_Toc200784612</vt:lpwstr>
      </vt:variant>
      <vt:variant>
        <vt:i4>1376316</vt:i4>
      </vt:variant>
      <vt:variant>
        <vt:i4>272</vt:i4>
      </vt:variant>
      <vt:variant>
        <vt:i4>0</vt:i4>
      </vt:variant>
      <vt:variant>
        <vt:i4>5</vt:i4>
      </vt:variant>
      <vt:variant>
        <vt:lpwstr/>
      </vt:variant>
      <vt:variant>
        <vt:lpwstr>_Toc200784611</vt:lpwstr>
      </vt:variant>
      <vt:variant>
        <vt:i4>1376316</vt:i4>
      </vt:variant>
      <vt:variant>
        <vt:i4>266</vt:i4>
      </vt:variant>
      <vt:variant>
        <vt:i4>0</vt:i4>
      </vt:variant>
      <vt:variant>
        <vt:i4>5</vt:i4>
      </vt:variant>
      <vt:variant>
        <vt:lpwstr/>
      </vt:variant>
      <vt:variant>
        <vt:lpwstr>_Toc200784610</vt:lpwstr>
      </vt:variant>
      <vt:variant>
        <vt:i4>1769528</vt:i4>
      </vt:variant>
      <vt:variant>
        <vt:i4>257</vt:i4>
      </vt:variant>
      <vt:variant>
        <vt:i4>0</vt:i4>
      </vt:variant>
      <vt:variant>
        <vt:i4>5</vt:i4>
      </vt:variant>
      <vt:variant>
        <vt:lpwstr/>
      </vt:variant>
      <vt:variant>
        <vt:lpwstr>_Toc201481395</vt:lpwstr>
      </vt:variant>
      <vt:variant>
        <vt:i4>1769528</vt:i4>
      </vt:variant>
      <vt:variant>
        <vt:i4>251</vt:i4>
      </vt:variant>
      <vt:variant>
        <vt:i4>0</vt:i4>
      </vt:variant>
      <vt:variant>
        <vt:i4>5</vt:i4>
      </vt:variant>
      <vt:variant>
        <vt:lpwstr/>
      </vt:variant>
      <vt:variant>
        <vt:lpwstr>_Toc201481394</vt:lpwstr>
      </vt:variant>
      <vt:variant>
        <vt:i4>1769528</vt:i4>
      </vt:variant>
      <vt:variant>
        <vt:i4>245</vt:i4>
      </vt:variant>
      <vt:variant>
        <vt:i4>0</vt:i4>
      </vt:variant>
      <vt:variant>
        <vt:i4>5</vt:i4>
      </vt:variant>
      <vt:variant>
        <vt:lpwstr/>
      </vt:variant>
      <vt:variant>
        <vt:lpwstr>_Toc201481393</vt:lpwstr>
      </vt:variant>
      <vt:variant>
        <vt:i4>1769528</vt:i4>
      </vt:variant>
      <vt:variant>
        <vt:i4>239</vt:i4>
      </vt:variant>
      <vt:variant>
        <vt:i4>0</vt:i4>
      </vt:variant>
      <vt:variant>
        <vt:i4>5</vt:i4>
      </vt:variant>
      <vt:variant>
        <vt:lpwstr/>
      </vt:variant>
      <vt:variant>
        <vt:lpwstr>_Toc201481392</vt:lpwstr>
      </vt:variant>
      <vt:variant>
        <vt:i4>1769528</vt:i4>
      </vt:variant>
      <vt:variant>
        <vt:i4>233</vt:i4>
      </vt:variant>
      <vt:variant>
        <vt:i4>0</vt:i4>
      </vt:variant>
      <vt:variant>
        <vt:i4>5</vt:i4>
      </vt:variant>
      <vt:variant>
        <vt:lpwstr/>
      </vt:variant>
      <vt:variant>
        <vt:lpwstr>_Toc201481391</vt:lpwstr>
      </vt:variant>
      <vt:variant>
        <vt:i4>1769528</vt:i4>
      </vt:variant>
      <vt:variant>
        <vt:i4>227</vt:i4>
      </vt:variant>
      <vt:variant>
        <vt:i4>0</vt:i4>
      </vt:variant>
      <vt:variant>
        <vt:i4>5</vt:i4>
      </vt:variant>
      <vt:variant>
        <vt:lpwstr/>
      </vt:variant>
      <vt:variant>
        <vt:lpwstr>_Toc201481390</vt:lpwstr>
      </vt:variant>
      <vt:variant>
        <vt:i4>1703992</vt:i4>
      </vt:variant>
      <vt:variant>
        <vt:i4>221</vt:i4>
      </vt:variant>
      <vt:variant>
        <vt:i4>0</vt:i4>
      </vt:variant>
      <vt:variant>
        <vt:i4>5</vt:i4>
      </vt:variant>
      <vt:variant>
        <vt:lpwstr/>
      </vt:variant>
      <vt:variant>
        <vt:lpwstr>_Toc201481389</vt:lpwstr>
      </vt:variant>
      <vt:variant>
        <vt:i4>1703992</vt:i4>
      </vt:variant>
      <vt:variant>
        <vt:i4>215</vt:i4>
      </vt:variant>
      <vt:variant>
        <vt:i4>0</vt:i4>
      </vt:variant>
      <vt:variant>
        <vt:i4>5</vt:i4>
      </vt:variant>
      <vt:variant>
        <vt:lpwstr/>
      </vt:variant>
      <vt:variant>
        <vt:lpwstr>_Toc201481388</vt:lpwstr>
      </vt:variant>
      <vt:variant>
        <vt:i4>1703992</vt:i4>
      </vt:variant>
      <vt:variant>
        <vt:i4>209</vt:i4>
      </vt:variant>
      <vt:variant>
        <vt:i4>0</vt:i4>
      </vt:variant>
      <vt:variant>
        <vt:i4>5</vt:i4>
      </vt:variant>
      <vt:variant>
        <vt:lpwstr/>
      </vt:variant>
      <vt:variant>
        <vt:lpwstr>_Toc201481387</vt:lpwstr>
      </vt:variant>
      <vt:variant>
        <vt:i4>1703992</vt:i4>
      </vt:variant>
      <vt:variant>
        <vt:i4>203</vt:i4>
      </vt:variant>
      <vt:variant>
        <vt:i4>0</vt:i4>
      </vt:variant>
      <vt:variant>
        <vt:i4>5</vt:i4>
      </vt:variant>
      <vt:variant>
        <vt:lpwstr/>
      </vt:variant>
      <vt:variant>
        <vt:lpwstr>_Toc201481386</vt:lpwstr>
      </vt:variant>
      <vt:variant>
        <vt:i4>1703992</vt:i4>
      </vt:variant>
      <vt:variant>
        <vt:i4>197</vt:i4>
      </vt:variant>
      <vt:variant>
        <vt:i4>0</vt:i4>
      </vt:variant>
      <vt:variant>
        <vt:i4>5</vt:i4>
      </vt:variant>
      <vt:variant>
        <vt:lpwstr/>
      </vt:variant>
      <vt:variant>
        <vt:lpwstr>_Toc201481385</vt:lpwstr>
      </vt:variant>
      <vt:variant>
        <vt:i4>1703992</vt:i4>
      </vt:variant>
      <vt:variant>
        <vt:i4>191</vt:i4>
      </vt:variant>
      <vt:variant>
        <vt:i4>0</vt:i4>
      </vt:variant>
      <vt:variant>
        <vt:i4>5</vt:i4>
      </vt:variant>
      <vt:variant>
        <vt:lpwstr/>
      </vt:variant>
      <vt:variant>
        <vt:lpwstr>_Toc201481384</vt:lpwstr>
      </vt:variant>
      <vt:variant>
        <vt:i4>1703992</vt:i4>
      </vt:variant>
      <vt:variant>
        <vt:i4>185</vt:i4>
      </vt:variant>
      <vt:variant>
        <vt:i4>0</vt:i4>
      </vt:variant>
      <vt:variant>
        <vt:i4>5</vt:i4>
      </vt:variant>
      <vt:variant>
        <vt:lpwstr/>
      </vt:variant>
      <vt:variant>
        <vt:lpwstr>_Toc201481383</vt:lpwstr>
      </vt:variant>
      <vt:variant>
        <vt:i4>1703992</vt:i4>
      </vt:variant>
      <vt:variant>
        <vt:i4>179</vt:i4>
      </vt:variant>
      <vt:variant>
        <vt:i4>0</vt:i4>
      </vt:variant>
      <vt:variant>
        <vt:i4>5</vt:i4>
      </vt:variant>
      <vt:variant>
        <vt:lpwstr/>
      </vt:variant>
      <vt:variant>
        <vt:lpwstr>_Toc201481382</vt:lpwstr>
      </vt:variant>
      <vt:variant>
        <vt:i4>1703992</vt:i4>
      </vt:variant>
      <vt:variant>
        <vt:i4>173</vt:i4>
      </vt:variant>
      <vt:variant>
        <vt:i4>0</vt:i4>
      </vt:variant>
      <vt:variant>
        <vt:i4>5</vt:i4>
      </vt:variant>
      <vt:variant>
        <vt:lpwstr/>
      </vt:variant>
      <vt:variant>
        <vt:lpwstr>_Toc201481381</vt:lpwstr>
      </vt:variant>
      <vt:variant>
        <vt:i4>1703992</vt:i4>
      </vt:variant>
      <vt:variant>
        <vt:i4>167</vt:i4>
      </vt:variant>
      <vt:variant>
        <vt:i4>0</vt:i4>
      </vt:variant>
      <vt:variant>
        <vt:i4>5</vt:i4>
      </vt:variant>
      <vt:variant>
        <vt:lpwstr/>
      </vt:variant>
      <vt:variant>
        <vt:lpwstr>_Toc201481380</vt:lpwstr>
      </vt:variant>
      <vt:variant>
        <vt:i4>1376312</vt:i4>
      </vt:variant>
      <vt:variant>
        <vt:i4>161</vt:i4>
      </vt:variant>
      <vt:variant>
        <vt:i4>0</vt:i4>
      </vt:variant>
      <vt:variant>
        <vt:i4>5</vt:i4>
      </vt:variant>
      <vt:variant>
        <vt:lpwstr/>
      </vt:variant>
      <vt:variant>
        <vt:lpwstr>_Toc201481379</vt:lpwstr>
      </vt:variant>
      <vt:variant>
        <vt:i4>1376312</vt:i4>
      </vt:variant>
      <vt:variant>
        <vt:i4>155</vt:i4>
      </vt:variant>
      <vt:variant>
        <vt:i4>0</vt:i4>
      </vt:variant>
      <vt:variant>
        <vt:i4>5</vt:i4>
      </vt:variant>
      <vt:variant>
        <vt:lpwstr/>
      </vt:variant>
      <vt:variant>
        <vt:lpwstr>_Toc201481378</vt:lpwstr>
      </vt:variant>
      <vt:variant>
        <vt:i4>1376312</vt:i4>
      </vt:variant>
      <vt:variant>
        <vt:i4>149</vt:i4>
      </vt:variant>
      <vt:variant>
        <vt:i4>0</vt:i4>
      </vt:variant>
      <vt:variant>
        <vt:i4>5</vt:i4>
      </vt:variant>
      <vt:variant>
        <vt:lpwstr/>
      </vt:variant>
      <vt:variant>
        <vt:lpwstr>_Toc201481377</vt:lpwstr>
      </vt:variant>
      <vt:variant>
        <vt:i4>1376312</vt:i4>
      </vt:variant>
      <vt:variant>
        <vt:i4>143</vt:i4>
      </vt:variant>
      <vt:variant>
        <vt:i4>0</vt:i4>
      </vt:variant>
      <vt:variant>
        <vt:i4>5</vt:i4>
      </vt:variant>
      <vt:variant>
        <vt:lpwstr/>
      </vt:variant>
      <vt:variant>
        <vt:lpwstr>_Toc201481376</vt:lpwstr>
      </vt:variant>
      <vt:variant>
        <vt:i4>1376312</vt:i4>
      </vt:variant>
      <vt:variant>
        <vt:i4>137</vt:i4>
      </vt:variant>
      <vt:variant>
        <vt:i4>0</vt:i4>
      </vt:variant>
      <vt:variant>
        <vt:i4>5</vt:i4>
      </vt:variant>
      <vt:variant>
        <vt:lpwstr/>
      </vt:variant>
      <vt:variant>
        <vt:lpwstr>_Toc201481375</vt:lpwstr>
      </vt:variant>
      <vt:variant>
        <vt:i4>1376312</vt:i4>
      </vt:variant>
      <vt:variant>
        <vt:i4>131</vt:i4>
      </vt:variant>
      <vt:variant>
        <vt:i4>0</vt:i4>
      </vt:variant>
      <vt:variant>
        <vt:i4>5</vt:i4>
      </vt:variant>
      <vt:variant>
        <vt:lpwstr/>
      </vt:variant>
      <vt:variant>
        <vt:lpwstr>_Toc201481374</vt:lpwstr>
      </vt:variant>
      <vt:variant>
        <vt:i4>1376312</vt:i4>
      </vt:variant>
      <vt:variant>
        <vt:i4>125</vt:i4>
      </vt:variant>
      <vt:variant>
        <vt:i4>0</vt:i4>
      </vt:variant>
      <vt:variant>
        <vt:i4>5</vt:i4>
      </vt:variant>
      <vt:variant>
        <vt:lpwstr/>
      </vt:variant>
      <vt:variant>
        <vt:lpwstr>_Toc201481373</vt:lpwstr>
      </vt:variant>
      <vt:variant>
        <vt:i4>1376312</vt:i4>
      </vt:variant>
      <vt:variant>
        <vt:i4>119</vt:i4>
      </vt:variant>
      <vt:variant>
        <vt:i4>0</vt:i4>
      </vt:variant>
      <vt:variant>
        <vt:i4>5</vt:i4>
      </vt:variant>
      <vt:variant>
        <vt:lpwstr/>
      </vt:variant>
      <vt:variant>
        <vt:lpwstr>_Toc201481372</vt:lpwstr>
      </vt:variant>
      <vt:variant>
        <vt:i4>1376312</vt:i4>
      </vt:variant>
      <vt:variant>
        <vt:i4>113</vt:i4>
      </vt:variant>
      <vt:variant>
        <vt:i4>0</vt:i4>
      </vt:variant>
      <vt:variant>
        <vt:i4>5</vt:i4>
      </vt:variant>
      <vt:variant>
        <vt:lpwstr/>
      </vt:variant>
      <vt:variant>
        <vt:lpwstr>_Toc201481371</vt:lpwstr>
      </vt:variant>
      <vt:variant>
        <vt:i4>1376312</vt:i4>
      </vt:variant>
      <vt:variant>
        <vt:i4>107</vt:i4>
      </vt:variant>
      <vt:variant>
        <vt:i4>0</vt:i4>
      </vt:variant>
      <vt:variant>
        <vt:i4>5</vt:i4>
      </vt:variant>
      <vt:variant>
        <vt:lpwstr/>
      </vt:variant>
      <vt:variant>
        <vt:lpwstr>_Toc201481370</vt:lpwstr>
      </vt:variant>
      <vt:variant>
        <vt:i4>1310776</vt:i4>
      </vt:variant>
      <vt:variant>
        <vt:i4>101</vt:i4>
      </vt:variant>
      <vt:variant>
        <vt:i4>0</vt:i4>
      </vt:variant>
      <vt:variant>
        <vt:i4>5</vt:i4>
      </vt:variant>
      <vt:variant>
        <vt:lpwstr/>
      </vt:variant>
      <vt:variant>
        <vt:lpwstr>_Toc201481369</vt:lpwstr>
      </vt:variant>
      <vt:variant>
        <vt:i4>1310776</vt:i4>
      </vt:variant>
      <vt:variant>
        <vt:i4>95</vt:i4>
      </vt:variant>
      <vt:variant>
        <vt:i4>0</vt:i4>
      </vt:variant>
      <vt:variant>
        <vt:i4>5</vt:i4>
      </vt:variant>
      <vt:variant>
        <vt:lpwstr/>
      </vt:variant>
      <vt:variant>
        <vt:lpwstr>_Toc201481368</vt:lpwstr>
      </vt:variant>
      <vt:variant>
        <vt:i4>1310776</vt:i4>
      </vt:variant>
      <vt:variant>
        <vt:i4>89</vt:i4>
      </vt:variant>
      <vt:variant>
        <vt:i4>0</vt:i4>
      </vt:variant>
      <vt:variant>
        <vt:i4>5</vt:i4>
      </vt:variant>
      <vt:variant>
        <vt:lpwstr/>
      </vt:variant>
      <vt:variant>
        <vt:lpwstr>_Toc201481367</vt:lpwstr>
      </vt:variant>
      <vt:variant>
        <vt:i4>1310776</vt:i4>
      </vt:variant>
      <vt:variant>
        <vt:i4>83</vt:i4>
      </vt:variant>
      <vt:variant>
        <vt:i4>0</vt:i4>
      </vt:variant>
      <vt:variant>
        <vt:i4>5</vt:i4>
      </vt:variant>
      <vt:variant>
        <vt:lpwstr/>
      </vt:variant>
      <vt:variant>
        <vt:lpwstr>_Toc201481366</vt:lpwstr>
      </vt:variant>
      <vt:variant>
        <vt:i4>1310776</vt:i4>
      </vt:variant>
      <vt:variant>
        <vt:i4>77</vt:i4>
      </vt:variant>
      <vt:variant>
        <vt:i4>0</vt:i4>
      </vt:variant>
      <vt:variant>
        <vt:i4>5</vt:i4>
      </vt:variant>
      <vt:variant>
        <vt:lpwstr/>
      </vt:variant>
      <vt:variant>
        <vt:lpwstr>_Toc201481365</vt:lpwstr>
      </vt:variant>
      <vt:variant>
        <vt:i4>1310776</vt:i4>
      </vt:variant>
      <vt:variant>
        <vt:i4>71</vt:i4>
      </vt:variant>
      <vt:variant>
        <vt:i4>0</vt:i4>
      </vt:variant>
      <vt:variant>
        <vt:i4>5</vt:i4>
      </vt:variant>
      <vt:variant>
        <vt:lpwstr/>
      </vt:variant>
      <vt:variant>
        <vt:lpwstr>_Toc201481364</vt:lpwstr>
      </vt:variant>
      <vt:variant>
        <vt:i4>1310776</vt:i4>
      </vt:variant>
      <vt:variant>
        <vt:i4>65</vt:i4>
      </vt:variant>
      <vt:variant>
        <vt:i4>0</vt:i4>
      </vt:variant>
      <vt:variant>
        <vt:i4>5</vt:i4>
      </vt:variant>
      <vt:variant>
        <vt:lpwstr/>
      </vt:variant>
      <vt:variant>
        <vt:lpwstr>_Toc201481363</vt:lpwstr>
      </vt:variant>
      <vt:variant>
        <vt:i4>1310776</vt:i4>
      </vt:variant>
      <vt:variant>
        <vt:i4>59</vt:i4>
      </vt:variant>
      <vt:variant>
        <vt:i4>0</vt:i4>
      </vt:variant>
      <vt:variant>
        <vt:i4>5</vt:i4>
      </vt:variant>
      <vt:variant>
        <vt:lpwstr/>
      </vt:variant>
      <vt:variant>
        <vt:lpwstr>_Toc201481362</vt:lpwstr>
      </vt:variant>
      <vt:variant>
        <vt:i4>1310776</vt:i4>
      </vt:variant>
      <vt:variant>
        <vt:i4>53</vt:i4>
      </vt:variant>
      <vt:variant>
        <vt:i4>0</vt:i4>
      </vt:variant>
      <vt:variant>
        <vt:i4>5</vt:i4>
      </vt:variant>
      <vt:variant>
        <vt:lpwstr/>
      </vt:variant>
      <vt:variant>
        <vt:lpwstr>_Toc201481361</vt:lpwstr>
      </vt:variant>
      <vt:variant>
        <vt:i4>1310776</vt:i4>
      </vt:variant>
      <vt:variant>
        <vt:i4>47</vt:i4>
      </vt:variant>
      <vt:variant>
        <vt:i4>0</vt:i4>
      </vt:variant>
      <vt:variant>
        <vt:i4>5</vt:i4>
      </vt:variant>
      <vt:variant>
        <vt:lpwstr/>
      </vt:variant>
      <vt:variant>
        <vt:lpwstr>_Toc201481360</vt:lpwstr>
      </vt:variant>
      <vt:variant>
        <vt:i4>1507384</vt:i4>
      </vt:variant>
      <vt:variant>
        <vt:i4>41</vt:i4>
      </vt:variant>
      <vt:variant>
        <vt:i4>0</vt:i4>
      </vt:variant>
      <vt:variant>
        <vt:i4>5</vt:i4>
      </vt:variant>
      <vt:variant>
        <vt:lpwstr/>
      </vt:variant>
      <vt:variant>
        <vt:lpwstr>_Toc201481359</vt:lpwstr>
      </vt:variant>
      <vt:variant>
        <vt:i4>1507384</vt:i4>
      </vt:variant>
      <vt:variant>
        <vt:i4>35</vt:i4>
      </vt:variant>
      <vt:variant>
        <vt:i4>0</vt:i4>
      </vt:variant>
      <vt:variant>
        <vt:i4>5</vt:i4>
      </vt:variant>
      <vt:variant>
        <vt:lpwstr/>
      </vt:variant>
      <vt:variant>
        <vt:lpwstr>_Toc201481358</vt:lpwstr>
      </vt:variant>
      <vt:variant>
        <vt:i4>1507384</vt:i4>
      </vt:variant>
      <vt:variant>
        <vt:i4>29</vt:i4>
      </vt:variant>
      <vt:variant>
        <vt:i4>0</vt:i4>
      </vt:variant>
      <vt:variant>
        <vt:i4>5</vt:i4>
      </vt:variant>
      <vt:variant>
        <vt:lpwstr/>
      </vt:variant>
      <vt:variant>
        <vt:lpwstr>_Toc201481357</vt:lpwstr>
      </vt:variant>
      <vt:variant>
        <vt:i4>1507384</vt:i4>
      </vt:variant>
      <vt:variant>
        <vt:i4>23</vt:i4>
      </vt:variant>
      <vt:variant>
        <vt:i4>0</vt:i4>
      </vt:variant>
      <vt:variant>
        <vt:i4>5</vt:i4>
      </vt:variant>
      <vt:variant>
        <vt:lpwstr/>
      </vt:variant>
      <vt:variant>
        <vt:lpwstr>_Toc201481356</vt:lpwstr>
      </vt:variant>
      <vt:variant>
        <vt:i4>1507384</vt:i4>
      </vt:variant>
      <vt:variant>
        <vt:i4>17</vt:i4>
      </vt:variant>
      <vt:variant>
        <vt:i4>0</vt:i4>
      </vt:variant>
      <vt:variant>
        <vt:i4>5</vt:i4>
      </vt:variant>
      <vt:variant>
        <vt:lpwstr/>
      </vt:variant>
      <vt:variant>
        <vt:lpwstr>_Toc201481355</vt:lpwstr>
      </vt:variant>
      <vt:variant>
        <vt:i4>6946902</vt:i4>
      </vt:variant>
      <vt:variant>
        <vt:i4>12</vt:i4>
      </vt:variant>
      <vt:variant>
        <vt:i4>0</vt:i4>
      </vt:variant>
      <vt:variant>
        <vt:i4>5</vt:i4>
      </vt:variant>
      <vt:variant>
        <vt:lpwstr>mailto:cdg@cdg.org</vt:lpwstr>
      </vt:variant>
      <vt:variant>
        <vt:lpwstr/>
      </vt:variant>
      <vt:variant>
        <vt:i4>2556008</vt:i4>
      </vt:variant>
      <vt:variant>
        <vt:i4>9</vt:i4>
      </vt:variant>
      <vt:variant>
        <vt:i4>0</vt:i4>
      </vt:variant>
      <vt:variant>
        <vt:i4>5</vt:i4>
      </vt:variant>
      <vt:variant>
        <vt:lpwstr>http://www.cdg.org/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 Guidelines</dc:title>
  <dc:subject/>
  <dc:creator>CDG OMH SIG</dc:creator>
  <cp:keywords>OMH</cp:keywords>
  <dc:description/>
  <cp:lastModifiedBy>Qu, Carl</cp:lastModifiedBy>
  <cp:revision>25</cp:revision>
  <cp:lastPrinted>2010-02-10T00:29:00Z</cp:lastPrinted>
  <dcterms:created xsi:type="dcterms:W3CDTF">2010-03-04T18:19:00Z</dcterms:created>
  <dcterms:modified xsi:type="dcterms:W3CDTF">2010-03-12T18:51:00Z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169</vt:lpwstr>
  </property>
  <property fmtid="{D5CDD505-2E9C-101B-9397-08002B2CF9AE}" pid="3" name="Version Number">
    <vt:lpwstr>3.0</vt:lpwstr>
  </property>
  <property fmtid="{D5CDD505-2E9C-101B-9397-08002B2CF9AE}" pid="4" name="Release Date">
    <vt:lpwstr>March 2010</vt:lpwstr>
  </property>
  <property fmtid="{D5CDD505-2E9C-101B-9397-08002B2CF9AE}" pid="5" name="_NewReviewCycle">
    <vt:lpwstr/>
  </property>
  <property fmtid="{D5CDD505-2E9C-101B-9397-08002B2CF9AE}" pid="6" name="_AdHocReviewCycleID">
    <vt:i4>75563310</vt:i4>
  </property>
  <property fmtid="{D5CDD505-2E9C-101B-9397-08002B2CF9AE}" pid="7" name="_EmailSubject">
    <vt:lpwstr>CDG-OMH-param-rec-012910_SaadZaidi_rev020210_eb2</vt:lpwstr>
  </property>
  <property fmtid="{D5CDD505-2E9C-101B-9397-08002B2CF9AE}" pid="8" name="_AuthorEmail">
    <vt:lpwstr>OMHinfo@cdg.org</vt:lpwstr>
  </property>
  <property fmtid="{D5CDD505-2E9C-101B-9397-08002B2CF9AE}" pid="9" name="_AuthorEmailDisplayName">
    <vt:lpwstr>CDG OMH SIG</vt:lpwstr>
  </property>
  <property fmtid="{D5CDD505-2E9C-101B-9397-08002B2CF9AE}" pid="10" name="_ReviewingToolsShownOnce">
    <vt:lpwstr/>
  </property>
</Properties>
</file>